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header2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B88EBD" w14:textId="77777777" w:rsidR="00B669E4" w:rsidRDefault="00B669E4" w:rsidP="0009637D">
      <w:pPr>
        <w:pStyle w:val="ProposalTitleCoverPage"/>
        <w:rPr>
          <w:color w:val="6C8A82"/>
          <w:sz w:val="56"/>
          <w:szCs w:val="56"/>
        </w:rPr>
      </w:pPr>
      <w:bookmarkStart w:id="0" w:name="_GoBack"/>
      <w:bookmarkEnd w:id="0"/>
      <w:r>
        <w:rPr>
          <w:color w:val="6C8A82"/>
          <w:sz w:val="56"/>
          <w:szCs w:val="56"/>
        </w:rPr>
        <w:t>Hyperion Planning</w:t>
      </w:r>
    </w:p>
    <w:p w14:paraId="7948AFC4" w14:textId="173F7B64" w:rsidR="006476B0" w:rsidRPr="00B42B2F" w:rsidRDefault="00507F39" w:rsidP="0009637D">
      <w:pPr>
        <w:pStyle w:val="ProposalTitleCoverPage"/>
        <w:rPr>
          <w:color w:val="6C8A82"/>
          <w:sz w:val="56"/>
          <w:szCs w:val="56"/>
        </w:rPr>
      </w:pPr>
      <w:r>
        <w:rPr>
          <w:color w:val="6C8A82"/>
          <w:sz w:val="56"/>
          <w:szCs w:val="56"/>
        </w:rPr>
        <w:t>End User Auxiliary Fund</w:t>
      </w:r>
      <w:r w:rsidR="00B669E4">
        <w:rPr>
          <w:color w:val="6C8A82"/>
          <w:sz w:val="56"/>
          <w:szCs w:val="56"/>
        </w:rPr>
        <w:t xml:space="preserve"> Training</w:t>
      </w:r>
    </w:p>
    <w:p w14:paraId="748BDA80" w14:textId="77777777" w:rsidR="00B669E4" w:rsidRDefault="00B669E4" w:rsidP="00B669E4">
      <w:pPr>
        <w:pStyle w:val="ProposalSubtitleCoverPage"/>
        <w:jc w:val="center"/>
        <w:rPr>
          <w:color w:val="6C8A82"/>
          <w:sz w:val="32"/>
          <w:szCs w:val="32"/>
        </w:rPr>
      </w:pPr>
    </w:p>
    <w:p w14:paraId="344A5AB6" w14:textId="77777777" w:rsidR="00B669E4" w:rsidRDefault="00B669E4" w:rsidP="00B669E4">
      <w:pPr>
        <w:pStyle w:val="ProposalSubtitleCoverPage"/>
        <w:jc w:val="center"/>
        <w:rPr>
          <w:color w:val="6C8A82"/>
          <w:sz w:val="32"/>
          <w:szCs w:val="32"/>
        </w:rPr>
      </w:pPr>
    </w:p>
    <w:p w14:paraId="2386B57C" w14:textId="77777777" w:rsidR="00B669E4" w:rsidRDefault="00B669E4" w:rsidP="00B669E4">
      <w:pPr>
        <w:pStyle w:val="ProposalSubtitleCoverPage"/>
        <w:jc w:val="center"/>
        <w:rPr>
          <w:color w:val="6C8A82"/>
          <w:sz w:val="32"/>
          <w:szCs w:val="32"/>
        </w:rPr>
      </w:pPr>
    </w:p>
    <w:p w14:paraId="01ED26D3" w14:textId="77777777" w:rsidR="00B669E4" w:rsidRDefault="00B669E4" w:rsidP="00B669E4">
      <w:pPr>
        <w:pStyle w:val="ProposalSubtitleCoverPage"/>
        <w:jc w:val="center"/>
        <w:rPr>
          <w:color w:val="6C8A82"/>
          <w:sz w:val="32"/>
          <w:szCs w:val="32"/>
        </w:rPr>
      </w:pPr>
    </w:p>
    <w:p w14:paraId="01F718CA" w14:textId="77777777" w:rsidR="0009637D" w:rsidRDefault="0009637D" w:rsidP="00B669E4">
      <w:pPr>
        <w:pStyle w:val="ProposalSubtitleCoverPage"/>
        <w:jc w:val="center"/>
        <w:rPr>
          <w:color w:val="6C8A82"/>
          <w:sz w:val="32"/>
          <w:szCs w:val="32"/>
        </w:rPr>
      </w:pPr>
    </w:p>
    <w:p w14:paraId="7F7EB055" w14:textId="77777777" w:rsidR="0009637D" w:rsidRDefault="0009637D" w:rsidP="00B669E4">
      <w:pPr>
        <w:pStyle w:val="ProposalSubtitleCoverPage"/>
        <w:jc w:val="center"/>
        <w:rPr>
          <w:color w:val="6C8A82"/>
          <w:sz w:val="32"/>
          <w:szCs w:val="32"/>
        </w:rPr>
      </w:pPr>
    </w:p>
    <w:p w14:paraId="3A3FB17F" w14:textId="77777777" w:rsidR="0009637D" w:rsidRDefault="0009637D" w:rsidP="00B669E4">
      <w:pPr>
        <w:pStyle w:val="ProposalSubtitleCoverPage"/>
        <w:jc w:val="center"/>
        <w:rPr>
          <w:color w:val="6C8A82"/>
          <w:sz w:val="32"/>
          <w:szCs w:val="32"/>
        </w:rPr>
      </w:pPr>
    </w:p>
    <w:p w14:paraId="38893AD1" w14:textId="77777777" w:rsidR="0009637D" w:rsidRDefault="0009637D" w:rsidP="00B669E4">
      <w:pPr>
        <w:pStyle w:val="ProposalSubtitleCoverPage"/>
        <w:jc w:val="center"/>
        <w:rPr>
          <w:color w:val="6C8A82"/>
          <w:sz w:val="32"/>
          <w:szCs w:val="32"/>
        </w:rPr>
      </w:pPr>
    </w:p>
    <w:p w14:paraId="03A22A10" w14:textId="77777777" w:rsidR="0009637D" w:rsidRDefault="0009637D" w:rsidP="00B669E4">
      <w:pPr>
        <w:pStyle w:val="ProposalSubtitleCoverPage"/>
        <w:jc w:val="center"/>
        <w:rPr>
          <w:color w:val="6C8A82"/>
          <w:sz w:val="32"/>
          <w:szCs w:val="32"/>
        </w:rPr>
      </w:pPr>
    </w:p>
    <w:p w14:paraId="7F345BE2" w14:textId="77777777" w:rsidR="0009637D" w:rsidRDefault="0009637D" w:rsidP="00B669E4">
      <w:pPr>
        <w:pStyle w:val="ProposalSubtitleCoverPage"/>
        <w:jc w:val="center"/>
        <w:rPr>
          <w:color w:val="6C8A82"/>
          <w:sz w:val="32"/>
          <w:szCs w:val="32"/>
        </w:rPr>
      </w:pPr>
    </w:p>
    <w:p w14:paraId="16B5F686" w14:textId="77777777" w:rsidR="0009637D" w:rsidRDefault="0009637D" w:rsidP="00B669E4">
      <w:pPr>
        <w:pStyle w:val="ProposalSubtitleCoverPage"/>
        <w:jc w:val="center"/>
        <w:rPr>
          <w:color w:val="6C8A82"/>
          <w:sz w:val="32"/>
          <w:szCs w:val="32"/>
        </w:rPr>
      </w:pPr>
    </w:p>
    <w:p w14:paraId="5DBF2B40" w14:textId="77777777" w:rsidR="0009637D" w:rsidRDefault="0009637D" w:rsidP="00B669E4">
      <w:pPr>
        <w:pStyle w:val="ProposalSubtitleCoverPage"/>
        <w:jc w:val="center"/>
        <w:rPr>
          <w:color w:val="6C8A82"/>
          <w:sz w:val="32"/>
          <w:szCs w:val="32"/>
        </w:rPr>
      </w:pPr>
    </w:p>
    <w:p w14:paraId="09EB156A" w14:textId="77777777" w:rsidR="008C713B" w:rsidRDefault="00B669E4" w:rsidP="008C713B">
      <w:pPr>
        <w:pStyle w:val="ProposalSubtitleCoverPage"/>
        <w:jc w:val="center"/>
        <w:rPr>
          <w:lang w:eastAsia="ja-JP"/>
        </w:rPr>
      </w:pPr>
      <w:r w:rsidRPr="00DA2562">
        <w:rPr>
          <w:rFonts w:eastAsiaTheme="majorEastAsia"/>
          <w:noProof/>
        </w:rPr>
        <w:drawing>
          <wp:inline distT="0" distB="0" distL="0" distR="0" wp14:anchorId="5DBF9582" wp14:editId="19D78534">
            <wp:extent cx="2362342" cy="1562987"/>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4372" cy="1570947"/>
                    </a:xfrm>
                    <a:prstGeom prst="rect">
                      <a:avLst/>
                    </a:prstGeom>
                  </pic:spPr>
                </pic:pic>
              </a:graphicData>
            </a:graphic>
          </wp:inline>
        </w:drawing>
      </w:r>
    </w:p>
    <w:p w14:paraId="1AA12AD9" w14:textId="77777777" w:rsidR="008C713B" w:rsidRDefault="008C713B" w:rsidP="008C713B">
      <w:pPr>
        <w:pStyle w:val="ProposalSubtitleCoverPage"/>
        <w:jc w:val="center"/>
        <w:rPr>
          <w:lang w:eastAsia="ja-JP"/>
        </w:rPr>
      </w:pPr>
    </w:p>
    <w:p w14:paraId="59B16DAC" w14:textId="77777777" w:rsidR="008105FF" w:rsidRPr="00C044FD" w:rsidRDefault="008105FF" w:rsidP="008105FF">
      <w:pPr>
        <w:pStyle w:val="ProposalSubtitleCoverPage"/>
        <w:rPr>
          <w:lang w:eastAsia="ja-JP"/>
        </w:rPr>
        <w:sectPr w:rsidR="008105FF" w:rsidRPr="00C044FD" w:rsidSect="0004440C">
          <w:headerReference w:type="first" r:id="rId13"/>
          <w:pgSz w:w="12240" w:h="15840"/>
          <w:pgMar w:top="4320" w:right="1440" w:bottom="2160" w:left="4608" w:header="720" w:footer="720" w:gutter="0"/>
          <w:pgNumType w:start="0"/>
          <w:cols w:space="720"/>
          <w:titlePg/>
        </w:sectPr>
      </w:pPr>
    </w:p>
    <w:p w14:paraId="06C94CCF" w14:textId="77777777" w:rsidR="000978D0" w:rsidRPr="000978D0" w:rsidRDefault="000978D0" w:rsidP="000978D0">
      <w:pPr>
        <w:rPr>
          <w:vanish/>
        </w:rPr>
      </w:pPr>
      <w:bookmarkStart w:id="1" w:name="_Toc365013087"/>
      <w:bookmarkStart w:id="2" w:name="_Toc364150212"/>
      <w:bookmarkStart w:id="3" w:name="_Toc364150403"/>
      <w:bookmarkStart w:id="4" w:name="_Toc364150417"/>
      <w:bookmarkStart w:id="5" w:name="_Toc364171028"/>
      <w:bookmarkStart w:id="6" w:name="_Toc364171778"/>
      <w:bookmarkStart w:id="7" w:name="_Toc364252321"/>
      <w:bookmarkStart w:id="8" w:name="_Toc364255252"/>
      <w:bookmarkStart w:id="9" w:name="_Toc364338013"/>
      <w:bookmarkStart w:id="10" w:name="_Toc364663689"/>
      <w:bookmarkStart w:id="11" w:name="_Toc364688655"/>
      <w:bookmarkStart w:id="12" w:name="_Toc364780539"/>
      <w:bookmarkStart w:id="13" w:name="_Toc364842614"/>
      <w:r w:rsidRPr="000978D0">
        <w:rPr>
          <w:vanish/>
        </w:rPr>
        <w:lastRenderedPageBreak/>
        <w:t>This page is intentionally left blank</w:t>
      </w:r>
    </w:p>
    <w:p w14:paraId="401CC00F" w14:textId="77777777" w:rsidR="008C713B" w:rsidRDefault="008C713B" w:rsidP="000978D0">
      <w:pPr>
        <w:sectPr w:rsidR="008C713B" w:rsidSect="00AB3FB0">
          <w:headerReference w:type="default" r:id="rId14"/>
          <w:footerReference w:type="default" r:id="rId15"/>
          <w:headerReference w:type="first" r:id="rId16"/>
          <w:footerReference w:type="first" r:id="rId17"/>
          <w:pgSz w:w="12240" w:h="15840"/>
          <w:pgMar w:top="1008" w:right="1440" w:bottom="1008" w:left="1440" w:header="576" w:footer="576" w:gutter="0"/>
          <w:pgNumType w:start="1"/>
          <w:cols w:space="720"/>
          <w:titlePg/>
          <w:docGrid w:linePitch="360"/>
        </w:sectPr>
      </w:pPr>
    </w:p>
    <w:p w14:paraId="7726D3D0" w14:textId="77777777" w:rsidR="008950B9" w:rsidRDefault="008950B9" w:rsidP="000978D0">
      <w:pPr>
        <w:sectPr w:rsidR="008950B9" w:rsidSect="00AB3FB0">
          <w:footerReference w:type="first" r:id="rId18"/>
          <w:pgSz w:w="12240" w:h="15840"/>
          <w:pgMar w:top="1008" w:right="1440" w:bottom="1008" w:left="1440" w:header="576" w:footer="576" w:gutter="0"/>
          <w:pgNumType w:start="1"/>
          <w:cols w:space="720"/>
          <w:titlePg/>
          <w:docGrid w:linePitch="360"/>
        </w:sectPr>
      </w:pPr>
    </w:p>
    <w:p w14:paraId="2798CF65" w14:textId="77777777" w:rsidR="005E40EB" w:rsidRDefault="005E40EB" w:rsidP="000978D0"/>
    <w:p w14:paraId="2C5920D9" w14:textId="77777777" w:rsidR="005E40EB" w:rsidRDefault="005E40EB" w:rsidP="000978D0"/>
    <w:p w14:paraId="724DDF6C" w14:textId="77777777" w:rsidR="000978D0" w:rsidRDefault="000978D0" w:rsidP="000978D0"/>
    <w:p w14:paraId="30813416" w14:textId="77777777" w:rsidR="000978D0" w:rsidRDefault="000978D0" w:rsidP="000978D0"/>
    <w:p w14:paraId="67B80196" w14:textId="77777777" w:rsidR="000978D0" w:rsidRPr="00DC15B5" w:rsidRDefault="000978D0" w:rsidP="000978D0"/>
    <w:p w14:paraId="1921D047" w14:textId="77777777" w:rsidR="00B669E4" w:rsidRDefault="00B669E4" w:rsidP="000978D0">
      <w:pPr>
        <w:pStyle w:val="Footer"/>
        <w:jc w:val="center"/>
        <w:rPr>
          <w:rFonts w:ascii="Arial Narrow" w:hAnsi="Arial Narrow"/>
          <w:sz w:val="56"/>
          <w:szCs w:val="14"/>
        </w:rPr>
      </w:pPr>
      <w:r>
        <w:rPr>
          <w:rFonts w:ascii="Arial Narrow" w:hAnsi="Arial Narrow"/>
          <w:sz w:val="56"/>
          <w:szCs w:val="14"/>
        </w:rPr>
        <w:t xml:space="preserve">Hyperion Planning </w:t>
      </w:r>
    </w:p>
    <w:p w14:paraId="41400624" w14:textId="0F14FE4F" w:rsidR="000978D0" w:rsidRPr="00DC15B5" w:rsidRDefault="001D1365" w:rsidP="000978D0">
      <w:pPr>
        <w:pStyle w:val="Footer"/>
        <w:jc w:val="center"/>
        <w:rPr>
          <w:rFonts w:ascii="Arial Narrow" w:hAnsi="Arial Narrow"/>
          <w:sz w:val="56"/>
          <w:szCs w:val="14"/>
        </w:rPr>
      </w:pPr>
      <w:r>
        <w:rPr>
          <w:rFonts w:ascii="Arial Narrow" w:hAnsi="Arial Narrow"/>
          <w:sz w:val="56"/>
          <w:szCs w:val="14"/>
        </w:rPr>
        <w:t>End User Auxiliary Fund</w:t>
      </w:r>
    </w:p>
    <w:p w14:paraId="50385E75" w14:textId="77777777" w:rsidR="000978D0" w:rsidRPr="00DC15B5" w:rsidRDefault="000978D0" w:rsidP="000978D0">
      <w:pPr>
        <w:pStyle w:val="Footer"/>
        <w:jc w:val="center"/>
        <w:rPr>
          <w:rFonts w:ascii="Arial Narrow" w:hAnsi="Arial Narrow"/>
          <w:sz w:val="44"/>
          <w:szCs w:val="14"/>
        </w:rPr>
      </w:pPr>
      <w:r w:rsidRPr="00DC15B5">
        <w:rPr>
          <w:rFonts w:ascii="Arial Narrow" w:hAnsi="Arial Narrow"/>
          <w:sz w:val="44"/>
          <w:szCs w:val="14"/>
        </w:rPr>
        <w:t>Student Guide</w:t>
      </w:r>
    </w:p>
    <w:p w14:paraId="1D8C7E01" w14:textId="77777777" w:rsidR="000978D0" w:rsidRDefault="000978D0" w:rsidP="000978D0">
      <w:pPr>
        <w:pStyle w:val="Footer"/>
        <w:rPr>
          <w:rFonts w:ascii="Arial Narrow" w:hAnsi="Arial Narrow"/>
          <w:sz w:val="28"/>
          <w:szCs w:val="14"/>
        </w:rPr>
      </w:pPr>
    </w:p>
    <w:p w14:paraId="31CABB7D" w14:textId="77777777" w:rsidR="000978D0" w:rsidRDefault="000978D0" w:rsidP="000978D0">
      <w:pPr>
        <w:pStyle w:val="Footer"/>
        <w:rPr>
          <w:rFonts w:ascii="Arial Narrow" w:hAnsi="Arial Narrow"/>
          <w:sz w:val="28"/>
          <w:szCs w:val="14"/>
        </w:rPr>
      </w:pPr>
    </w:p>
    <w:p w14:paraId="49877D0E" w14:textId="77777777" w:rsidR="000978D0" w:rsidRDefault="000978D0" w:rsidP="000978D0">
      <w:pPr>
        <w:pStyle w:val="Footer"/>
        <w:rPr>
          <w:rFonts w:ascii="Arial Narrow" w:hAnsi="Arial Narrow"/>
          <w:sz w:val="28"/>
          <w:szCs w:val="14"/>
        </w:rPr>
      </w:pPr>
    </w:p>
    <w:p w14:paraId="6DD56956" w14:textId="77777777" w:rsidR="000978D0" w:rsidRDefault="000978D0" w:rsidP="000978D0">
      <w:pPr>
        <w:pStyle w:val="Footer"/>
        <w:rPr>
          <w:rFonts w:ascii="Arial Narrow" w:hAnsi="Arial Narrow"/>
          <w:sz w:val="28"/>
          <w:szCs w:val="14"/>
        </w:rPr>
      </w:pPr>
    </w:p>
    <w:p w14:paraId="2F36ED9F" w14:textId="77777777" w:rsidR="000978D0" w:rsidRDefault="000978D0" w:rsidP="000978D0">
      <w:pPr>
        <w:pStyle w:val="Footer"/>
        <w:rPr>
          <w:rFonts w:ascii="Arial Narrow" w:hAnsi="Arial Narrow"/>
          <w:sz w:val="28"/>
          <w:szCs w:val="14"/>
        </w:rPr>
      </w:pPr>
    </w:p>
    <w:p w14:paraId="6946BD75" w14:textId="77777777" w:rsidR="000978D0" w:rsidRDefault="000978D0" w:rsidP="000978D0">
      <w:pPr>
        <w:pStyle w:val="Footer"/>
        <w:rPr>
          <w:rFonts w:ascii="Arial Narrow" w:hAnsi="Arial Narrow"/>
          <w:sz w:val="28"/>
          <w:szCs w:val="14"/>
        </w:rPr>
      </w:pPr>
    </w:p>
    <w:p w14:paraId="59DF2365" w14:textId="77777777" w:rsidR="000978D0" w:rsidRDefault="000978D0" w:rsidP="000978D0">
      <w:pPr>
        <w:pStyle w:val="Footer"/>
        <w:rPr>
          <w:rFonts w:ascii="Arial Narrow" w:hAnsi="Arial Narrow"/>
          <w:sz w:val="28"/>
          <w:szCs w:val="14"/>
        </w:rPr>
      </w:pPr>
    </w:p>
    <w:p w14:paraId="605DB720" w14:textId="77777777" w:rsidR="000978D0" w:rsidRDefault="000978D0" w:rsidP="000978D0">
      <w:pPr>
        <w:pStyle w:val="Footer"/>
        <w:rPr>
          <w:rFonts w:ascii="Arial Narrow" w:hAnsi="Arial Narrow"/>
          <w:sz w:val="28"/>
          <w:szCs w:val="14"/>
        </w:rPr>
      </w:pPr>
    </w:p>
    <w:p w14:paraId="064733E0" w14:textId="77777777" w:rsidR="000978D0" w:rsidRDefault="000978D0" w:rsidP="000978D0">
      <w:pPr>
        <w:pStyle w:val="Footer"/>
        <w:rPr>
          <w:rFonts w:ascii="Arial Narrow" w:hAnsi="Arial Narrow"/>
          <w:sz w:val="28"/>
          <w:szCs w:val="14"/>
        </w:rPr>
      </w:pPr>
    </w:p>
    <w:p w14:paraId="749DC567" w14:textId="77777777" w:rsidR="000978D0" w:rsidRDefault="000978D0" w:rsidP="000978D0">
      <w:pPr>
        <w:pStyle w:val="Footer"/>
        <w:rPr>
          <w:rFonts w:ascii="Arial Narrow" w:hAnsi="Arial Narrow"/>
          <w:sz w:val="28"/>
          <w:szCs w:val="14"/>
        </w:rPr>
      </w:pPr>
    </w:p>
    <w:p w14:paraId="63AB06FD" w14:textId="77777777" w:rsidR="00496997" w:rsidRDefault="00496997" w:rsidP="000978D0">
      <w:pPr>
        <w:pStyle w:val="Footer"/>
        <w:rPr>
          <w:rFonts w:ascii="Arial Narrow" w:hAnsi="Arial Narrow"/>
          <w:sz w:val="28"/>
          <w:szCs w:val="14"/>
        </w:rPr>
      </w:pPr>
    </w:p>
    <w:p w14:paraId="3337FA71" w14:textId="77777777" w:rsidR="00496997" w:rsidRDefault="00496997" w:rsidP="000978D0">
      <w:pPr>
        <w:pStyle w:val="Footer"/>
        <w:rPr>
          <w:rFonts w:ascii="Arial Narrow" w:hAnsi="Arial Narrow"/>
          <w:sz w:val="28"/>
          <w:szCs w:val="14"/>
        </w:rPr>
      </w:pPr>
    </w:p>
    <w:p w14:paraId="058F956D" w14:textId="77777777" w:rsidR="00496997" w:rsidRDefault="00496997" w:rsidP="000978D0">
      <w:pPr>
        <w:pStyle w:val="Footer"/>
        <w:rPr>
          <w:rFonts w:ascii="Arial Narrow" w:hAnsi="Arial Narrow"/>
          <w:sz w:val="28"/>
          <w:szCs w:val="14"/>
        </w:rPr>
      </w:pPr>
    </w:p>
    <w:p w14:paraId="706417F0" w14:textId="77777777" w:rsidR="00496997" w:rsidRDefault="00496997" w:rsidP="000978D0">
      <w:pPr>
        <w:pStyle w:val="Footer"/>
        <w:rPr>
          <w:rFonts w:ascii="Arial Narrow" w:hAnsi="Arial Narrow"/>
          <w:sz w:val="28"/>
          <w:szCs w:val="14"/>
        </w:rPr>
      </w:pPr>
    </w:p>
    <w:p w14:paraId="4AF74BDF" w14:textId="77777777" w:rsidR="00496997" w:rsidRDefault="00496997" w:rsidP="000978D0">
      <w:pPr>
        <w:pStyle w:val="Footer"/>
        <w:rPr>
          <w:rFonts w:ascii="Arial Narrow" w:hAnsi="Arial Narrow"/>
          <w:sz w:val="28"/>
          <w:szCs w:val="14"/>
        </w:rPr>
      </w:pPr>
    </w:p>
    <w:p w14:paraId="0C268341" w14:textId="77777777" w:rsidR="000978D0" w:rsidRDefault="000978D0" w:rsidP="000978D0">
      <w:pPr>
        <w:pStyle w:val="Footer"/>
        <w:rPr>
          <w:rFonts w:ascii="Arial Narrow" w:hAnsi="Arial Narrow"/>
          <w:sz w:val="28"/>
          <w:szCs w:val="14"/>
        </w:rPr>
      </w:pPr>
    </w:p>
    <w:p w14:paraId="3C8614E7" w14:textId="77777777" w:rsidR="000978D0" w:rsidRDefault="000978D0" w:rsidP="000978D0">
      <w:pPr>
        <w:pStyle w:val="Footer"/>
        <w:rPr>
          <w:rFonts w:ascii="Arial Narrow" w:hAnsi="Arial Narrow"/>
          <w:sz w:val="28"/>
          <w:szCs w:val="14"/>
        </w:rPr>
      </w:pPr>
    </w:p>
    <w:p w14:paraId="7EDCB5E9" w14:textId="77777777" w:rsidR="000978D0" w:rsidRDefault="000978D0" w:rsidP="000978D0">
      <w:pPr>
        <w:pStyle w:val="Footer"/>
        <w:rPr>
          <w:rFonts w:ascii="Arial Narrow" w:hAnsi="Arial Narrow"/>
          <w:sz w:val="28"/>
          <w:szCs w:val="14"/>
        </w:rPr>
      </w:pPr>
      <w:r>
        <w:rPr>
          <w:rFonts w:ascii="Arial Narrow" w:hAnsi="Arial Narrow"/>
          <w:sz w:val="28"/>
          <w:szCs w:val="14"/>
        </w:rPr>
        <w:t>Huron Consulting Group</w:t>
      </w:r>
    </w:p>
    <w:p w14:paraId="743B9D3C" w14:textId="77777777" w:rsidR="000978D0" w:rsidRDefault="000978D0" w:rsidP="000978D0">
      <w:pPr>
        <w:pStyle w:val="Footer"/>
        <w:rPr>
          <w:rFonts w:ascii="Arial Narrow" w:hAnsi="Arial Narrow"/>
          <w:sz w:val="28"/>
          <w:szCs w:val="14"/>
        </w:rPr>
      </w:pPr>
      <w:r>
        <w:rPr>
          <w:rFonts w:ascii="Arial Narrow" w:hAnsi="Arial Narrow"/>
          <w:sz w:val="28"/>
          <w:szCs w:val="14"/>
        </w:rPr>
        <w:t>550 West Van Buren</w:t>
      </w:r>
    </w:p>
    <w:p w14:paraId="2E0BEEB9" w14:textId="77777777" w:rsidR="000978D0" w:rsidRDefault="000978D0" w:rsidP="000978D0">
      <w:pPr>
        <w:pStyle w:val="Footer"/>
        <w:rPr>
          <w:rFonts w:ascii="Arial Narrow" w:hAnsi="Arial Narrow"/>
          <w:sz w:val="28"/>
          <w:szCs w:val="14"/>
        </w:rPr>
      </w:pPr>
      <w:r>
        <w:rPr>
          <w:rFonts w:ascii="Arial Narrow" w:hAnsi="Arial Narrow"/>
          <w:sz w:val="28"/>
          <w:szCs w:val="14"/>
        </w:rPr>
        <w:t>Chicago, IL 60607</w:t>
      </w:r>
    </w:p>
    <w:p w14:paraId="1AD206A7" w14:textId="77777777" w:rsidR="000978D0" w:rsidRDefault="000978D0" w:rsidP="000978D0">
      <w:pPr>
        <w:pStyle w:val="Footer"/>
        <w:rPr>
          <w:rFonts w:ascii="Arial Narrow" w:hAnsi="Arial Narrow"/>
          <w:sz w:val="28"/>
          <w:szCs w:val="14"/>
        </w:rPr>
      </w:pPr>
    </w:p>
    <w:p w14:paraId="0655E72C" w14:textId="77777777" w:rsidR="000978D0" w:rsidRDefault="00B669E4" w:rsidP="000978D0">
      <w:pPr>
        <w:pStyle w:val="Footer"/>
        <w:rPr>
          <w:rFonts w:ascii="Arial Narrow" w:hAnsi="Arial Narrow"/>
          <w:sz w:val="28"/>
          <w:szCs w:val="14"/>
        </w:rPr>
      </w:pPr>
      <w:r>
        <w:rPr>
          <w:rFonts w:ascii="Arial Narrow" w:hAnsi="Arial Narrow"/>
          <w:sz w:val="28"/>
          <w:szCs w:val="14"/>
        </w:rPr>
        <w:t>H</w:t>
      </w:r>
      <w:r w:rsidR="000978D0">
        <w:rPr>
          <w:rFonts w:ascii="Arial Narrow" w:hAnsi="Arial Narrow"/>
          <w:sz w:val="28"/>
          <w:szCs w:val="14"/>
        </w:rPr>
        <w:t>yperion</w:t>
      </w:r>
      <w:r>
        <w:rPr>
          <w:rFonts w:ascii="Arial Narrow" w:hAnsi="Arial Narrow"/>
          <w:sz w:val="28"/>
          <w:szCs w:val="14"/>
        </w:rPr>
        <w:t xml:space="preserve"> Planning</w:t>
      </w:r>
      <w:r w:rsidR="000978D0">
        <w:rPr>
          <w:rFonts w:ascii="Arial Narrow" w:hAnsi="Arial Narrow"/>
          <w:sz w:val="28"/>
          <w:szCs w:val="14"/>
        </w:rPr>
        <w:t xml:space="preserve">        </w:t>
      </w:r>
      <w:r w:rsidR="005E40EB">
        <w:rPr>
          <w:rFonts w:ascii="Arial Narrow" w:hAnsi="Arial Narrow"/>
          <w:sz w:val="28"/>
          <w:szCs w:val="14"/>
        </w:rPr>
        <w:tab/>
      </w:r>
      <w:r w:rsidR="000978D0" w:rsidRPr="000C4337">
        <w:rPr>
          <w:rFonts w:ascii="Arial Narrow" w:hAnsi="Arial Narrow"/>
          <w:sz w:val="28"/>
          <w:szCs w:val="14"/>
        </w:rPr>
        <w:tab/>
      </w:r>
      <w:r w:rsidR="008D5A7F">
        <w:rPr>
          <w:rFonts w:ascii="Arial Narrow" w:hAnsi="Arial Narrow"/>
          <w:sz w:val="28"/>
          <w:szCs w:val="14"/>
        </w:rPr>
        <w:t>March</w:t>
      </w:r>
      <w:r>
        <w:rPr>
          <w:rFonts w:ascii="Arial Narrow" w:hAnsi="Arial Narrow"/>
          <w:sz w:val="28"/>
          <w:szCs w:val="14"/>
        </w:rPr>
        <w:t xml:space="preserve"> 2015</w:t>
      </w:r>
    </w:p>
    <w:p w14:paraId="289246CC" w14:textId="77777777" w:rsidR="000978D0" w:rsidRDefault="000978D0" w:rsidP="000978D0">
      <w:pPr>
        <w:pStyle w:val="Footer"/>
        <w:rPr>
          <w:rFonts w:ascii="Arial Narrow" w:hAnsi="Arial Narrow"/>
          <w:sz w:val="28"/>
          <w:szCs w:val="14"/>
        </w:rPr>
      </w:pPr>
    </w:p>
    <w:p w14:paraId="0EB2C259" w14:textId="77777777" w:rsidR="000978D0" w:rsidRDefault="000978D0" w:rsidP="000978D0">
      <w:pPr>
        <w:pStyle w:val="Footer"/>
        <w:rPr>
          <w:rFonts w:ascii="Arial Narrow" w:hAnsi="Arial Narrow"/>
          <w:sz w:val="28"/>
          <w:szCs w:val="14"/>
        </w:rPr>
      </w:pPr>
    </w:p>
    <w:p w14:paraId="7AD699AF" w14:textId="77777777" w:rsidR="000978D0" w:rsidRPr="00A660DA" w:rsidRDefault="000978D0" w:rsidP="000978D0">
      <w:pPr>
        <w:pStyle w:val="Footer"/>
        <w:pBdr>
          <w:top w:val="single" w:sz="8" w:space="1" w:color="auto"/>
          <w:left w:val="single" w:sz="8" w:space="4" w:color="auto"/>
          <w:bottom w:val="single" w:sz="8" w:space="1" w:color="auto"/>
          <w:right w:val="single" w:sz="8" w:space="4" w:color="auto"/>
        </w:pBdr>
        <w:rPr>
          <w:rFonts w:ascii="Arial Narrow" w:hAnsi="Arial Narrow"/>
          <w:szCs w:val="14"/>
        </w:rPr>
      </w:pPr>
      <w:r w:rsidRPr="00A660DA">
        <w:rPr>
          <w:rFonts w:ascii="Arial Narrow" w:hAnsi="Arial Narrow"/>
          <w:szCs w:val="14"/>
        </w:rPr>
        <w:t>COPYRIGHT NOTICE</w:t>
      </w:r>
    </w:p>
    <w:p w14:paraId="15D2C81C" w14:textId="77777777" w:rsidR="000978D0" w:rsidRPr="00A660DA" w:rsidRDefault="000978D0" w:rsidP="000978D0">
      <w:pPr>
        <w:pStyle w:val="Footer"/>
        <w:pBdr>
          <w:top w:val="single" w:sz="8" w:space="1" w:color="auto"/>
          <w:left w:val="single" w:sz="8" w:space="4" w:color="auto"/>
          <w:bottom w:val="single" w:sz="8" w:space="1" w:color="auto"/>
          <w:right w:val="single" w:sz="8" w:space="4" w:color="auto"/>
        </w:pBdr>
        <w:rPr>
          <w:rFonts w:ascii="Arial Narrow" w:hAnsi="Arial Narrow"/>
          <w:szCs w:val="14"/>
        </w:rPr>
      </w:pPr>
      <w:r w:rsidRPr="00A660DA">
        <w:rPr>
          <w:rFonts w:ascii="Arial Narrow" w:hAnsi="Arial Narrow"/>
          <w:szCs w:val="14"/>
        </w:rPr>
        <w:t>©201</w:t>
      </w:r>
      <w:r w:rsidR="005E40EB">
        <w:rPr>
          <w:rFonts w:ascii="Arial Narrow" w:hAnsi="Arial Narrow"/>
          <w:szCs w:val="14"/>
        </w:rPr>
        <w:t>5</w:t>
      </w:r>
      <w:r w:rsidRPr="00A660DA">
        <w:rPr>
          <w:rFonts w:ascii="Arial Narrow" w:hAnsi="Arial Narrow"/>
          <w:szCs w:val="14"/>
        </w:rPr>
        <w:t xml:space="preserve"> Huron Consulting Services LLC. Use and distribution prohibited except through written agreement with Huron</w:t>
      </w:r>
    </w:p>
    <w:p w14:paraId="5253A5A0" w14:textId="77777777" w:rsidR="000978D0" w:rsidRDefault="000978D0" w:rsidP="000978D0"/>
    <w:p w14:paraId="6E05C197" w14:textId="77777777" w:rsidR="000978D0" w:rsidRDefault="000978D0" w:rsidP="000978D0"/>
    <w:p w14:paraId="6DE0AF38" w14:textId="77777777" w:rsidR="005E40EB" w:rsidRDefault="005E40EB" w:rsidP="000978D0">
      <w:pPr>
        <w:sectPr w:rsidR="005E40EB" w:rsidSect="008950B9">
          <w:type w:val="continuous"/>
          <w:pgSz w:w="12240" w:h="15840"/>
          <w:pgMar w:top="1008" w:right="1440" w:bottom="1008" w:left="1440" w:header="576" w:footer="576" w:gutter="0"/>
          <w:pgNumType w:start="1"/>
          <w:cols w:space="720"/>
          <w:titlePg/>
          <w:docGrid w:linePitch="360"/>
        </w:sectPr>
      </w:pPr>
    </w:p>
    <w:p w14:paraId="5FAEF0CD" w14:textId="77777777" w:rsidR="006476B0" w:rsidRDefault="006476B0" w:rsidP="00791008">
      <w:pPr>
        <w:pStyle w:val="Title"/>
        <w:jc w:val="right"/>
      </w:pPr>
      <w:r>
        <w:lastRenderedPageBreak/>
        <w:t xml:space="preserve">Table of </w:t>
      </w:r>
      <w:r w:rsidRPr="000978D0">
        <w:t>Contents</w:t>
      </w:r>
      <w:bookmarkEnd w:id="1"/>
      <w:bookmarkEnd w:id="2"/>
      <w:bookmarkEnd w:id="3"/>
      <w:bookmarkEnd w:id="4"/>
      <w:bookmarkEnd w:id="5"/>
      <w:bookmarkEnd w:id="6"/>
      <w:bookmarkEnd w:id="7"/>
      <w:bookmarkEnd w:id="8"/>
      <w:bookmarkEnd w:id="9"/>
      <w:bookmarkEnd w:id="10"/>
      <w:bookmarkEnd w:id="11"/>
      <w:bookmarkEnd w:id="12"/>
      <w:bookmarkEnd w:id="13"/>
    </w:p>
    <w:p w14:paraId="779536D0" w14:textId="77777777" w:rsidR="004F5BCF" w:rsidRDefault="00791008">
      <w:pPr>
        <w:pStyle w:val="TOC1"/>
        <w:tabs>
          <w:tab w:val="right" w:leader="dot" w:pos="9350"/>
        </w:tabs>
        <w:rPr>
          <w:rFonts w:asciiTheme="minorHAnsi" w:eastAsiaTheme="minorEastAsia" w:hAnsiTheme="minorHAnsi" w:cstheme="minorBidi"/>
          <w:noProof/>
        </w:rPr>
      </w:pPr>
      <w:r>
        <w:fldChar w:fldCharType="begin"/>
      </w:r>
      <w:r>
        <w:instrText xml:space="preserve"> TOC \h \z \t "Heading 1,2,Chapter Title,1,Heading 1 Same Page,2" </w:instrText>
      </w:r>
      <w:r>
        <w:fldChar w:fldCharType="separate"/>
      </w:r>
      <w:hyperlink w:anchor="_Toc415213338" w:history="1">
        <w:r w:rsidR="004F5BCF" w:rsidRPr="001144E7">
          <w:rPr>
            <w:rStyle w:val="Hyperlink"/>
            <w:noProof/>
          </w:rPr>
          <w:t>WSU Budget Process: Current vs. Future</w:t>
        </w:r>
        <w:r w:rsidR="004F5BCF">
          <w:rPr>
            <w:noProof/>
            <w:webHidden/>
          </w:rPr>
          <w:tab/>
        </w:r>
        <w:r w:rsidR="004F5BCF">
          <w:rPr>
            <w:noProof/>
            <w:webHidden/>
          </w:rPr>
          <w:fldChar w:fldCharType="begin"/>
        </w:r>
        <w:r w:rsidR="004F5BCF">
          <w:rPr>
            <w:noProof/>
            <w:webHidden/>
          </w:rPr>
          <w:instrText xml:space="preserve"> PAGEREF _Toc415213338 \h </w:instrText>
        </w:r>
        <w:r w:rsidR="004F5BCF">
          <w:rPr>
            <w:noProof/>
            <w:webHidden/>
          </w:rPr>
        </w:r>
        <w:r w:rsidR="004F5BCF">
          <w:rPr>
            <w:noProof/>
            <w:webHidden/>
          </w:rPr>
          <w:fldChar w:fldCharType="separate"/>
        </w:r>
        <w:r w:rsidR="004F5BCF">
          <w:rPr>
            <w:noProof/>
            <w:webHidden/>
          </w:rPr>
          <w:t>5</w:t>
        </w:r>
        <w:r w:rsidR="004F5BCF">
          <w:rPr>
            <w:noProof/>
            <w:webHidden/>
          </w:rPr>
          <w:fldChar w:fldCharType="end"/>
        </w:r>
      </w:hyperlink>
    </w:p>
    <w:p w14:paraId="3264B709" w14:textId="77777777" w:rsidR="004F5BCF" w:rsidRDefault="00F6796B">
      <w:pPr>
        <w:pStyle w:val="TOC2"/>
        <w:rPr>
          <w:rFonts w:asciiTheme="minorHAnsi" w:eastAsiaTheme="minorEastAsia" w:hAnsiTheme="minorHAnsi" w:cstheme="minorBidi"/>
        </w:rPr>
      </w:pPr>
      <w:hyperlink w:anchor="_Toc415213339" w:history="1">
        <w:r w:rsidR="004F5BCF" w:rsidRPr="001144E7">
          <w:rPr>
            <w:rStyle w:val="Hyperlink"/>
          </w:rPr>
          <w:t>WSU Budgeting Process: Current vs Future</w:t>
        </w:r>
        <w:r w:rsidR="004F5BCF">
          <w:rPr>
            <w:webHidden/>
          </w:rPr>
          <w:tab/>
        </w:r>
        <w:r w:rsidR="004F5BCF">
          <w:rPr>
            <w:webHidden/>
          </w:rPr>
          <w:fldChar w:fldCharType="begin"/>
        </w:r>
        <w:r w:rsidR="004F5BCF">
          <w:rPr>
            <w:webHidden/>
          </w:rPr>
          <w:instrText xml:space="preserve"> PAGEREF _Toc415213339 \h </w:instrText>
        </w:r>
        <w:r w:rsidR="004F5BCF">
          <w:rPr>
            <w:webHidden/>
          </w:rPr>
        </w:r>
        <w:r w:rsidR="004F5BCF">
          <w:rPr>
            <w:webHidden/>
          </w:rPr>
          <w:fldChar w:fldCharType="separate"/>
        </w:r>
        <w:r w:rsidR="004F5BCF">
          <w:rPr>
            <w:webHidden/>
          </w:rPr>
          <w:t>6</w:t>
        </w:r>
        <w:r w:rsidR="004F5BCF">
          <w:rPr>
            <w:webHidden/>
          </w:rPr>
          <w:fldChar w:fldCharType="end"/>
        </w:r>
      </w:hyperlink>
    </w:p>
    <w:p w14:paraId="5CCE9648" w14:textId="77777777" w:rsidR="004F5BCF" w:rsidRDefault="00F6796B">
      <w:pPr>
        <w:pStyle w:val="TOC1"/>
        <w:tabs>
          <w:tab w:val="right" w:leader="dot" w:pos="9350"/>
        </w:tabs>
        <w:rPr>
          <w:rFonts w:asciiTheme="minorHAnsi" w:eastAsiaTheme="minorEastAsia" w:hAnsiTheme="minorHAnsi" w:cstheme="minorBidi"/>
          <w:noProof/>
        </w:rPr>
      </w:pPr>
      <w:hyperlink w:anchor="_Toc415213340" w:history="1">
        <w:r w:rsidR="004F5BCF" w:rsidRPr="001144E7">
          <w:rPr>
            <w:rStyle w:val="Hyperlink"/>
            <w:noProof/>
          </w:rPr>
          <w:t>Introduction to Hyperion</w:t>
        </w:r>
        <w:r w:rsidR="004F5BCF">
          <w:rPr>
            <w:noProof/>
            <w:webHidden/>
          </w:rPr>
          <w:tab/>
        </w:r>
        <w:r w:rsidR="004F5BCF">
          <w:rPr>
            <w:noProof/>
            <w:webHidden/>
          </w:rPr>
          <w:fldChar w:fldCharType="begin"/>
        </w:r>
        <w:r w:rsidR="004F5BCF">
          <w:rPr>
            <w:noProof/>
            <w:webHidden/>
          </w:rPr>
          <w:instrText xml:space="preserve"> PAGEREF _Toc415213340 \h </w:instrText>
        </w:r>
        <w:r w:rsidR="004F5BCF">
          <w:rPr>
            <w:noProof/>
            <w:webHidden/>
          </w:rPr>
        </w:r>
        <w:r w:rsidR="004F5BCF">
          <w:rPr>
            <w:noProof/>
            <w:webHidden/>
          </w:rPr>
          <w:fldChar w:fldCharType="separate"/>
        </w:r>
        <w:r w:rsidR="004F5BCF">
          <w:rPr>
            <w:noProof/>
            <w:webHidden/>
          </w:rPr>
          <w:t>7</w:t>
        </w:r>
        <w:r w:rsidR="004F5BCF">
          <w:rPr>
            <w:noProof/>
            <w:webHidden/>
          </w:rPr>
          <w:fldChar w:fldCharType="end"/>
        </w:r>
      </w:hyperlink>
    </w:p>
    <w:p w14:paraId="7C6822F7" w14:textId="77777777" w:rsidR="004F5BCF" w:rsidRDefault="00F6796B">
      <w:pPr>
        <w:pStyle w:val="TOC1"/>
        <w:tabs>
          <w:tab w:val="right" w:leader="dot" w:pos="9350"/>
        </w:tabs>
        <w:rPr>
          <w:rFonts w:asciiTheme="minorHAnsi" w:eastAsiaTheme="minorEastAsia" w:hAnsiTheme="minorHAnsi" w:cstheme="minorBidi"/>
          <w:noProof/>
        </w:rPr>
      </w:pPr>
      <w:hyperlink w:anchor="_Toc415213341" w:history="1">
        <w:r w:rsidR="004F5BCF" w:rsidRPr="001144E7">
          <w:rPr>
            <w:rStyle w:val="Hyperlink"/>
            <w:noProof/>
          </w:rPr>
          <w:t>Planning and Essbase</w:t>
        </w:r>
        <w:r w:rsidR="004F5BCF">
          <w:rPr>
            <w:noProof/>
            <w:webHidden/>
          </w:rPr>
          <w:tab/>
        </w:r>
        <w:r w:rsidR="004F5BCF">
          <w:rPr>
            <w:noProof/>
            <w:webHidden/>
          </w:rPr>
          <w:fldChar w:fldCharType="begin"/>
        </w:r>
        <w:r w:rsidR="004F5BCF">
          <w:rPr>
            <w:noProof/>
            <w:webHidden/>
          </w:rPr>
          <w:instrText xml:space="preserve"> PAGEREF _Toc415213341 \h </w:instrText>
        </w:r>
        <w:r w:rsidR="004F5BCF">
          <w:rPr>
            <w:noProof/>
            <w:webHidden/>
          </w:rPr>
        </w:r>
        <w:r w:rsidR="004F5BCF">
          <w:rPr>
            <w:noProof/>
            <w:webHidden/>
          </w:rPr>
          <w:fldChar w:fldCharType="separate"/>
        </w:r>
        <w:r w:rsidR="004F5BCF">
          <w:rPr>
            <w:noProof/>
            <w:webHidden/>
          </w:rPr>
          <w:t>7</w:t>
        </w:r>
        <w:r w:rsidR="004F5BCF">
          <w:rPr>
            <w:noProof/>
            <w:webHidden/>
          </w:rPr>
          <w:fldChar w:fldCharType="end"/>
        </w:r>
      </w:hyperlink>
    </w:p>
    <w:p w14:paraId="421263A1" w14:textId="77777777" w:rsidR="004F5BCF" w:rsidRDefault="00F6796B">
      <w:pPr>
        <w:pStyle w:val="TOC2"/>
        <w:rPr>
          <w:rFonts w:asciiTheme="minorHAnsi" w:eastAsiaTheme="minorEastAsia" w:hAnsiTheme="minorHAnsi" w:cstheme="minorBidi"/>
        </w:rPr>
      </w:pPr>
      <w:hyperlink w:anchor="_Toc415213342" w:history="1">
        <w:r w:rsidR="004F5BCF" w:rsidRPr="001144E7">
          <w:rPr>
            <w:rStyle w:val="Hyperlink"/>
          </w:rPr>
          <w:t>Introduction to Hyperion Planning</w:t>
        </w:r>
        <w:r w:rsidR="004F5BCF">
          <w:rPr>
            <w:webHidden/>
          </w:rPr>
          <w:tab/>
        </w:r>
        <w:r w:rsidR="004F5BCF">
          <w:rPr>
            <w:webHidden/>
          </w:rPr>
          <w:fldChar w:fldCharType="begin"/>
        </w:r>
        <w:r w:rsidR="004F5BCF">
          <w:rPr>
            <w:webHidden/>
          </w:rPr>
          <w:instrText xml:space="preserve"> PAGEREF _Toc415213342 \h </w:instrText>
        </w:r>
        <w:r w:rsidR="004F5BCF">
          <w:rPr>
            <w:webHidden/>
          </w:rPr>
        </w:r>
        <w:r w:rsidR="004F5BCF">
          <w:rPr>
            <w:webHidden/>
          </w:rPr>
          <w:fldChar w:fldCharType="separate"/>
        </w:r>
        <w:r w:rsidR="004F5BCF">
          <w:rPr>
            <w:webHidden/>
          </w:rPr>
          <w:t>8</w:t>
        </w:r>
        <w:r w:rsidR="004F5BCF">
          <w:rPr>
            <w:webHidden/>
          </w:rPr>
          <w:fldChar w:fldCharType="end"/>
        </w:r>
      </w:hyperlink>
    </w:p>
    <w:p w14:paraId="5684E1BE" w14:textId="77777777" w:rsidR="004F5BCF" w:rsidRDefault="00F6796B">
      <w:pPr>
        <w:pStyle w:val="TOC2"/>
        <w:rPr>
          <w:rFonts w:asciiTheme="minorHAnsi" w:eastAsiaTheme="minorEastAsia" w:hAnsiTheme="minorHAnsi" w:cstheme="minorBidi"/>
        </w:rPr>
      </w:pPr>
      <w:hyperlink w:anchor="_Toc415213343" w:history="1">
        <w:r w:rsidR="004F5BCF" w:rsidRPr="001144E7">
          <w:rPr>
            <w:rStyle w:val="Hyperlink"/>
          </w:rPr>
          <w:t>Components of WSU’s Hyperion Planning</w:t>
        </w:r>
        <w:r w:rsidR="004F5BCF">
          <w:rPr>
            <w:webHidden/>
          </w:rPr>
          <w:tab/>
        </w:r>
        <w:r w:rsidR="004F5BCF">
          <w:rPr>
            <w:webHidden/>
          </w:rPr>
          <w:fldChar w:fldCharType="begin"/>
        </w:r>
        <w:r w:rsidR="004F5BCF">
          <w:rPr>
            <w:webHidden/>
          </w:rPr>
          <w:instrText xml:space="preserve"> PAGEREF _Toc415213343 \h </w:instrText>
        </w:r>
        <w:r w:rsidR="004F5BCF">
          <w:rPr>
            <w:webHidden/>
          </w:rPr>
        </w:r>
        <w:r w:rsidR="004F5BCF">
          <w:rPr>
            <w:webHidden/>
          </w:rPr>
          <w:fldChar w:fldCharType="separate"/>
        </w:r>
        <w:r w:rsidR="004F5BCF">
          <w:rPr>
            <w:webHidden/>
          </w:rPr>
          <w:t>8</w:t>
        </w:r>
        <w:r w:rsidR="004F5BCF">
          <w:rPr>
            <w:webHidden/>
          </w:rPr>
          <w:fldChar w:fldCharType="end"/>
        </w:r>
      </w:hyperlink>
    </w:p>
    <w:p w14:paraId="42D51016" w14:textId="77777777" w:rsidR="004F5BCF" w:rsidRDefault="00F6796B">
      <w:pPr>
        <w:pStyle w:val="TOC2"/>
        <w:rPr>
          <w:rFonts w:asciiTheme="minorHAnsi" w:eastAsiaTheme="minorEastAsia" w:hAnsiTheme="minorHAnsi" w:cstheme="minorBidi"/>
        </w:rPr>
      </w:pPr>
      <w:hyperlink w:anchor="_Toc415213344" w:history="1">
        <w:r w:rsidR="004F5BCF" w:rsidRPr="001144E7">
          <w:rPr>
            <w:rStyle w:val="Hyperlink"/>
          </w:rPr>
          <w:t>Introduction to Hyperion Essbase</w:t>
        </w:r>
        <w:r w:rsidR="004F5BCF">
          <w:rPr>
            <w:webHidden/>
          </w:rPr>
          <w:tab/>
        </w:r>
        <w:r w:rsidR="004F5BCF">
          <w:rPr>
            <w:webHidden/>
          </w:rPr>
          <w:fldChar w:fldCharType="begin"/>
        </w:r>
        <w:r w:rsidR="004F5BCF">
          <w:rPr>
            <w:webHidden/>
          </w:rPr>
          <w:instrText xml:space="preserve"> PAGEREF _Toc415213344 \h </w:instrText>
        </w:r>
        <w:r w:rsidR="004F5BCF">
          <w:rPr>
            <w:webHidden/>
          </w:rPr>
        </w:r>
        <w:r w:rsidR="004F5BCF">
          <w:rPr>
            <w:webHidden/>
          </w:rPr>
          <w:fldChar w:fldCharType="separate"/>
        </w:r>
        <w:r w:rsidR="004F5BCF">
          <w:rPr>
            <w:webHidden/>
          </w:rPr>
          <w:t>9</w:t>
        </w:r>
        <w:r w:rsidR="004F5BCF">
          <w:rPr>
            <w:webHidden/>
          </w:rPr>
          <w:fldChar w:fldCharType="end"/>
        </w:r>
      </w:hyperlink>
    </w:p>
    <w:p w14:paraId="02D70293" w14:textId="77777777" w:rsidR="004F5BCF" w:rsidRDefault="00F6796B">
      <w:pPr>
        <w:pStyle w:val="TOC1"/>
        <w:tabs>
          <w:tab w:val="right" w:leader="dot" w:pos="9350"/>
        </w:tabs>
        <w:rPr>
          <w:rFonts w:asciiTheme="minorHAnsi" w:eastAsiaTheme="minorEastAsia" w:hAnsiTheme="minorHAnsi" w:cstheme="minorBidi"/>
          <w:noProof/>
        </w:rPr>
      </w:pPr>
      <w:hyperlink w:anchor="_Toc415213345" w:history="1">
        <w:r w:rsidR="004F5BCF" w:rsidRPr="001144E7">
          <w:rPr>
            <w:rStyle w:val="Hyperlink"/>
            <w:noProof/>
          </w:rPr>
          <w:t>Hyperion Planning at WSU</w:t>
        </w:r>
        <w:r w:rsidR="004F5BCF">
          <w:rPr>
            <w:noProof/>
            <w:webHidden/>
          </w:rPr>
          <w:tab/>
        </w:r>
        <w:r w:rsidR="004F5BCF">
          <w:rPr>
            <w:noProof/>
            <w:webHidden/>
          </w:rPr>
          <w:fldChar w:fldCharType="begin"/>
        </w:r>
        <w:r w:rsidR="004F5BCF">
          <w:rPr>
            <w:noProof/>
            <w:webHidden/>
          </w:rPr>
          <w:instrText xml:space="preserve"> PAGEREF _Toc415213345 \h </w:instrText>
        </w:r>
        <w:r w:rsidR="004F5BCF">
          <w:rPr>
            <w:noProof/>
            <w:webHidden/>
          </w:rPr>
        </w:r>
        <w:r w:rsidR="004F5BCF">
          <w:rPr>
            <w:noProof/>
            <w:webHidden/>
          </w:rPr>
          <w:fldChar w:fldCharType="separate"/>
        </w:r>
        <w:r w:rsidR="004F5BCF">
          <w:rPr>
            <w:noProof/>
            <w:webHidden/>
          </w:rPr>
          <w:t>15</w:t>
        </w:r>
        <w:r w:rsidR="004F5BCF">
          <w:rPr>
            <w:noProof/>
            <w:webHidden/>
          </w:rPr>
          <w:fldChar w:fldCharType="end"/>
        </w:r>
      </w:hyperlink>
    </w:p>
    <w:p w14:paraId="0D8A6812" w14:textId="77777777" w:rsidR="004F5BCF" w:rsidRDefault="00F6796B">
      <w:pPr>
        <w:pStyle w:val="TOC2"/>
        <w:rPr>
          <w:rFonts w:asciiTheme="minorHAnsi" w:eastAsiaTheme="minorEastAsia" w:hAnsiTheme="minorHAnsi" w:cstheme="minorBidi"/>
        </w:rPr>
      </w:pPr>
      <w:hyperlink w:anchor="_Toc415213346" w:history="1">
        <w:r w:rsidR="004F5BCF" w:rsidRPr="001144E7">
          <w:rPr>
            <w:rStyle w:val="Hyperlink"/>
          </w:rPr>
          <w:t>WSU’s Planning Dimensions</w:t>
        </w:r>
        <w:r w:rsidR="004F5BCF">
          <w:rPr>
            <w:webHidden/>
          </w:rPr>
          <w:tab/>
        </w:r>
        <w:r w:rsidR="004F5BCF">
          <w:rPr>
            <w:webHidden/>
          </w:rPr>
          <w:fldChar w:fldCharType="begin"/>
        </w:r>
        <w:r w:rsidR="004F5BCF">
          <w:rPr>
            <w:webHidden/>
          </w:rPr>
          <w:instrText xml:space="preserve"> PAGEREF _Toc415213346 \h </w:instrText>
        </w:r>
        <w:r w:rsidR="004F5BCF">
          <w:rPr>
            <w:webHidden/>
          </w:rPr>
        </w:r>
        <w:r w:rsidR="004F5BCF">
          <w:rPr>
            <w:webHidden/>
          </w:rPr>
          <w:fldChar w:fldCharType="separate"/>
        </w:r>
        <w:r w:rsidR="004F5BCF">
          <w:rPr>
            <w:webHidden/>
          </w:rPr>
          <w:t>16</w:t>
        </w:r>
        <w:r w:rsidR="004F5BCF">
          <w:rPr>
            <w:webHidden/>
          </w:rPr>
          <w:fldChar w:fldCharType="end"/>
        </w:r>
      </w:hyperlink>
    </w:p>
    <w:p w14:paraId="11C72388" w14:textId="77777777" w:rsidR="004F5BCF" w:rsidRDefault="00F6796B">
      <w:pPr>
        <w:pStyle w:val="TOC2"/>
        <w:rPr>
          <w:rFonts w:asciiTheme="minorHAnsi" w:eastAsiaTheme="minorEastAsia" w:hAnsiTheme="minorHAnsi" w:cstheme="minorBidi"/>
        </w:rPr>
      </w:pPr>
      <w:hyperlink w:anchor="_Toc415213347" w:history="1">
        <w:r w:rsidR="004F5BCF" w:rsidRPr="001144E7">
          <w:rPr>
            <w:rStyle w:val="Hyperlink"/>
          </w:rPr>
          <w:t>Navigating Workspace</w:t>
        </w:r>
        <w:r w:rsidR="004F5BCF">
          <w:rPr>
            <w:webHidden/>
          </w:rPr>
          <w:tab/>
        </w:r>
        <w:r w:rsidR="004F5BCF">
          <w:rPr>
            <w:webHidden/>
          </w:rPr>
          <w:fldChar w:fldCharType="begin"/>
        </w:r>
        <w:r w:rsidR="004F5BCF">
          <w:rPr>
            <w:webHidden/>
          </w:rPr>
          <w:instrText xml:space="preserve"> PAGEREF _Toc415213347 \h </w:instrText>
        </w:r>
        <w:r w:rsidR="004F5BCF">
          <w:rPr>
            <w:webHidden/>
          </w:rPr>
        </w:r>
        <w:r w:rsidR="004F5BCF">
          <w:rPr>
            <w:webHidden/>
          </w:rPr>
          <w:fldChar w:fldCharType="separate"/>
        </w:r>
        <w:r w:rsidR="004F5BCF">
          <w:rPr>
            <w:webHidden/>
          </w:rPr>
          <w:t>21</w:t>
        </w:r>
        <w:r w:rsidR="004F5BCF">
          <w:rPr>
            <w:webHidden/>
          </w:rPr>
          <w:fldChar w:fldCharType="end"/>
        </w:r>
      </w:hyperlink>
    </w:p>
    <w:p w14:paraId="1FAACA3C" w14:textId="77777777" w:rsidR="004F5BCF" w:rsidRDefault="00F6796B">
      <w:pPr>
        <w:pStyle w:val="TOC2"/>
        <w:rPr>
          <w:rFonts w:asciiTheme="minorHAnsi" w:eastAsiaTheme="minorEastAsia" w:hAnsiTheme="minorHAnsi" w:cstheme="minorBidi"/>
        </w:rPr>
      </w:pPr>
      <w:hyperlink w:anchor="_Toc415213348" w:history="1">
        <w:r w:rsidR="004F5BCF" w:rsidRPr="001144E7">
          <w:rPr>
            <w:rStyle w:val="Hyperlink"/>
          </w:rPr>
          <w:t>Defining User Preferences</w:t>
        </w:r>
        <w:r w:rsidR="004F5BCF">
          <w:rPr>
            <w:webHidden/>
          </w:rPr>
          <w:tab/>
        </w:r>
        <w:r w:rsidR="004F5BCF">
          <w:rPr>
            <w:webHidden/>
          </w:rPr>
          <w:fldChar w:fldCharType="begin"/>
        </w:r>
        <w:r w:rsidR="004F5BCF">
          <w:rPr>
            <w:webHidden/>
          </w:rPr>
          <w:instrText xml:space="preserve"> PAGEREF _Toc415213348 \h </w:instrText>
        </w:r>
        <w:r w:rsidR="004F5BCF">
          <w:rPr>
            <w:webHidden/>
          </w:rPr>
        </w:r>
        <w:r w:rsidR="004F5BCF">
          <w:rPr>
            <w:webHidden/>
          </w:rPr>
          <w:fldChar w:fldCharType="separate"/>
        </w:r>
        <w:r w:rsidR="004F5BCF">
          <w:rPr>
            <w:webHidden/>
          </w:rPr>
          <w:t>25</w:t>
        </w:r>
        <w:r w:rsidR="004F5BCF">
          <w:rPr>
            <w:webHidden/>
          </w:rPr>
          <w:fldChar w:fldCharType="end"/>
        </w:r>
      </w:hyperlink>
    </w:p>
    <w:p w14:paraId="761D319E" w14:textId="77777777" w:rsidR="004F5BCF" w:rsidRDefault="00F6796B">
      <w:pPr>
        <w:pStyle w:val="TOC1"/>
        <w:tabs>
          <w:tab w:val="right" w:leader="dot" w:pos="9350"/>
        </w:tabs>
        <w:rPr>
          <w:rFonts w:asciiTheme="minorHAnsi" w:eastAsiaTheme="minorEastAsia" w:hAnsiTheme="minorHAnsi" w:cstheme="minorBidi"/>
          <w:noProof/>
        </w:rPr>
      </w:pPr>
      <w:hyperlink w:anchor="_Toc415213349" w:history="1">
        <w:r w:rsidR="004F5BCF" w:rsidRPr="001144E7">
          <w:rPr>
            <w:rStyle w:val="Hyperlink"/>
            <w:noProof/>
          </w:rPr>
          <w:t>WSU End User Task Lists</w:t>
        </w:r>
        <w:r w:rsidR="004F5BCF">
          <w:rPr>
            <w:noProof/>
            <w:webHidden/>
          </w:rPr>
          <w:tab/>
        </w:r>
        <w:r w:rsidR="004F5BCF">
          <w:rPr>
            <w:noProof/>
            <w:webHidden/>
          </w:rPr>
          <w:fldChar w:fldCharType="begin"/>
        </w:r>
        <w:r w:rsidR="004F5BCF">
          <w:rPr>
            <w:noProof/>
            <w:webHidden/>
          </w:rPr>
          <w:instrText xml:space="preserve"> PAGEREF _Toc415213349 \h </w:instrText>
        </w:r>
        <w:r w:rsidR="004F5BCF">
          <w:rPr>
            <w:noProof/>
            <w:webHidden/>
          </w:rPr>
        </w:r>
        <w:r w:rsidR="004F5BCF">
          <w:rPr>
            <w:noProof/>
            <w:webHidden/>
          </w:rPr>
          <w:fldChar w:fldCharType="separate"/>
        </w:r>
        <w:r w:rsidR="004F5BCF">
          <w:rPr>
            <w:noProof/>
            <w:webHidden/>
          </w:rPr>
          <w:t>32</w:t>
        </w:r>
        <w:r w:rsidR="004F5BCF">
          <w:rPr>
            <w:noProof/>
            <w:webHidden/>
          </w:rPr>
          <w:fldChar w:fldCharType="end"/>
        </w:r>
      </w:hyperlink>
    </w:p>
    <w:p w14:paraId="590561B9" w14:textId="77777777" w:rsidR="004F5BCF" w:rsidRDefault="00F6796B">
      <w:pPr>
        <w:pStyle w:val="TOC2"/>
        <w:rPr>
          <w:rFonts w:asciiTheme="minorHAnsi" w:eastAsiaTheme="minorEastAsia" w:hAnsiTheme="minorHAnsi" w:cstheme="minorBidi"/>
        </w:rPr>
      </w:pPr>
      <w:hyperlink w:anchor="_Toc415213350" w:history="1">
        <w:r w:rsidR="004F5BCF" w:rsidRPr="001144E7">
          <w:rPr>
            <w:rStyle w:val="Hyperlink"/>
          </w:rPr>
          <w:t>Task Lists Overview</w:t>
        </w:r>
        <w:r w:rsidR="004F5BCF">
          <w:rPr>
            <w:webHidden/>
          </w:rPr>
          <w:tab/>
        </w:r>
        <w:r w:rsidR="004F5BCF">
          <w:rPr>
            <w:webHidden/>
          </w:rPr>
          <w:fldChar w:fldCharType="begin"/>
        </w:r>
        <w:r w:rsidR="004F5BCF">
          <w:rPr>
            <w:webHidden/>
          </w:rPr>
          <w:instrText xml:space="preserve"> PAGEREF _Toc415213350 \h </w:instrText>
        </w:r>
        <w:r w:rsidR="004F5BCF">
          <w:rPr>
            <w:webHidden/>
          </w:rPr>
        </w:r>
        <w:r w:rsidR="004F5BCF">
          <w:rPr>
            <w:webHidden/>
          </w:rPr>
          <w:fldChar w:fldCharType="separate"/>
        </w:r>
        <w:r w:rsidR="004F5BCF">
          <w:rPr>
            <w:webHidden/>
          </w:rPr>
          <w:t>33</w:t>
        </w:r>
        <w:r w:rsidR="004F5BCF">
          <w:rPr>
            <w:webHidden/>
          </w:rPr>
          <w:fldChar w:fldCharType="end"/>
        </w:r>
      </w:hyperlink>
    </w:p>
    <w:p w14:paraId="3E82E2A1" w14:textId="77777777" w:rsidR="004F5BCF" w:rsidRDefault="00F6796B">
      <w:pPr>
        <w:pStyle w:val="TOC2"/>
        <w:rPr>
          <w:rFonts w:asciiTheme="minorHAnsi" w:eastAsiaTheme="minorEastAsia" w:hAnsiTheme="minorHAnsi" w:cstheme="minorBidi"/>
        </w:rPr>
      </w:pPr>
      <w:hyperlink w:anchor="_Toc415213351" w:history="1">
        <w:r w:rsidR="004F5BCF" w:rsidRPr="001144E7">
          <w:rPr>
            <w:rStyle w:val="Hyperlink"/>
          </w:rPr>
          <w:t>Navigating the Task List</w:t>
        </w:r>
        <w:r w:rsidR="004F5BCF">
          <w:rPr>
            <w:webHidden/>
          </w:rPr>
          <w:tab/>
        </w:r>
        <w:r w:rsidR="004F5BCF">
          <w:rPr>
            <w:webHidden/>
          </w:rPr>
          <w:fldChar w:fldCharType="begin"/>
        </w:r>
        <w:r w:rsidR="004F5BCF">
          <w:rPr>
            <w:webHidden/>
          </w:rPr>
          <w:instrText xml:space="preserve"> PAGEREF _Toc415213351 \h </w:instrText>
        </w:r>
        <w:r w:rsidR="004F5BCF">
          <w:rPr>
            <w:webHidden/>
          </w:rPr>
        </w:r>
        <w:r w:rsidR="004F5BCF">
          <w:rPr>
            <w:webHidden/>
          </w:rPr>
          <w:fldChar w:fldCharType="separate"/>
        </w:r>
        <w:r w:rsidR="004F5BCF">
          <w:rPr>
            <w:webHidden/>
          </w:rPr>
          <w:t>33</w:t>
        </w:r>
        <w:r w:rsidR="004F5BCF">
          <w:rPr>
            <w:webHidden/>
          </w:rPr>
          <w:fldChar w:fldCharType="end"/>
        </w:r>
      </w:hyperlink>
    </w:p>
    <w:p w14:paraId="3E3D0DF5" w14:textId="77777777" w:rsidR="004F5BCF" w:rsidRDefault="00F6796B">
      <w:pPr>
        <w:pStyle w:val="TOC2"/>
        <w:rPr>
          <w:rFonts w:asciiTheme="minorHAnsi" w:eastAsiaTheme="minorEastAsia" w:hAnsiTheme="minorHAnsi" w:cstheme="minorBidi"/>
        </w:rPr>
      </w:pPr>
      <w:hyperlink w:anchor="_Toc415213352" w:history="1">
        <w:r w:rsidR="004F5BCF" w:rsidRPr="001144E7">
          <w:rPr>
            <w:rStyle w:val="Hyperlink"/>
          </w:rPr>
          <w:t>User Responsbilities</w:t>
        </w:r>
        <w:r w:rsidR="004F5BCF">
          <w:rPr>
            <w:webHidden/>
          </w:rPr>
          <w:tab/>
        </w:r>
        <w:r w:rsidR="004F5BCF">
          <w:rPr>
            <w:webHidden/>
          </w:rPr>
          <w:fldChar w:fldCharType="begin"/>
        </w:r>
        <w:r w:rsidR="004F5BCF">
          <w:rPr>
            <w:webHidden/>
          </w:rPr>
          <w:instrText xml:space="preserve"> PAGEREF _Toc415213352 \h </w:instrText>
        </w:r>
        <w:r w:rsidR="004F5BCF">
          <w:rPr>
            <w:webHidden/>
          </w:rPr>
        </w:r>
        <w:r w:rsidR="004F5BCF">
          <w:rPr>
            <w:webHidden/>
          </w:rPr>
          <w:fldChar w:fldCharType="separate"/>
        </w:r>
        <w:r w:rsidR="004F5BCF">
          <w:rPr>
            <w:webHidden/>
          </w:rPr>
          <w:t>36</w:t>
        </w:r>
        <w:r w:rsidR="004F5BCF">
          <w:rPr>
            <w:webHidden/>
          </w:rPr>
          <w:fldChar w:fldCharType="end"/>
        </w:r>
      </w:hyperlink>
    </w:p>
    <w:p w14:paraId="474D572E" w14:textId="77777777" w:rsidR="004F5BCF" w:rsidRDefault="00F6796B">
      <w:pPr>
        <w:pStyle w:val="TOC2"/>
        <w:rPr>
          <w:rFonts w:asciiTheme="minorHAnsi" w:eastAsiaTheme="minorEastAsia" w:hAnsiTheme="minorHAnsi" w:cstheme="minorBidi"/>
        </w:rPr>
      </w:pPr>
      <w:hyperlink w:anchor="_Toc415213353" w:history="1">
        <w:r w:rsidR="004F5BCF" w:rsidRPr="001144E7">
          <w:rPr>
            <w:rStyle w:val="Hyperlink"/>
          </w:rPr>
          <w:t>Budget – End User Task List</w:t>
        </w:r>
        <w:r w:rsidR="004F5BCF">
          <w:rPr>
            <w:webHidden/>
          </w:rPr>
          <w:tab/>
        </w:r>
        <w:r w:rsidR="004F5BCF">
          <w:rPr>
            <w:webHidden/>
          </w:rPr>
          <w:fldChar w:fldCharType="begin"/>
        </w:r>
        <w:r w:rsidR="004F5BCF">
          <w:rPr>
            <w:webHidden/>
          </w:rPr>
          <w:instrText xml:space="preserve"> PAGEREF _Toc415213353 \h </w:instrText>
        </w:r>
        <w:r w:rsidR="004F5BCF">
          <w:rPr>
            <w:webHidden/>
          </w:rPr>
        </w:r>
        <w:r w:rsidR="004F5BCF">
          <w:rPr>
            <w:webHidden/>
          </w:rPr>
          <w:fldChar w:fldCharType="separate"/>
        </w:r>
        <w:r w:rsidR="004F5BCF">
          <w:rPr>
            <w:webHidden/>
          </w:rPr>
          <w:t>37</w:t>
        </w:r>
        <w:r w:rsidR="004F5BCF">
          <w:rPr>
            <w:webHidden/>
          </w:rPr>
          <w:fldChar w:fldCharType="end"/>
        </w:r>
      </w:hyperlink>
    </w:p>
    <w:p w14:paraId="7D165E1E" w14:textId="77777777" w:rsidR="004F5BCF" w:rsidRDefault="00F6796B">
      <w:pPr>
        <w:pStyle w:val="TOC1"/>
        <w:tabs>
          <w:tab w:val="right" w:leader="dot" w:pos="9350"/>
        </w:tabs>
        <w:rPr>
          <w:rFonts w:asciiTheme="minorHAnsi" w:eastAsiaTheme="minorEastAsia" w:hAnsiTheme="minorHAnsi" w:cstheme="minorBidi"/>
          <w:noProof/>
        </w:rPr>
      </w:pPr>
      <w:hyperlink w:anchor="_Toc415213354" w:history="1">
        <w:r w:rsidR="004F5BCF" w:rsidRPr="001144E7">
          <w:rPr>
            <w:rStyle w:val="Hyperlink"/>
            <w:noProof/>
          </w:rPr>
          <w:t>End User Task Lists – Auxiliary Fund Budget</w:t>
        </w:r>
        <w:r w:rsidR="004F5BCF">
          <w:rPr>
            <w:noProof/>
            <w:webHidden/>
          </w:rPr>
          <w:tab/>
        </w:r>
        <w:r w:rsidR="004F5BCF">
          <w:rPr>
            <w:noProof/>
            <w:webHidden/>
          </w:rPr>
          <w:fldChar w:fldCharType="begin"/>
        </w:r>
        <w:r w:rsidR="004F5BCF">
          <w:rPr>
            <w:noProof/>
            <w:webHidden/>
          </w:rPr>
          <w:instrText xml:space="preserve"> PAGEREF _Toc415213354 \h </w:instrText>
        </w:r>
        <w:r w:rsidR="004F5BCF">
          <w:rPr>
            <w:noProof/>
            <w:webHidden/>
          </w:rPr>
        </w:r>
        <w:r w:rsidR="004F5BCF">
          <w:rPr>
            <w:noProof/>
            <w:webHidden/>
          </w:rPr>
          <w:fldChar w:fldCharType="separate"/>
        </w:r>
        <w:r w:rsidR="004F5BCF">
          <w:rPr>
            <w:noProof/>
            <w:webHidden/>
          </w:rPr>
          <w:t>41</w:t>
        </w:r>
        <w:r w:rsidR="004F5BCF">
          <w:rPr>
            <w:noProof/>
            <w:webHidden/>
          </w:rPr>
          <w:fldChar w:fldCharType="end"/>
        </w:r>
      </w:hyperlink>
    </w:p>
    <w:p w14:paraId="5E25A001" w14:textId="77777777" w:rsidR="004F5BCF" w:rsidRDefault="00F6796B">
      <w:pPr>
        <w:pStyle w:val="TOC2"/>
        <w:rPr>
          <w:rFonts w:asciiTheme="minorHAnsi" w:eastAsiaTheme="minorEastAsia" w:hAnsiTheme="minorHAnsi" w:cstheme="minorBidi"/>
        </w:rPr>
      </w:pPr>
      <w:hyperlink w:anchor="_Toc415213355" w:history="1">
        <w:r w:rsidR="004F5BCF" w:rsidRPr="001144E7">
          <w:rPr>
            <w:rStyle w:val="Hyperlink"/>
          </w:rPr>
          <w:t>User Responsbilities</w:t>
        </w:r>
        <w:r w:rsidR="004F5BCF">
          <w:rPr>
            <w:webHidden/>
          </w:rPr>
          <w:tab/>
        </w:r>
        <w:r w:rsidR="004F5BCF">
          <w:rPr>
            <w:webHidden/>
          </w:rPr>
          <w:fldChar w:fldCharType="begin"/>
        </w:r>
        <w:r w:rsidR="004F5BCF">
          <w:rPr>
            <w:webHidden/>
          </w:rPr>
          <w:instrText xml:space="preserve"> PAGEREF _Toc415213355 \h </w:instrText>
        </w:r>
        <w:r w:rsidR="004F5BCF">
          <w:rPr>
            <w:webHidden/>
          </w:rPr>
        </w:r>
        <w:r w:rsidR="004F5BCF">
          <w:rPr>
            <w:webHidden/>
          </w:rPr>
          <w:fldChar w:fldCharType="separate"/>
        </w:r>
        <w:r w:rsidR="004F5BCF">
          <w:rPr>
            <w:webHidden/>
          </w:rPr>
          <w:t>42</w:t>
        </w:r>
        <w:r w:rsidR="004F5BCF">
          <w:rPr>
            <w:webHidden/>
          </w:rPr>
          <w:fldChar w:fldCharType="end"/>
        </w:r>
      </w:hyperlink>
    </w:p>
    <w:p w14:paraId="647830FC" w14:textId="77777777" w:rsidR="004F5BCF" w:rsidRDefault="00F6796B">
      <w:pPr>
        <w:pStyle w:val="TOC2"/>
        <w:rPr>
          <w:rFonts w:asciiTheme="minorHAnsi" w:eastAsiaTheme="minorEastAsia" w:hAnsiTheme="minorHAnsi" w:cstheme="minorBidi"/>
        </w:rPr>
      </w:pPr>
      <w:hyperlink w:anchor="_Toc415213356" w:history="1">
        <w:r w:rsidR="004F5BCF" w:rsidRPr="001144E7">
          <w:rPr>
            <w:rStyle w:val="Hyperlink"/>
          </w:rPr>
          <w:t>Auxiliary Fund Budget Task List</w:t>
        </w:r>
        <w:r w:rsidR="004F5BCF">
          <w:rPr>
            <w:webHidden/>
          </w:rPr>
          <w:tab/>
        </w:r>
        <w:r w:rsidR="004F5BCF">
          <w:rPr>
            <w:webHidden/>
          </w:rPr>
          <w:fldChar w:fldCharType="begin"/>
        </w:r>
        <w:r w:rsidR="004F5BCF">
          <w:rPr>
            <w:webHidden/>
          </w:rPr>
          <w:instrText xml:space="preserve"> PAGEREF _Toc415213356 \h </w:instrText>
        </w:r>
        <w:r w:rsidR="004F5BCF">
          <w:rPr>
            <w:webHidden/>
          </w:rPr>
        </w:r>
        <w:r w:rsidR="004F5BCF">
          <w:rPr>
            <w:webHidden/>
          </w:rPr>
          <w:fldChar w:fldCharType="separate"/>
        </w:r>
        <w:r w:rsidR="004F5BCF">
          <w:rPr>
            <w:webHidden/>
          </w:rPr>
          <w:t>43</w:t>
        </w:r>
        <w:r w:rsidR="004F5BCF">
          <w:rPr>
            <w:webHidden/>
          </w:rPr>
          <w:fldChar w:fldCharType="end"/>
        </w:r>
      </w:hyperlink>
    </w:p>
    <w:p w14:paraId="71FC1F97" w14:textId="77777777" w:rsidR="004F5BCF" w:rsidRDefault="00F6796B">
      <w:pPr>
        <w:pStyle w:val="TOC1"/>
        <w:tabs>
          <w:tab w:val="right" w:leader="dot" w:pos="9350"/>
        </w:tabs>
        <w:rPr>
          <w:rFonts w:asciiTheme="minorHAnsi" w:eastAsiaTheme="minorEastAsia" w:hAnsiTheme="minorHAnsi" w:cstheme="minorBidi"/>
          <w:noProof/>
        </w:rPr>
      </w:pPr>
      <w:hyperlink w:anchor="_Toc415213357" w:history="1">
        <w:r w:rsidR="004F5BCF" w:rsidRPr="001144E7">
          <w:rPr>
            <w:rStyle w:val="Hyperlink"/>
            <w:noProof/>
          </w:rPr>
          <w:t>Working with Data Forms in Planning</w:t>
        </w:r>
        <w:r w:rsidR="004F5BCF">
          <w:rPr>
            <w:noProof/>
            <w:webHidden/>
          </w:rPr>
          <w:tab/>
        </w:r>
        <w:r w:rsidR="004F5BCF">
          <w:rPr>
            <w:noProof/>
            <w:webHidden/>
          </w:rPr>
          <w:fldChar w:fldCharType="begin"/>
        </w:r>
        <w:r w:rsidR="004F5BCF">
          <w:rPr>
            <w:noProof/>
            <w:webHidden/>
          </w:rPr>
          <w:instrText xml:space="preserve"> PAGEREF _Toc415213357 \h </w:instrText>
        </w:r>
        <w:r w:rsidR="004F5BCF">
          <w:rPr>
            <w:noProof/>
            <w:webHidden/>
          </w:rPr>
        </w:r>
        <w:r w:rsidR="004F5BCF">
          <w:rPr>
            <w:noProof/>
            <w:webHidden/>
          </w:rPr>
          <w:fldChar w:fldCharType="separate"/>
        </w:r>
        <w:r w:rsidR="004F5BCF">
          <w:rPr>
            <w:noProof/>
            <w:webHidden/>
          </w:rPr>
          <w:t>51</w:t>
        </w:r>
        <w:r w:rsidR="004F5BCF">
          <w:rPr>
            <w:noProof/>
            <w:webHidden/>
          </w:rPr>
          <w:fldChar w:fldCharType="end"/>
        </w:r>
      </w:hyperlink>
    </w:p>
    <w:p w14:paraId="7054E135" w14:textId="77777777" w:rsidR="004F5BCF" w:rsidRDefault="00F6796B">
      <w:pPr>
        <w:pStyle w:val="TOC2"/>
        <w:rPr>
          <w:rFonts w:asciiTheme="minorHAnsi" w:eastAsiaTheme="minorEastAsia" w:hAnsiTheme="minorHAnsi" w:cstheme="minorBidi"/>
        </w:rPr>
      </w:pPr>
      <w:hyperlink w:anchor="_Toc415213358" w:history="1">
        <w:r w:rsidR="004F5BCF" w:rsidRPr="001144E7">
          <w:rPr>
            <w:rStyle w:val="Hyperlink"/>
          </w:rPr>
          <w:t>Data Forms Introduction</w:t>
        </w:r>
        <w:r w:rsidR="004F5BCF">
          <w:rPr>
            <w:webHidden/>
          </w:rPr>
          <w:tab/>
        </w:r>
        <w:r w:rsidR="004F5BCF">
          <w:rPr>
            <w:webHidden/>
          </w:rPr>
          <w:fldChar w:fldCharType="begin"/>
        </w:r>
        <w:r w:rsidR="004F5BCF">
          <w:rPr>
            <w:webHidden/>
          </w:rPr>
          <w:instrText xml:space="preserve"> PAGEREF _Toc415213358 \h </w:instrText>
        </w:r>
        <w:r w:rsidR="004F5BCF">
          <w:rPr>
            <w:webHidden/>
          </w:rPr>
        </w:r>
        <w:r w:rsidR="004F5BCF">
          <w:rPr>
            <w:webHidden/>
          </w:rPr>
          <w:fldChar w:fldCharType="separate"/>
        </w:r>
        <w:r w:rsidR="004F5BCF">
          <w:rPr>
            <w:webHidden/>
          </w:rPr>
          <w:t>52</w:t>
        </w:r>
        <w:r w:rsidR="004F5BCF">
          <w:rPr>
            <w:webHidden/>
          </w:rPr>
          <w:fldChar w:fldCharType="end"/>
        </w:r>
      </w:hyperlink>
    </w:p>
    <w:p w14:paraId="0350AA1D" w14:textId="77777777" w:rsidR="004F5BCF" w:rsidRDefault="00F6796B">
      <w:pPr>
        <w:pStyle w:val="TOC2"/>
        <w:rPr>
          <w:rFonts w:asciiTheme="minorHAnsi" w:eastAsiaTheme="minorEastAsia" w:hAnsiTheme="minorHAnsi" w:cstheme="minorBidi"/>
        </w:rPr>
      </w:pPr>
      <w:hyperlink w:anchor="_Toc415213359" w:history="1">
        <w:r w:rsidR="004F5BCF" w:rsidRPr="001144E7">
          <w:rPr>
            <w:rStyle w:val="Hyperlink"/>
          </w:rPr>
          <w:t>Opening Data Forms</w:t>
        </w:r>
        <w:r w:rsidR="004F5BCF">
          <w:rPr>
            <w:webHidden/>
          </w:rPr>
          <w:tab/>
        </w:r>
        <w:r w:rsidR="004F5BCF">
          <w:rPr>
            <w:webHidden/>
          </w:rPr>
          <w:fldChar w:fldCharType="begin"/>
        </w:r>
        <w:r w:rsidR="004F5BCF">
          <w:rPr>
            <w:webHidden/>
          </w:rPr>
          <w:instrText xml:space="preserve"> PAGEREF _Toc415213359 \h </w:instrText>
        </w:r>
        <w:r w:rsidR="004F5BCF">
          <w:rPr>
            <w:webHidden/>
          </w:rPr>
        </w:r>
        <w:r w:rsidR="004F5BCF">
          <w:rPr>
            <w:webHidden/>
          </w:rPr>
          <w:fldChar w:fldCharType="separate"/>
        </w:r>
        <w:r w:rsidR="004F5BCF">
          <w:rPr>
            <w:webHidden/>
          </w:rPr>
          <w:t>55</w:t>
        </w:r>
        <w:r w:rsidR="004F5BCF">
          <w:rPr>
            <w:webHidden/>
          </w:rPr>
          <w:fldChar w:fldCharType="end"/>
        </w:r>
      </w:hyperlink>
    </w:p>
    <w:p w14:paraId="489AD7C0" w14:textId="77777777" w:rsidR="004F5BCF" w:rsidRDefault="00F6796B">
      <w:pPr>
        <w:pStyle w:val="TOC2"/>
        <w:rPr>
          <w:rFonts w:asciiTheme="minorHAnsi" w:eastAsiaTheme="minorEastAsia" w:hAnsiTheme="minorHAnsi" w:cstheme="minorBidi"/>
        </w:rPr>
      </w:pPr>
      <w:hyperlink w:anchor="_Toc415213360" w:history="1">
        <w:r w:rsidR="004F5BCF" w:rsidRPr="001144E7">
          <w:rPr>
            <w:rStyle w:val="Hyperlink"/>
          </w:rPr>
          <w:t>Form Page Members</w:t>
        </w:r>
        <w:r w:rsidR="004F5BCF">
          <w:rPr>
            <w:webHidden/>
          </w:rPr>
          <w:tab/>
        </w:r>
        <w:r w:rsidR="004F5BCF">
          <w:rPr>
            <w:webHidden/>
          </w:rPr>
          <w:fldChar w:fldCharType="begin"/>
        </w:r>
        <w:r w:rsidR="004F5BCF">
          <w:rPr>
            <w:webHidden/>
          </w:rPr>
          <w:instrText xml:space="preserve"> PAGEREF _Toc415213360 \h </w:instrText>
        </w:r>
        <w:r w:rsidR="004F5BCF">
          <w:rPr>
            <w:webHidden/>
          </w:rPr>
        </w:r>
        <w:r w:rsidR="004F5BCF">
          <w:rPr>
            <w:webHidden/>
          </w:rPr>
          <w:fldChar w:fldCharType="separate"/>
        </w:r>
        <w:r w:rsidR="004F5BCF">
          <w:rPr>
            <w:webHidden/>
          </w:rPr>
          <w:t>56</w:t>
        </w:r>
        <w:r w:rsidR="004F5BCF">
          <w:rPr>
            <w:webHidden/>
          </w:rPr>
          <w:fldChar w:fldCharType="end"/>
        </w:r>
      </w:hyperlink>
    </w:p>
    <w:p w14:paraId="7753C9F3" w14:textId="77777777" w:rsidR="004F5BCF" w:rsidRDefault="00F6796B">
      <w:pPr>
        <w:pStyle w:val="TOC2"/>
        <w:rPr>
          <w:rFonts w:asciiTheme="minorHAnsi" w:eastAsiaTheme="minorEastAsia" w:hAnsiTheme="minorHAnsi" w:cstheme="minorBidi"/>
        </w:rPr>
      </w:pPr>
      <w:hyperlink w:anchor="_Toc415213361" w:history="1">
        <w:r w:rsidR="004F5BCF" w:rsidRPr="001144E7">
          <w:rPr>
            <w:rStyle w:val="Hyperlink"/>
          </w:rPr>
          <w:t>Introduction to Data Entry</w:t>
        </w:r>
        <w:r w:rsidR="004F5BCF">
          <w:rPr>
            <w:webHidden/>
          </w:rPr>
          <w:tab/>
        </w:r>
        <w:r w:rsidR="004F5BCF">
          <w:rPr>
            <w:webHidden/>
          </w:rPr>
          <w:fldChar w:fldCharType="begin"/>
        </w:r>
        <w:r w:rsidR="004F5BCF">
          <w:rPr>
            <w:webHidden/>
          </w:rPr>
          <w:instrText xml:space="preserve"> PAGEREF _Toc415213361 \h </w:instrText>
        </w:r>
        <w:r w:rsidR="004F5BCF">
          <w:rPr>
            <w:webHidden/>
          </w:rPr>
        </w:r>
        <w:r w:rsidR="004F5BCF">
          <w:rPr>
            <w:webHidden/>
          </w:rPr>
          <w:fldChar w:fldCharType="separate"/>
        </w:r>
        <w:r w:rsidR="004F5BCF">
          <w:rPr>
            <w:webHidden/>
          </w:rPr>
          <w:t>57</w:t>
        </w:r>
        <w:r w:rsidR="004F5BCF">
          <w:rPr>
            <w:webHidden/>
          </w:rPr>
          <w:fldChar w:fldCharType="end"/>
        </w:r>
      </w:hyperlink>
    </w:p>
    <w:p w14:paraId="64776104" w14:textId="77777777" w:rsidR="004F5BCF" w:rsidRDefault="00F6796B">
      <w:pPr>
        <w:pStyle w:val="TOC2"/>
        <w:rPr>
          <w:rFonts w:asciiTheme="minorHAnsi" w:eastAsiaTheme="minorEastAsia" w:hAnsiTheme="minorHAnsi" w:cstheme="minorBidi"/>
        </w:rPr>
      </w:pPr>
      <w:hyperlink w:anchor="_Toc415213362" w:history="1">
        <w:r w:rsidR="004F5BCF" w:rsidRPr="001144E7">
          <w:rPr>
            <w:rStyle w:val="Hyperlink"/>
          </w:rPr>
          <w:t>Typing Values in Cells</w:t>
        </w:r>
        <w:r w:rsidR="004F5BCF">
          <w:rPr>
            <w:webHidden/>
          </w:rPr>
          <w:tab/>
        </w:r>
        <w:r w:rsidR="004F5BCF">
          <w:rPr>
            <w:webHidden/>
          </w:rPr>
          <w:fldChar w:fldCharType="begin"/>
        </w:r>
        <w:r w:rsidR="004F5BCF">
          <w:rPr>
            <w:webHidden/>
          </w:rPr>
          <w:instrText xml:space="preserve"> PAGEREF _Toc415213362 \h </w:instrText>
        </w:r>
        <w:r w:rsidR="004F5BCF">
          <w:rPr>
            <w:webHidden/>
          </w:rPr>
        </w:r>
        <w:r w:rsidR="004F5BCF">
          <w:rPr>
            <w:webHidden/>
          </w:rPr>
          <w:fldChar w:fldCharType="separate"/>
        </w:r>
        <w:r w:rsidR="004F5BCF">
          <w:rPr>
            <w:webHidden/>
          </w:rPr>
          <w:t>59</w:t>
        </w:r>
        <w:r w:rsidR="004F5BCF">
          <w:rPr>
            <w:webHidden/>
          </w:rPr>
          <w:fldChar w:fldCharType="end"/>
        </w:r>
      </w:hyperlink>
    </w:p>
    <w:p w14:paraId="52D1CC51" w14:textId="77777777" w:rsidR="004F5BCF" w:rsidRDefault="00F6796B">
      <w:pPr>
        <w:pStyle w:val="TOC2"/>
        <w:rPr>
          <w:rFonts w:asciiTheme="minorHAnsi" w:eastAsiaTheme="minorEastAsia" w:hAnsiTheme="minorHAnsi" w:cstheme="minorBidi"/>
        </w:rPr>
      </w:pPr>
      <w:hyperlink w:anchor="_Toc415213363" w:history="1">
        <w:r w:rsidR="004F5BCF" w:rsidRPr="001144E7">
          <w:rPr>
            <w:rStyle w:val="Hyperlink"/>
          </w:rPr>
          <w:t>Copying and Pasting Data</w:t>
        </w:r>
        <w:r w:rsidR="004F5BCF">
          <w:rPr>
            <w:webHidden/>
          </w:rPr>
          <w:tab/>
        </w:r>
        <w:r w:rsidR="004F5BCF">
          <w:rPr>
            <w:webHidden/>
          </w:rPr>
          <w:fldChar w:fldCharType="begin"/>
        </w:r>
        <w:r w:rsidR="004F5BCF">
          <w:rPr>
            <w:webHidden/>
          </w:rPr>
          <w:instrText xml:space="preserve"> PAGEREF _Toc415213363 \h </w:instrText>
        </w:r>
        <w:r w:rsidR="004F5BCF">
          <w:rPr>
            <w:webHidden/>
          </w:rPr>
        </w:r>
        <w:r w:rsidR="004F5BCF">
          <w:rPr>
            <w:webHidden/>
          </w:rPr>
          <w:fldChar w:fldCharType="separate"/>
        </w:r>
        <w:r w:rsidR="004F5BCF">
          <w:rPr>
            <w:webHidden/>
          </w:rPr>
          <w:t>59</w:t>
        </w:r>
        <w:r w:rsidR="004F5BCF">
          <w:rPr>
            <w:webHidden/>
          </w:rPr>
          <w:fldChar w:fldCharType="end"/>
        </w:r>
      </w:hyperlink>
    </w:p>
    <w:p w14:paraId="55980E8D" w14:textId="77777777" w:rsidR="004F5BCF" w:rsidRDefault="00F6796B">
      <w:pPr>
        <w:pStyle w:val="TOC2"/>
        <w:rPr>
          <w:rFonts w:asciiTheme="minorHAnsi" w:eastAsiaTheme="minorEastAsia" w:hAnsiTheme="minorHAnsi" w:cstheme="minorBidi"/>
        </w:rPr>
      </w:pPr>
      <w:hyperlink w:anchor="_Toc415213364" w:history="1">
        <w:r w:rsidR="004F5BCF" w:rsidRPr="001144E7">
          <w:rPr>
            <w:rStyle w:val="Hyperlink"/>
          </w:rPr>
          <w:t>Refreshing and Saving Data</w:t>
        </w:r>
        <w:r w:rsidR="004F5BCF">
          <w:rPr>
            <w:webHidden/>
          </w:rPr>
          <w:tab/>
        </w:r>
        <w:r w:rsidR="004F5BCF">
          <w:rPr>
            <w:webHidden/>
          </w:rPr>
          <w:fldChar w:fldCharType="begin"/>
        </w:r>
        <w:r w:rsidR="004F5BCF">
          <w:rPr>
            <w:webHidden/>
          </w:rPr>
          <w:instrText xml:space="preserve"> PAGEREF _Toc415213364 \h </w:instrText>
        </w:r>
        <w:r w:rsidR="004F5BCF">
          <w:rPr>
            <w:webHidden/>
          </w:rPr>
        </w:r>
        <w:r w:rsidR="004F5BCF">
          <w:rPr>
            <w:webHidden/>
          </w:rPr>
          <w:fldChar w:fldCharType="separate"/>
        </w:r>
        <w:r w:rsidR="004F5BCF">
          <w:rPr>
            <w:webHidden/>
          </w:rPr>
          <w:t>59</w:t>
        </w:r>
        <w:r w:rsidR="004F5BCF">
          <w:rPr>
            <w:webHidden/>
          </w:rPr>
          <w:fldChar w:fldCharType="end"/>
        </w:r>
      </w:hyperlink>
    </w:p>
    <w:p w14:paraId="457309DE" w14:textId="77777777" w:rsidR="004F5BCF" w:rsidRDefault="00F6796B">
      <w:pPr>
        <w:pStyle w:val="TOC2"/>
        <w:rPr>
          <w:rFonts w:asciiTheme="minorHAnsi" w:eastAsiaTheme="minorEastAsia" w:hAnsiTheme="minorHAnsi" w:cstheme="minorBidi"/>
        </w:rPr>
      </w:pPr>
      <w:hyperlink w:anchor="_Toc415213365" w:history="1">
        <w:r w:rsidR="004F5BCF" w:rsidRPr="001144E7">
          <w:rPr>
            <w:rStyle w:val="Hyperlink"/>
          </w:rPr>
          <w:t>Adjusting Values by a Percentage</w:t>
        </w:r>
        <w:r w:rsidR="004F5BCF">
          <w:rPr>
            <w:webHidden/>
          </w:rPr>
          <w:tab/>
        </w:r>
        <w:r w:rsidR="004F5BCF">
          <w:rPr>
            <w:webHidden/>
          </w:rPr>
          <w:fldChar w:fldCharType="begin"/>
        </w:r>
        <w:r w:rsidR="004F5BCF">
          <w:rPr>
            <w:webHidden/>
          </w:rPr>
          <w:instrText xml:space="preserve"> PAGEREF _Toc415213365 \h </w:instrText>
        </w:r>
        <w:r w:rsidR="004F5BCF">
          <w:rPr>
            <w:webHidden/>
          </w:rPr>
        </w:r>
        <w:r w:rsidR="004F5BCF">
          <w:rPr>
            <w:webHidden/>
          </w:rPr>
          <w:fldChar w:fldCharType="separate"/>
        </w:r>
        <w:r w:rsidR="004F5BCF">
          <w:rPr>
            <w:webHidden/>
          </w:rPr>
          <w:t>60</w:t>
        </w:r>
        <w:r w:rsidR="004F5BCF">
          <w:rPr>
            <w:webHidden/>
          </w:rPr>
          <w:fldChar w:fldCharType="end"/>
        </w:r>
      </w:hyperlink>
    </w:p>
    <w:p w14:paraId="694E70E6" w14:textId="77777777" w:rsidR="004F5BCF" w:rsidRDefault="00F6796B">
      <w:pPr>
        <w:pStyle w:val="TOC2"/>
        <w:rPr>
          <w:rFonts w:asciiTheme="minorHAnsi" w:eastAsiaTheme="minorEastAsia" w:hAnsiTheme="minorHAnsi" w:cstheme="minorBidi"/>
        </w:rPr>
      </w:pPr>
      <w:hyperlink w:anchor="_Toc415213366" w:history="1">
        <w:r w:rsidR="004F5BCF" w:rsidRPr="001144E7">
          <w:rPr>
            <w:rStyle w:val="Hyperlink"/>
          </w:rPr>
          <w:t>Adjusting Values Using Mathematical Operators</w:t>
        </w:r>
        <w:r w:rsidR="004F5BCF">
          <w:rPr>
            <w:webHidden/>
          </w:rPr>
          <w:tab/>
        </w:r>
        <w:r w:rsidR="004F5BCF">
          <w:rPr>
            <w:webHidden/>
          </w:rPr>
          <w:fldChar w:fldCharType="begin"/>
        </w:r>
        <w:r w:rsidR="004F5BCF">
          <w:rPr>
            <w:webHidden/>
          </w:rPr>
          <w:instrText xml:space="preserve"> PAGEREF _Toc415213366 \h </w:instrText>
        </w:r>
        <w:r w:rsidR="004F5BCF">
          <w:rPr>
            <w:webHidden/>
          </w:rPr>
        </w:r>
        <w:r w:rsidR="004F5BCF">
          <w:rPr>
            <w:webHidden/>
          </w:rPr>
          <w:fldChar w:fldCharType="separate"/>
        </w:r>
        <w:r w:rsidR="004F5BCF">
          <w:rPr>
            <w:webHidden/>
          </w:rPr>
          <w:t>61</w:t>
        </w:r>
        <w:r w:rsidR="004F5BCF">
          <w:rPr>
            <w:webHidden/>
          </w:rPr>
          <w:fldChar w:fldCharType="end"/>
        </w:r>
      </w:hyperlink>
    </w:p>
    <w:p w14:paraId="014E0CF0" w14:textId="77777777" w:rsidR="004F5BCF" w:rsidRDefault="00F6796B">
      <w:pPr>
        <w:pStyle w:val="TOC2"/>
        <w:rPr>
          <w:rFonts w:asciiTheme="minorHAnsi" w:eastAsiaTheme="minorEastAsia" w:hAnsiTheme="minorHAnsi" w:cstheme="minorBidi"/>
        </w:rPr>
      </w:pPr>
      <w:hyperlink w:anchor="_Toc415213367" w:history="1">
        <w:r w:rsidR="004F5BCF" w:rsidRPr="001144E7">
          <w:rPr>
            <w:rStyle w:val="Hyperlink"/>
          </w:rPr>
          <w:t>Data Form Instructions</w:t>
        </w:r>
        <w:r w:rsidR="004F5BCF">
          <w:rPr>
            <w:webHidden/>
          </w:rPr>
          <w:tab/>
        </w:r>
        <w:r w:rsidR="004F5BCF">
          <w:rPr>
            <w:webHidden/>
          </w:rPr>
          <w:fldChar w:fldCharType="begin"/>
        </w:r>
        <w:r w:rsidR="004F5BCF">
          <w:rPr>
            <w:webHidden/>
          </w:rPr>
          <w:instrText xml:space="preserve"> PAGEREF _Toc415213367 \h </w:instrText>
        </w:r>
        <w:r w:rsidR="004F5BCF">
          <w:rPr>
            <w:webHidden/>
          </w:rPr>
        </w:r>
        <w:r w:rsidR="004F5BCF">
          <w:rPr>
            <w:webHidden/>
          </w:rPr>
          <w:fldChar w:fldCharType="separate"/>
        </w:r>
        <w:r w:rsidR="004F5BCF">
          <w:rPr>
            <w:webHidden/>
          </w:rPr>
          <w:t>61</w:t>
        </w:r>
        <w:r w:rsidR="004F5BCF">
          <w:rPr>
            <w:webHidden/>
          </w:rPr>
          <w:fldChar w:fldCharType="end"/>
        </w:r>
      </w:hyperlink>
    </w:p>
    <w:p w14:paraId="2A52FD73" w14:textId="77777777" w:rsidR="004F5BCF" w:rsidRDefault="00F6796B">
      <w:pPr>
        <w:pStyle w:val="TOC2"/>
        <w:rPr>
          <w:rFonts w:asciiTheme="minorHAnsi" w:eastAsiaTheme="minorEastAsia" w:hAnsiTheme="minorHAnsi" w:cstheme="minorBidi"/>
        </w:rPr>
      </w:pPr>
      <w:hyperlink w:anchor="_Toc415213368" w:history="1">
        <w:r w:rsidR="004F5BCF" w:rsidRPr="001144E7">
          <w:rPr>
            <w:rStyle w:val="Hyperlink"/>
          </w:rPr>
          <w:t>Cell Comments</w:t>
        </w:r>
        <w:r w:rsidR="004F5BCF">
          <w:rPr>
            <w:webHidden/>
          </w:rPr>
          <w:tab/>
        </w:r>
        <w:r w:rsidR="004F5BCF">
          <w:rPr>
            <w:webHidden/>
          </w:rPr>
          <w:fldChar w:fldCharType="begin"/>
        </w:r>
        <w:r w:rsidR="004F5BCF">
          <w:rPr>
            <w:webHidden/>
          </w:rPr>
          <w:instrText xml:space="preserve"> PAGEREF _Toc415213368 \h </w:instrText>
        </w:r>
        <w:r w:rsidR="004F5BCF">
          <w:rPr>
            <w:webHidden/>
          </w:rPr>
        </w:r>
        <w:r w:rsidR="004F5BCF">
          <w:rPr>
            <w:webHidden/>
          </w:rPr>
          <w:fldChar w:fldCharType="separate"/>
        </w:r>
        <w:r w:rsidR="004F5BCF">
          <w:rPr>
            <w:webHidden/>
          </w:rPr>
          <w:t>62</w:t>
        </w:r>
        <w:r w:rsidR="004F5BCF">
          <w:rPr>
            <w:webHidden/>
          </w:rPr>
          <w:fldChar w:fldCharType="end"/>
        </w:r>
      </w:hyperlink>
    </w:p>
    <w:p w14:paraId="4CD1E956" w14:textId="77777777" w:rsidR="004F5BCF" w:rsidRDefault="00F6796B">
      <w:pPr>
        <w:pStyle w:val="TOC1"/>
        <w:tabs>
          <w:tab w:val="right" w:leader="dot" w:pos="9350"/>
        </w:tabs>
        <w:rPr>
          <w:rFonts w:asciiTheme="minorHAnsi" w:eastAsiaTheme="minorEastAsia" w:hAnsiTheme="minorHAnsi" w:cstheme="minorBidi"/>
          <w:noProof/>
        </w:rPr>
      </w:pPr>
      <w:hyperlink w:anchor="_Toc415213369" w:history="1">
        <w:r w:rsidR="004F5BCF" w:rsidRPr="001144E7">
          <w:rPr>
            <w:rStyle w:val="Hyperlink"/>
            <w:noProof/>
          </w:rPr>
          <w:t>Introduction to Financial Reports</w:t>
        </w:r>
        <w:r w:rsidR="004F5BCF">
          <w:rPr>
            <w:noProof/>
            <w:webHidden/>
          </w:rPr>
          <w:tab/>
        </w:r>
        <w:r w:rsidR="004F5BCF">
          <w:rPr>
            <w:noProof/>
            <w:webHidden/>
          </w:rPr>
          <w:fldChar w:fldCharType="begin"/>
        </w:r>
        <w:r w:rsidR="004F5BCF">
          <w:rPr>
            <w:noProof/>
            <w:webHidden/>
          </w:rPr>
          <w:instrText xml:space="preserve"> PAGEREF _Toc415213369 \h </w:instrText>
        </w:r>
        <w:r w:rsidR="004F5BCF">
          <w:rPr>
            <w:noProof/>
            <w:webHidden/>
          </w:rPr>
        </w:r>
        <w:r w:rsidR="004F5BCF">
          <w:rPr>
            <w:noProof/>
            <w:webHidden/>
          </w:rPr>
          <w:fldChar w:fldCharType="separate"/>
        </w:r>
        <w:r w:rsidR="004F5BCF">
          <w:rPr>
            <w:noProof/>
            <w:webHidden/>
          </w:rPr>
          <w:t>64</w:t>
        </w:r>
        <w:r w:rsidR="004F5BCF">
          <w:rPr>
            <w:noProof/>
            <w:webHidden/>
          </w:rPr>
          <w:fldChar w:fldCharType="end"/>
        </w:r>
      </w:hyperlink>
    </w:p>
    <w:p w14:paraId="2BF1754D" w14:textId="77777777" w:rsidR="004F5BCF" w:rsidRDefault="00F6796B">
      <w:pPr>
        <w:pStyle w:val="TOC2"/>
        <w:rPr>
          <w:rFonts w:asciiTheme="minorHAnsi" w:eastAsiaTheme="minorEastAsia" w:hAnsiTheme="minorHAnsi" w:cstheme="minorBidi"/>
        </w:rPr>
      </w:pPr>
      <w:hyperlink w:anchor="_Toc415213370" w:history="1">
        <w:r w:rsidR="004F5BCF" w:rsidRPr="001144E7">
          <w:rPr>
            <w:rStyle w:val="Hyperlink"/>
            <w:lang w:eastAsia="ja-JP"/>
          </w:rPr>
          <w:t>Financial Reports</w:t>
        </w:r>
        <w:r w:rsidR="004F5BCF">
          <w:rPr>
            <w:webHidden/>
          </w:rPr>
          <w:tab/>
        </w:r>
        <w:r w:rsidR="004F5BCF">
          <w:rPr>
            <w:webHidden/>
          </w:rPr>
          <w:fldChar w:fldCharType="begin"/>
        </w:r>
        <w:r w:rsidR="004F5BCF">
          <w:rPr>
            <w:webHidden/>
          </w:rPr>
          <w:instrText xml:space="preserve"> PAGEREF _Toc415213370 \h </w:instrText>
        </w:r>
        <w:r w:rsidR="004F5BCF">
          <w:rPr>
            <w:webHidden/>
          </w:rPr>
        </w:r>
        <w:r w:rsidR="004F5BCF">
          <w:rPr>
            <w:webHidden/>
          </w:rPr>
          <w:fldChar w:fldCharType="separate"/>
        </w:r>
        <w:r w:rsidR="004F5BCF">
          <w:rPr>
            <w:webHidden/>
          </w:rPr>
          <w:t>65</w:t>
        </w:r>
        <w:r w:rsidR="004F5BCF">
          <w:rPr>
            <w:webHidden/>
          </w:rPr>
          <w:fldChar w:fldCharType="end"/>
        </w:r>
      </w:hyperlink>
    </w:p>
    <w:p w14:paraId="692DE02A" w14:textId="77777777" w:rsidR="004F5BCF" w:rsidRDefault="00F6796B">
      <w:pPr>
        <w:pStyle w:val="TOC1"/>
        <w:tabs>
          <w:tab w:val="right" w:leader="dot" w:pos="9350"/>
        </w:tabs>
        <w:rPr>
          <w:rFonts w:asciiTheme="minorHAnsi" w:eastAsiaTheme="minorEastAsia" w:hAnsiTheme="minorHAnsi" w:cstheme="minorBidi"/>
          <w:noProof/>
        </w:rPr>
      </w:pPr>
      <w:hyperlink w:anchor="_Toc415213371" w:history="1">
        <w:r w:rsidR="004F5BCF" w:rsidRPr="001144E7">
          <w:rPr>
            <w:rStyle w:val="Hyperlink"/>
            <w:noProof/>
          </w:rPr>
          <w:t>Smart View</w:t>
        </w:r>
        <w:r w:rsidR="004F5BCF">
          <w:rPr>
            <w:noProof/>
            <w:webHidden/>
          </w:rPr>
          <w:tab/>
        </w:r>
        <w:r w:rsidR="004F5BCF">
          <w:rPr>
            <w:noProof/>
            <w:webHidden/>
          </w:rPr>
          <w:fldChar w:fldCharType="begin"/>
        </w:r>
        <w:r w:rsidR="004F5BCF">
          <w:rPr>
            <w:noProof/>
            <w:webHidden/>
          </w:rPr>
          <w:instrText xml:space="preserve"> PAGEREF _Toc415213371 \h </w:instrText>
        </w:r>
        <w:r w:rsidR="004F5BCF">
          <w:rPr>
            <w:noProof/>
            <w:webHidden/>
          </w:rPr>
        </w:r>
        <w:r w:rsidR="004F5BCF">
          <w:rPr>
            <w:noProof/>
            <w:webHidden/>
          </w:rPr>
          <w:fldChar w:fldCharType="separate"/>
        </w:r>
        <w:r w:rsidR="004F5BCF">
          <w:rPr>
            <w:noProof/>
            <w:webHidden/>
          </w:rPr>
          <w:t>69</w:t>
        </w:r>
        <w:r w:rsidR="004F5BCF">
          <w:rPr>
            <w:noProof/>
            <w:webHidden/>
          </w:rPr>
          <w:fldChar w:fldCharType="end"/>
        </w:r>
      </w:hyperlink>
    </w:p>
    <w:p w14:paraId="1FFD9941" w14:textId="77777777" w:rsidR="004F5BCF" w:rsidRDefault="00F6796B">
      <w:pPr>
        <w:pStyle w:val="TOC2"/>
        <w:rPr>
          <w:rFonts w:asciiTheme="minorHAnsi" w:eastAsiaTheme="minorEastAsia" w:hAnsiTheme="minorHAnsi" w:cstheme="minorBidi"/>
        </w:rPr>
      </w:pPr>
      <w:hyperlink w:anchor="_Toc415213372" w:history="1">
        <w:r w:rsidR="004F5BCF" w:rsidRPr="001144E7">
          <w:rPr>
            <w:rStyle w:val="Hyperlink"/>
          </w:rPr>
          <w:t>Smart View Overview</w:t>
        </w:r>
        <w:r w:rsidR="004F5BCF">
          <w:rPr>
            <w:webHidden/>
          </w:rPr>
          <w:tab/>
        </w:r>
        <w:r w:rsidR="004F5BCF">
          <w:rPr>
            <w:webHidden/>
          </w:rPr>
          <w:fldChar w:fldCharType="begin"/>
        </w:r>
        <w:r w:rsidR="004F5BCF">
          <w:rPr>
            <w:webHidden/>
          </w:rPr>
          <w:instrText xml:space="preserve"> PAGEREF _Toc415213372 \h </w:instrText>
        </w:r>
        <w:r w:rsidR="004F5BCF">
          <w:rPr>
            <w:webHidden/>
          </w:rPr>
        </w:r>
        <w:r w:rsidR="004F5BCF">
          <w:rPr>
            <w:webHidden/>
          </w:rPr>
          <w:fldChar w:fldCharType="separate"/>
        </w:r>
        <w:r w:rsidR="004F5BCF">
          <w:rPr>
            <w:webHidden/>
          </w:rPr>
          <w:t>70</w:t>
        </w:r>
        <w:r w:rsidR="004F5BCF">
          <w:rPr>
            <w:webHidden/>
          </w:rPr>
          <w:fldChar w:fldCharType="end"/>
        </w:r>
      </w:hyperlink>
    </w:p>
    <w:p w14:paraId="5EED1EF7" w14:textId="77777777" w:rsidR="004F5BCF" w:rsidRDefault="00F6796B">
      <w:pPr>
        <w:pStyle w:val="TOC2"/>
        <w:rPr>
          <w:rFonts w:asciiTheme="minorHAnsi" w:eastAsiaTheme="minorEastAsia" w:hAnsiTheme="minorHAnsi" w:cstheme="minorBidi"/>
        </w:rPr>
      </w:pPr>
      <w:hyperlink w:anchor="_Toc415213373" w:history="1">
        <w:r w:rsidR="004F5BCF" w:rsidRPr="001144E7">
          <w:rPr>
            <w:rStyle w:val="Hyperlink"/>
          </w:rPr>
          <w:t>The Smart View Ribbon</w:t>
        </w:r>
        <w:r w:rsidR="004F5BCF">
          <w:rPr>
            <w:webHidden/>
          </w:rPr>
          <w:tab/>
        </w:r>
        <w:r w:rsidR="004F5BCF">
          <w:rPr>
            <w:webHidden/>
          </w:rPr>
          <w:fldChar w:fldCharType="begin"/>
        </w:r>
        <w:r w:rsidR="004F5BCF">
          <w:rPr>
            <w:webHidden/>
          </w:rPr>
          <w:instrText xml:space="preserve"> PAGEREF _Toc415213373 \h </w:instrText>
        </w:r>
        <w:r w:rsidR="004F5BCF">
          <w:rPr>
            <w:webHidden/>
          </w:rPr>
        </w:r>
        <w:r w:rsidR="004F5BCF">
          <w:rPr>
            <w:webHidden/>
          </w:rPr>
          <w:fldChar w:fldCharType="separate"/>
        </w:r>
        <w:r w:rsidR="004F5BCF">
          <w:rPr>
            <w:webHidden/>
          </w:rPr>
          <w:t>70</w:t>
        </w:r>
        <w:r w:rsidR="004F5BCF">
          <w:rPr>
            <w:webHidden/>
          </w:rPr>
          <w:fldChar w:fldCharType="end"/>
        </w:r>
      </w:hyperlink>
    </w:p>
    <w:p w14:paraId="49C9C717" w14:textId="77777777" w:rsidR="004F5BCF" w:rsidRDefault="00F6796B">
      <w:pPr>
        <w:pStyle w:val="TOC2"/>
        <w:rPr>
          <w:rFonts w:asciiTheme="minorHAnsi" w:eastAsiaTheme="minorEastAsia" w:hAnsiTheme="minorHAnsi" w:cstheme="minorBidi"/>
        </w:rPr>
      </w:pPr>
      <w:hyperlink w:anchor="_Toc415213374" w:history="1">
        <w:r w:rsidR="004F5BCF" w:rsidRPr="001144E7">
          <w:rPr>
            <w:rStyle w:val="Hyperlink"/>
          </w:rPr>
          <w:t>Connecting to a Data Source</w:t>
        </w:r>
        <w:r w:rsidR="004F5BCF">
          <w:rPr>
            <w:webHidden/>
          </w:rPr>
          <w:tab/>
        </w:r>
        <w:r w:rsidR="004F5BCF">
          <w:rPr>
            <w:webHidden/>
          </w:rPr>
          <w:fldChar w:fldCharType="begin"/>
        </w:r>
        <w:r w:rsidR="004F5BCF">
          <w:rPr>
            <w:webHidden/>
          </w:rPr>
          <w:instrText xml:space="preserve"> PAGEREF _Toc415213374 \h </w:instrText>
        </w:r>
        <w:r w:rsidR="004F5BCF">
          <w:rPr>
            <w:webHidden/>
          </w:rPr>
        </w:r>
        <w:r w:rsidR="004F5BCF">
          <w:rPr>
            <w:webHidden/>
          </w:rPr>
          <w:fldChar w:fldCharType="separate"/>
        </w:r>
        <w:r w:rsidR="004F5BCF">
          <w:rPr>
            <w:webHidden/>
          </w:rPr>
          <w:t>71</w:t>
        </w:r>
        <w:r w:rsidR="004F5BCF">
          <w:rPr>
            <w:webHidden/>
          </w:rPr>
          <w:fldChar w:fldCharType="end"/>
        </w:r>
      </w:hyperlink>
    </w:p>
    <w:p w14:paraId="5CE7A3A2" w14:textId="77777777" w:rsidR="004F5BCF" w:rsidRDefault="00F6796B">
      <w:pPr>
        <w:pStyle w:val="TOC2"/>
        <w:rPr>
          <w:rFonts w:asciiTheme="minorHAnsi" w:eastAsiaTheme="minorEastAsia" w:hAnsiTheme="minorHAnsi" w:cstheme="minorBidi"/>
        </w:rPr>
      </w:pPr>
      <w:hyperlink w:anchor="_Toc415213375" w:history="1">
        <w:r w:rsidR="004F5BCF" w:rsidRPr="001144E7">
          <w:rPr>
            <w:rStyle w:val="Hyperlink"/>
          </w:rPr>
          <w:t>Introduction to Ad Hoc Analysis</w:t>
        </w:r>
        <w:r w:rsidR="004F5BCF">
          <w:rPr>
            <w:webHidden/>
          </w:rPr>
          <w:tab/>
        </w:r>
        <w:r w:rsidR="004F5BCF">
          <w:rPr>
            <w:webHidden/>
          </w:rPr>
          <w:fldChar w:fldCharType="begin"/>
        </w:r>
        <w:r w:rsidR="004F5BCF">
          <w:rPr>
            <w:webHidden/>
          </w:rPr>
          <w:instrText xml:space="preserve"> PAGEREF _Toc415213375 \h </w:instrText>
        </w:r>
        <w:r w:rsidR="004F5BCF">
          <w:rPr>
            <w:webHidden/>
          </w:rPr>
        </w:r>
        <w:r w:rsidR="004F5BCF">
          <w:rPr>
            <w:webHidden/>
          </w:rPr>
          <w:fldChar w:fldCharType="separate"/>
        </w:r>
        <w:r w:rsidR="004F5BCF">
          <w:rPr>
            <w:webHidden/>
          </w:rPr>
          <w:t>72</w:t>
        </w:r>
        <w:r w:rsidR="004F5BCF">
          <w:rPr>
            <w:webHidden/>
          </w:rPr>
          <w:fldChar w:fldCharType="end"/>
        </w:r>
      </w:hyperlink>
    </w:p>
    <w:p w14:paraId="3D7D555E" w14:textId="77777777" w:rsidR="004F5BCF" w:rsidRDefault="00F6796B">
      <w:pPr>
        <w:pStyle w:val="TOC2"/>
        <w:rPr>
          <w:rFonts w:asciiTheme="minorHAnsi" w:eastAsiaTheme="minorEastAsia" w:hAnsiTheme="minorHAnsi" w:cstheme="minorBidi"/>
        </w:rPr>
      </w:pPr>
      <w:hyperlink w:anchor="_Toc415213376" w:history="1">
        <w:r w:rsidR="004F5BCF" w:rsidRPr="001144E7">
          <w:rPr>
            <w:rStyle w:val="Hyperlink"/>
          </w:rPr>
          <w:t>Creating an Ad Hoc Grid</w:t>
        </w:r>
        <w:r w:rsidR="004F5BCF">
          <w:rPr>
            <w:webHidden/>
          </w:rPr>
          <w:tab/>
        </w:r>
        <w:r w:rsidR="004F5BCF">
          <w:rPr>
            <w:webHidden/>
          </w:rPr>
          <w:fldChar w:fldCharType="begin"/>
        </w:r>
        <w:r w:rsidR="004F5BCF">
          <w:rPr>
            <w:webHidden/>
          </w:rPr>
          <w:instrText xml:space="preserve"> PAGEREF _Toc415213376 \h </w:instrText>
        </w:r>
        <w:r w:rsidR="004F5BCF">
          <w:rPr>
            <w:webHidden/>
          </w:rPr>
        </w:r>
        <w:r w:rsidR="004F5BCF">
          <w:rPr>
            <w:webHidden/>
          </w:rPr>
          <w:fldChar w:fldCharType="separate"/>
        </w:r>
        <w:r w:rsidR="004F5BCF">
          <w:rPr>
            <w:webHidden/>
          </w:rPr>
          <w:t>72</w:t>
        </w:r>
        <w:r w:rsidR="004F5BCF">
          <w:rPr>
            <w:webHidden/>
          </w:rPr>
          <w:fldChar w:fldCharType="end"/>
        </w:r>
      </w:hyperlink>
    </w:p>
    <w:p w14:paraId="0C40D6FC" w14:textId="77777777" w:rsidR="004F5BCF" w:rsidRDefault="00F6796B">
      <w:pPr>
        <w:pStyle w:val="TOC2"/>
        <w:rPr>
          <w:rFonts w:asciiTheme="minorHAnsi" w:eastAsiaTheme="minorEastAsia" w:hAnsiTheme="minorHAnsi" w:cstheme="minorBidi"/>
        </w:rPr>
      </w:pPr>
      <w:hyperlink w:anchor="_Toc415213377" w:history="1">
        <w:r w:rsidR="004F5BCF" w:rsidRPr="001144E7">
          <w:rPr>
            <w:rStyle w:val="Hyperlink"/>
          </w:rPr>
          <w:t>Changing the Point of View (POV)</w:t>
        </w:r>
        <w:r w:rsidR="004F5BCF">
          <w:rPr>
            <w:webHidden/>
          </w:rPr>
          <w:tab/>
        </w:r>
        <w:r w:rsidR="004F5BCF">
          <w:rPr>
            <w:webHidden/>
          </w:rPr>
          <w:fldChar w:fldCharType="begin"/>
        </w:r>
        <w:r w:rsidR="004F5BCF">
          <w:rPr>
            <w:webHidden/>
          </w:rPr>
          <w:instrText xml:space="preserve"> PAGEREF _Toc415213377 \h </w:instrText>
        </w:r>
        <w:r w:rsidR="004F5BCF">
          <w:rPr>
            <w:webHidden/>
          </w:rPr>
        </w:r>
        <w:r w:rsidR="004F5BCF">
          <w:rPr>
            <w:webHidden/>
          </w:rPr>
          <w:fldChar w:fldCharType="separate"/>
        </w:r>
        <w:r w:rsidR="004F5BCF">
          <w:rPr>
            <w:webHidden/>
          </w:rPr>
          <w:t>77</w:t>
        </w:r>
        <w:r w:rsidR="004F5BCF">
          <w:rPr>
            <w:webHidden/>
          </w:rPr>
          <w:fldChar w:fldCharType="end"/>
        </w:r>
      </w:hyperlink>
    </w:p>
    <w:p w14:paraId="2E84413D" w14:textId="77777777" w:rsidR="004F5BCF" w:rsidRDefault="00F6796B">
      <w:pPr>
        <w:pStyle w:val="TOC2"/>
        <w:rPr>
          <w:rFonts w:asciiTheme="minorHAnsi" w:eastAsiaTheme="minorEastAsia" w:hAnsiTheme="minorHAnsi" w:cstheme="minorBidi"/>
        </w:rPr>
      </w:pPr>
      <w:hyperlink w:anchor="_Toc415213378" w:history="1">
        <w:r w:rsidR="004F5BCF" w:rsidRPr="001144E7">
          <w:rPr>
            <w:rStyle w:val="Hyperlink"/>
          </w:rPr>
          <w:t>Refreshing the Grid</w:t>
        </w:r>
        <w:r w:rsidR="004F5BCF">
          <w:rPr>
            <w:webHidden/>
          </w:rPr>
          <w:tab/>
        </w:r>
        <w:r w:rsidR="004F5BCF">
          <w:rPr>
            <w:webHidden/>
          </w:rPr>
          <w:fldChar w:fldCharType="begin"/>
        </w:r>
        <w:r w:rsidR="004F5BCF">
          <w:rPr>
            <w:webHidden/>
          </w:rPr>
          <w:instrText xml:space="preserve"> PAGEREF _Toc415213378 \h </w:instrText>
        </w:r>
        <w:r w:rsidR="004F5BCF">
          <w:rPr>
            <w:webHidden/>
          </w:rPr>
        </w:r>
        <w:r w:rsidR="004F5BCF">
          <w:rPr>
            <w:webHidden/>
          </w:rPr>
          <w:fldChar w:fldCharType="separate"/>
        </w:r>
        <w:r w:rsidR="004F5BCF">
          <w:rPr>
            <w:webHidden/>
          </w:rPr>
          <w:t>79</w:t>
        </w:r>
        <w:r w:rsidR="004F5BCF">
          <w:rPr>
            <w:webHidden/>
          </w:rPr>
          <w:fldChar w:fldCharType="end"/>
        </w:r>
      </w:hyperlink>
    </w:p>
    <w:p w14:paraId="22C783C6" w14:textId="77777777" w:rsidR="004F5BCF" w:rsidRDefault="00F6796B">
      <w:pPr>
        <w:pStyle w:val="TOC2"/>
        <w:rPr>
          <w:rFonts w:asciiTheme="minorHAnsi" w:eastAsiaTheme="minorEastAsia" w:hAnsiTheme="minorHAnsi" w:cstheme="minorBidi"/>
        </w:rPr>
      </w:pPr>
      <w:hyperlink w:anchor="_Toc415213379" w:history="1">
        <w:r w:rsidR="004F5BCF" w:rsidRPr="001144E7">
          <w:rPr>
            <w:rStyle w:val="Hyperlink"/>
          </w:rPr>
          <w:t>Smart View Zoom</w:t>
        </w:r>
        <w:r w:rsidR="004F5BCF">
          <w:rPr>
            <w:webHidden/>
          </w:rPr>
          <w:tab/>
        </w:r>
        <w:r w:rsidR="004F5BCF">
          <w:rPr>
            <w:webHidden/>
          </w:rPr>
          <w:fldChar w:fldCharType="begin"/>
        </w:r>
        <w:r w:rsidR="004F5BCF">
          <w:rPr>
            <w:webHidden/>
          </w:rPr>
          <w:instrText xml:space="preserve"> PAGEREF _Toc415213379 \h </w:instrText>
        </w:r>
        <w:r w:rsidR="004F5BCF">
          <w:rPr>
            <w:webHidden/>
          </w:rPr>
        </w:r>
        <w:r w:rsidR="004F5BCF">
          <w:rPr>
            <w:webHidden/>
          </w:rPr>
          <w:fldChar w:fldCharType="separate"/>
        </w:r>
        <w:r w:rsidR="004F5BCF">
          <w:rPr>
            <w:webHidden/>
          </w:rPr>
          <w:t>79</w:t>
        </w:r>
        <w:r w:rsidR="004F5BCF">
          <w:rPr>
            <w:webHidden/>
          </w:rPr>
          <w:fldChar w:fldCharType="end"/>
        </w:r>
      </w:hyperlink>
    </w:p>
    <w:p w14:paraId="5B1708C3" w14:textId="77777777" w:rsidR="004F5BCF" w:rsidRDefault="00F6796B">
      <w:pPr>
        <w:pStyle w:val="TOC2"/>
        <w:rPr>
          <w:rFonts w:asciiTheme="minorHAnsi" w:eastAsiaTheme="minorEastAsia" w:hAnsiTheme="minorHAnsi" w:cstheme="minorBidi"/>
        </w:rPr>
      </w:pPr>
      <w:hyperlink w:anchor="_Toc415213380" w:history="1">
        <w:r w:rsidR="004F5BCF" w:rsidRPr="001144E7">
          <w:rPr>
            <w:rStyle w:val="Hyperlink"/>
          </w:rPr>
          <w:t>Pivoting</w:t>
        </w:r>
        <w:r w:rsidR="004F5BCF">
          <w:rPr>
            <w:webHidden/>
          </w:rPr>
          <w:tab/>
        </w:r>
        <w:r w:rsidR="004F5BCF">
          <w:rPr>
            <w:webHidden/>
          </w:rPr>
          <w:fldChar w:fldCharType="begin"/>
        </w:r>
        <w:r w:rsidR="004F5BCF">
          <w:rPr>
            <w:webHidden/>
          </w:rPr>
          <w:instrText xml:space="preserve"> PAGEREF _Toc415213380 \h </w:instrText>
        </w:r>
        <w:r w:rsidR="004F5BCF">
          <w:rPr>
            <w:webHidden/>
          </w:rPr>
        </w:r>
        <w:r w:rsidR="004F5BCF">
          <w:rPr>
            <w:webHidden/>
          </w:rPr>
          <w:fldChar w:fldCharType="separate"/>
        </w:r>
        <w:r w:rsidR="004F5BCF">
          <w:rPr>
            <w:webHidden/>
          </w:rPr>
          <w:t>82</w:t>
        </w:r>
        <w:r w:rsidR="004F5BCF">
          <w:rPr>
            <w:webHidden/>
          </w:rPr>
          <w:fldChar w:fldCharType="end"/>
        </w:r>
      </w:hyperlink>
    </w:p>
    <w:p w14:paraId="1DB805C5" w14:textId="77777777" w:rsidR="004F5BCF" w:rsidRDefault="00F6796B">
      <w:pPr>
        <w:pStyle w:val="TOC2"/>
        <w:rPr>
          <w:rFonts w:asciiTheme="minorHAnsi" w:eastAsiaTheme="minorEastAsia" w:hAnsiTheme="minorHAnsi" w:cstheme="minorBidi"/>
        </w:rPr>
      </w:pPr>
      <w:hyperlink w:anchor="_Toc415213381" w:history="1">
        <w:r w:rsidR="004F5BCF" w:rsidRPr="001144E7">
          <w:rPr>
            <w:rStyle w:val="Hyperlink"/>
          </w:rPr>
          <w:t>Keep Only and Remove Only</w:t>
        </w:r>
        <w:r w:rsidR="004F5BCF">
          <w:rPr>
            <w:webHidden/>
          </w:rPr>
          <w:tab/>
        </w:r>
        <w:r w:rsidR="004F5BCF">
          <w:rPr>
            <w:webHidden/>
          </w:rPr>
          <w:fldChar w:fldCharType="begin"/>
        </w:r>
        <w:r w:rsidR="004F5BCF">
          <w:rPr>
            <w:webHidden/>
          </w:rPr>
          <w:instrText xml:space="preserve"> PAGEREF _Toc415213381 \h </w:instrText>
        </w:r>
        <w:r w:rsidR="004F5BCF">
          <w:rPr>
            <w:webHidden/>
          </w:rPr>
        </w:r>
        <w:r w:rsidR="004F5BCF">
          <w:rPr>
            <w:webHidden/>
          </w:rPr>
          <w:fldChar w:fldCharType="separate"/>
        </w:r>
        <w:r w:rsidR="004F5BCF">
          <w:rPr>
            <w:webHidden/>
          </w:rPr>
          <w:t>84</w:t>
        </w:r>
        <w:r w:rsidR="004F5BCF">
          <w:rPr>
            <w:webHidden/>
          </w:rPr>
          <w:fldChar w:fldCharType="end"/>
        </w:r>
      </w:hyperlink>
    </w:p>
    <w:p w14:paraId="37C223BE" w14:textId="77777777" w:rsidR="004F5BCF" w:rsidRDefault="00F6796B">
      <w:pPr>
        <w:pStyle w:val="TOC2"/>
        <w:rPr>
          <w:rFonts w:asciiTheme="minorHAnsi" w:eastAsiaTheme="minorEastAsia" w:hAnsiTheme="minorHAnsi" w:cstheme="minorBidi"/>
        </w:rPr>
      </w:pPr>
      <w:hyperlink w:anchor="_Toc415213382" w:history="1">
        <w:r w:rsidR="004F5BCF" w:rsidRPr="001144E7">
          <w:rPr>
            <w:rStyle w:val="Hyperlink"/>
          </w:rPr>
          <w:t>Query Designer</w:t>
        </w:r>
        <w:r w:rsidR="004F5BCF">
          <w:rPr>
            <w:webHidden/>
          </w:rPr>
          <w:tab/>
        </w:r>
        <w:r w:rsidR="004F5BCF">
          <w:rPr>
            <w:webHidden/>
          </w:rPr>
          <w:fldChar w:fldCharType="begin"/>
        </w:r>
        <w:r w:rsidR="004F5BCF">
          <w:rPr>
            <w:webHidden/>
          </w:rPr>
          <w:instrText xml:space="preserve"> PAGEREF _Toc415213382 \h </w:instrText>
        </w:r>
        <w:r w:rsidR="004F5BCF">
          <w:rPr>
            <w:webHidden/>
          </w:rPr>
        </w:r>
        <w:r w:rsidR="004F5BCF">
          <w:rPr>
            <w:webHidden/>
          </w:rPr>
          <w:fldChar w:fldCharType="separate"/>
        </w:r>
        <w:r w:rsidR="004F5BCF">
          <w:rPr>
            <w:webHidden/>
          </w:rPr>
          <w:t>85</w:t>
        </w:r>
        <w:r w:rsidR="004F5BCF">
          <w:rPr>
            <w:webHidden/>
          </w:rPr>
          <w:fldChar w:fldCharType="end"/>
        </w:r>
      </w:hyperlink>
    </w:p>
    <w:p w14:paraId="2DE20D50" w14:textId="77777777" w:rsidR="004F5BCF" w:rsidRDefault="00F6796B">
      <w:pPr>
        <w:pStyle w:val="TOC2"/>
        <w:rPr>
          <w:rFonts w:asciiTheme="minorHAnsi" w:eastAsiaTheme="minorEastAsia" w:hAnsiTheme="minorHAnsi" w:cstheme="minorBidi"/>
        </w:rPr>
      </w:pPr>
      <w:hyperlink w:anchor="_Toc415213383" w:history="1">
        <w:r w:rsidR="004F5BCF" w:rsidRPr="001144E7">
          <w:rPr>
            <w:rStyle w:val="Hyperlink"/>
          </w:rPr>
          <w:t>Substitution Variables</w:t>
        </w:r>
        <w:r w:rsidR="004F5BCF">
          <w:rPr>
            <w:webHidden/>
          </w:rPr>
          <w:tab/>
        </w:r>
        <w:r w:rsidR="004F5BCF">
          <w:rPr>
            <w:webHidden/>
          </w:rPr>
          <w:fldChar w:fldCharType="begin"/>
        </w:r>
        <w:r w:rsidR="004F5BCF">
          <w:rPr>
            <w:webHidden/>
          </w:rPr>
          <w:instrText xml:space="preserve"> PAGEREF _Toc415213383 \h </w:instrText>
        </w:r>
        <w:r w:rsidR="004F5BCF">
          <w:rPr>
            <w:webHidden/>
          </w:rPr>
        </w:r>
        <w:r w:rsidR="004F5BCF">
          <w:rPr>
            <w:webHidden/>
          </w:rPr>
          <w:fldChar w:fldCharType="separate"/>
        </w:r>
        <w:r w:rsidR="004F5BCF">
          <w:rPr>
            <w:webHidden/>
          </w:rPr>
          <w:t>88</w:t>
        </w:r>
        <w:r w:rsidR="004F5BCF">
          <w:rPr>
            <w:webHidden/>
          </w:rPr>
          <w:fldChar w:fldCharType="end"/>
        </w:r>
      </w:hyperlink>
    </w:p>
    <w:p w14:paraId="54256F02" w14:textId="77777777" w:rsidR="004F5BCF" w:rsidRDefault="00F6796B">
      <w:pPr>
        <w:pStyle w:val="TOC2"/>
        <w:rPr>
          <w:rFonts w:asciiTheme="minorHAnsi" w:eastAsiaTheme="minorEastAsia" w:hAnsiTheme="minorHAnsi" w:cstheme="minorBidi"/>
        </w:rPr>
      </w:pPr>
      <w:hyperlink w:anchor="_Toc415213384" w:history="1">
        <w:r w:rsidR="004F5BCF" w:rsidRPr="001144E7">
          <w:rPr>
            <w:rStyle w:val="Hyperlink"/>
          </w:rPr>
          <w:t>Formatting Ad Hoc Grids</w:t>
        </w:r>
        <w:r w:rsidR="004F5BCF">
          <w:rPr>
            <w:webHidden/>
          </w:rPr>
          <w:tab/>
        </w:r>
        <w:r w:rsidR="004F5BCF">
          <w:rPr>
            <w:webHidden/>
          </w:rPr>
          <w:fldChar w:fldCharType="begin"/>
        </w:r>
        <w:r w:rsidR="004F5BCF">
          <w:rPr>
            <w:webHidden/>
          </w:rPr>
          <w:instrText xml:space="preserve"> PAGEREF _Toc415213384 \h </w:instrText>
        </w:r>
        <w:r w:rsidR="004F5BCF">
          <w:rPr>
            <w:webHidden/>
          </w:rPr>
        </w:r>
        <w:r w:rsidR="004F5BCF">
          <w:rPr>
            <w:webHidden/>
          </w:rPr>
          <w:fldChar w:fldCharType="separate"/>
        </w:r>
        <w:r w:rsidR="004F5BCF">
          <w:rPr>
            <w:webHidden/>
          </w:rPr>
          <w:t>89</w:t>
        </w:r>
        <w:r w:rsidR="004F5BCF">
          <w:rPr>
            <w:webHidden/>
          </w:rPr>
          <w:fldChar w:fldCharType="end"/>
        </w:r>
      </w:hyperlink>
    </w:p>
    <w:p w14:paraId="3B207B5D" w14:textId="77777777" w:rsidR="004F5BCF" w:rsidRDefault="00F6796B">
      <w:pPr>
        <w:pStyle w:val="TOC2"/>
        <w:rPr>
          <w:rFonts w:asciiTheme="minorHAnsi" w:eastAsiaTheme="minorEastAsia" w:hAnsiTheme="minorHAnsi" w:cstheme="minorBidi"/>
        </w:rPr>
      </w:pPr>
      <w:hyperlink w:anchor="_Toc415213385" w:history="1">
        <w:r w:rsidR="004F5BCF" w:rsidRPr="001144E7">
          <w:rPr>
            <w:rStyle w:val="Hyperlink"/>
          </w:rPr>
          <w:t>Excel Formulas in Ad Hoc</w:t>
        </w:r>
        <w:r w:rsidR="004F5BCF">
          <w:rPr>
            <w:webHidden/>
          </w:rPr>
          <w:tab/>
        </w:r>
        <w:r w:rsidR="004F5BCF">
          <w:rPr>
            <w:webHidden/>
          </w:rPr>
          <w:fldChar w:fldCharType="begin"/>
        </w:r>
        <w:r w:rsidR="004F5BCF">
          <w:rPr>
            <w:webHidden/>
          </w:rPr>
          <w:instrText xml:space="preserve"> PAGEREF _Toc415213385 \h </w:instrText>
        </w:r>
        <w:r w:rsidR="004F5BCF">
          <w:rPr>
            <w:webHidden/>
          </w:rPr>
        </w:r>
        <w:r w:rsidR="004F5BCF">
          <w:rPr>
            <w:webHidden/>
          </w:rPr>
          <w:fldChar w:fldCharType="separate"/>
        </w:r>
        <w:r w:rsidR="004F5BCF">
          <w:rPr>
            <w:webHidden/>
          </w:rPr>
          <w:t>93</w:t>
        </w:r>
        <w:r w:rsidR="004F5BCF">
          <w:rPr>
            <w:webHidden/>
          </w:rPr>
          <w:fldChar w:fldCharType="end"/>
        </w:r>
      </w:hyperlink>
    </w:p>
    <w:p w14:paraId="68297E3E" w14:textId="77777777" w:rsidR="004F5BCF" w:rsidRDefault="00F6796B">
      <w:pPr>
        <w:pStyle w:val="TOC2"/>
        <w:rPr>
          <w:rFonts w:asciiTheme="minorHAnsi" w:eastAsiaTheme="minorEastAsia" w:hAnsiTheme="minorHAnsi" w:cstheme="minorBidi"/>
        </w:rPr>
      </w:pPr>
      <w:hyperlink w:anchor="_Toc415213386" w:history="1">
        <w:r w:rsidR="004F5BCF" w:rsidRPr="001144E7">
          <w:rPr>
            <w:rStyle w:val="Hyperlink"/>
          </w:rPr>
          <w:t>Cascading Reports</w:t>
        </w:r>
        <w:r w:rsidR="004F5BCF">
          <w:rPr>
            <w:webHidden/>
          </w:rPr>
          <w:tab/>
        </w:r>
        <w:r w:rsidR="004F5BCF">
          <w:rPr>
            <w:webHidden/>
          </w:rPr>
          <w:fldChar w:fldCharType="begin"/>
        </w:r>
        <w:r w:rsidR="004F5BCF">
          <w:rPr>
            <w:webHidden/>
          </w:rPr>
          <w:instrText xml:space="preserve"> PAGEREF _Toc415213386 \h </w:instrText>
        </w:r>
        <w:r w:rsidR="004F5BCF">
          <w:rPr>
            <w:webHidden/>
          </w:rPr>
        </w:r>
        <w:r w:rsidR="004F5BCF">
          <w:rPr>
            <w:webHidden/>
          </w:rPr>
          <w:fldChar w:fldCharType="separate"/>
        </w:r>
        <w:r w:rsidR="004F5BCF">
          <w:rPr>
            <w:webHidden/>
          </w:rPr>
          <w:t>94</w:t>
        </w:r>
        <w:r w:rsidR="004F5BCF">
          <w:rPr>
            <w:webHidden/>
          </w:rPr>
          <w:fldChar w:fldCharType="end"/>
        </w:r>
      </w:hyperlink>
    </w:p>
    <w:p w14:paraId="1ADCFA1A" w14:textId="77777777" w:rsidR="004F5BCF" w:rsidRDefault="00F6796B">
      <w:pPr>
        <w:pStyle w:val="TOC2"/>
        <w:rPr>
          <w:rFonts w:asciiTheme="minorHAnsi" w:eastAsiaTheme="minorEastAsia" w:hAnsiTheme="minorHAnsi" w:cstheme="minorBidi"/>
        </w:rPr>
      </w:pPr>
      <w:hyperlink w:anchor="_Toc415213387" w:history="1">
        <w:r w:rsidR="004F5BCF" w:rsidRPr="001144E7">
          <w:rPr>
            <w:rStyle w:val="Hyperlink"/>
          </w:rPr>
          <w:t>Typing Values in Cells</w:t>
        </w:r>
        <w:r w:rsidR="004F5BCF">
          <w:rPr>
            <w:webHidden/>
          </w:rPr>
          <w:tab/>
        </w:r>
        <w:r w:rsidR="004F5BCF">
          <w:rPr>
            <w:webHidden/>
          </w:rPr>
          <w:fldChar w:fldCharType="begin"/>
        </w:r>
        <w:r w:rsidR="004F5BCF">
          <w:rPr>
            <w:webHidden/>
          </w:rPr>
          <w:instrText xml:space="preserve"> PAGEREF _Toc415213387 \h </w:instrText>
        </w:r>
        <w:r w:rsidR="004F5BCF">
          <w:rPr>
            <w:webHidden/>
          </w:rPr>
        </w:r>
        <w:r w:rsidR="004F5BCF">
          <w:rPr>
            <w:webHidden/>
          </w:rPr>
          <w:fldChar w:fldCharType="separate"/>
        </w:r>
        <w:r w:rsidR="004F5BCF">
          <w:rPr>
            <w:webHidden/>
          </w:rPr>
          <w:t>96</w:t>
        </w:r>
        <w:r w:rsidR="004F5BCF">
          <w:rPr>
            <w:webHidden/>
          </w:rPr>
          <w:fldChar w:fldCharType="end"/>
        </w:r>
      </w:hyperlink>
    </w:p>
    <w:p w14:paraId="2A73684D" w14:textId="77777777" w:rsidR="004F5BCF" w:rsidRDefault="00F6796B">
      <w:pPr>
        <w:pStyle w:val="TOC2"/>
        <w:rPr>
          <w:rFonts w:asciiTheme="minorHAnsi" w:eastAsiaTheme="minorEastAsia" w:hAnsiTheme="minorHAnsi" w:cstheme="minorBidi"/>
        </w:rPr>
      </w:pPr>
      <w:hyperlink w:anchor="_Toc415213388" w:history="1">
        <w:r w:rsidR="004F5BCF" w:rsidRPr="001144E7">
          <w:rPr>
            <w:rStyle w:val="Hyperlink"/>
          </w:rPr>
          <w:t>Copying and Pasting Data</w:t>
        </w:r>
        <w:r w:rsidR="004F5BCF">
          <w:rPr>
            <w:webHidden/>
          </w:rPr>
          <w:tab/>
        </w:r>
        <w:r w:rsidR="004F5BCF">
          <w:rPr>
            <w:webHidden/>
          </w:rPr>
          <w:fldChar w:fldCharType="begin"/>
        </w:r>
        <w:r w:rsidR="004F5BCF">
          <w:rPr>
            <w:webHidden/>
          </w:rPr>
          <w:instrText xml:space="preserve"> PAGEREF _Toc415213388 \h </w:instrText>
        </w:r>
        <w:r w:rsidR="004F5BCF">
          <w:rPr>
            <w:webHidden/>
          </w:rPr>
        </w:r>
        <w:r w:rsidR="004F5BCF">
          <w:rPr>
            <w:webHidden/>
          </w:rPr>
          <w:fldChar w:fldCharType="separate"/>
        </w:r>
        <w:r w:rsidR="004F5BCF">
          <w:rPr>
            <w:webHidden/>
          </w:rPr>
          <w:t>96</w:t>
        </w:r>
        <w:r w:rsidR="004F5BCF">
          <w:rPr>
            <w:webHidden/>
          </w:rPr>
          <w:fldChar w:fldCharType="end"/>
        </w:r>
      </w:hyperlink>
    </w:p>
    <w:p w14:paraId="287515EF" w14:textId="77777777" w:rsidR="004F5BCF" w:rsidRDefault="00F6796B">
      <w:pPr>
        <w:pStyle w:val="TOC1"/>
        <w:tabs>
          <w:tab w:val="right" w:leader="dot" w:pos="9350"/>
        </w:tabs>
        <w:rPr>
          <w:rFonts w:asciiTheme="minorHAnsi" w:eastAsiaTheme="minorEastAsia" w:hAnsiTheme="minorHAnsi" w:cstheme="minorBidi"/>
          <w:noProof/>
        </w:rPr>
      </w:pPr>
      <w:hyperlink w:anchor="_Toc415213389" w:history="1">
        <w:r w:rsidR="004F5BCF" w:rsidRPr="001144E7">
          <w:rPr>
            <w:rStyle w:val="Hyperlink"/>
            <w:noProof/>
          </w:rPr>
          <w:t>Support Discussion</w:t>
        </w:r>
        <w:r w:rsidR="004F5BCF">
          <w:rPr>
            <w:noProof/>
            <w:webHidden/>
          </w:rPr>
          <w:tab/>
        </w:r>
        <w:r w:rsidR="004F5BCF">
          <w:rPr>
            <w:noProof/>
            <w:webHidden/>
          </w:rPr>
          <w:fldChar w:fldCharType="begin"/>
        </w:r>
        <w:r w:rsidR="004F5BCF">
          <w:rPr>
            <w:noProof/>
            <w:webHidden/>
          </w:rPr>
          <w:instrText xml:space="preserve"> PAGEREF _Toc415213389 \h </w:instrText>
        </w:r>
        <w:r w:rsidR="004F5BCF">
          <w:rPr>
            <w:noProof/>
            <w:webHidden/>
          </w:rPr>
        </w:r>
        <w:r w:rsidR="004F5BCF">
          <w:rPr>
            <w:noProof/>
            <w:webHidden/>
          </w:rPr>
          <w:fldChar w:fldCharType="separate"/>
        </w:r>
        <w:r w:rsidR="004F5BCF">
          <w:rPr>
            <w:noProof/>
            <w:webHidden/>
          </w:rPr>
          <w:t>97</w:t>
        </w:r>
        <w:r w:rsidR="004F5BCF">
          <w:rPr>
            <w:noProof/>
            <w:webHidden/>
          </w:rPr>
          <w:fldChar w:fldCharType="end"/>
        </w:r>
      </w:hyperlink>
    </w:p>
    <w:p w14:paraId="2ED74200" w14:textId="77777777" w:rsidR="004F5BCF" w:rsidRDefault="00F6796B">
      <w:pPr>
        <w:pStyle w:val="TOC2"/>
        <w:rPr>
          <w:rFonts w:asciiTheme="minorHAnsi" w:eastAsiaTheme="minorEastAsia" w:hAnsiTheme="minorHAnsi" w:cstheme="minorBidi"/>
        </w:rPr>
      </w:pPr>
      <w:hyperlink w:anchor="_Toc415213390" w:history="1">
        <w:r w:rsidR="004F5BCF" w:rsidRPr="001144E7">
          <w:rPr>
            <w:rStyle w:val="Hyperlink"/>
          </w:rPr>
          <w:t>Support Contacts</w:t>
        </w:r>
        <w:r w:rsidR="004F5BCF">
          <w:rPr>
            <w:webHidden/>
          </w:rPr>
          <w:tab/>
        </w:r>
        <w:r w:rsidR="004F5BCF">
          <w:rPr>
            <w:webHidden/>
          </w:rPr>
          <w:fldChar w:fldCharType="begin"/>
        </w:r>
        <w:r w:rsidR="004F5BCF">
          <w:rPr>
            <w:webHidden/>
          </w:rPr>
          <w:instrText xml:space="preserve"> PAGEREF _Toc415213390 \h </w:instrText>
        </w:r>
        <w:r w:rsidR="004F5BCF">
          <w:rPr>
            <w:webHidden/>
          </w:rPr>
        </w:r>
        <w:r w:rsidR="004F5BCF">
          <w:rPr>
            <w:webHidden/>
          </w:rPr>
          <w:fldChar w:fldCharType="separate"/>
        </w:r>
        <w:r w:rsidR="004F5BCF">
          <w:rPr>
            <w:webHidden/>
          </w:rPr>
          <w:t>98</w:t>
        </w:r>
        <w:r w:rsidR="004F5BCF">
          <w:rPr>
            <w:webHidden/>
          </w:rPr>
          <w:fldChar w:fldCharType="end"/>
        </w:r>
      </w:hyperlink>
    </w:p>
    <w:p w14:paraId="2FB30F14" w14:textId="77777777" w:rsidR="005E40EB" w:rsidRDefault="00791008" w:rsidP="006476B0">
      <w:pPr>
        <w:pStyle w:val="TOC1"/>
        <w:sectPr w:rsidR="005E40EB" w:rsidSect="005E40EB">
          <w:headerReference w:type="default" r:id="rId19"/>
          <w:pgSz w:w="12240" w:h="15840"/>
          <w:pgMar w:top="1872" w:right="1440" w:bottom="1440" w:left="1440" w:header="360" w:footer="360" w:gutter="0"/>
          <w:cols w:space="720"/>
          <w:docGrid w:linePitch="360"/>
        </w:sectPr>
      </w:pPr>
      <w:r>
        <w:fldChar w:fldCharType="end"/>
      </w:r>
    </w:p>
    <w:p w14:paraId="0356412B" w14:textId="77777777" w:rsidR="005E40EB" w:rsidRDefault="005E40EB" w:rsidP="005E40EB">
      <w:pPr>
        <w:pStyle w:val="TOC1"/>
        <w:tabs>
          <w:tab w:val="left" w:pos="1266"/>
        </w:tabs>
      </w:pPr>
    </w:p>
    <w:p w14:paraId="1F0ECC5D" w14:textId="77777777" w:rsidR="00061B74" w:rsidRDefault="00061B74" w:rsidP="00061B74"/>
    <w:p w14:paraId="15C2D90A" w14:textId="77777777" w:rsidR="00061B74" w:rsidRDefault="00061B74" w:rsidP="00061B74">
      <w:pPr>
        <w:pStyle w:val="ChapterNumber"/>
      </w:pPr>
    </w:p>
    <w:p w14:paraId="6F0D1285" w14:textId="77777777" w:rsidR="00061B74" w:rsidRDefault="00061B74" w:rsidP="00061B74">
      <w:pPr>
        <w:pStyle w:val="ChapterNumber"/>
      </w:pPr>
      <w:r>
        <w:t>1</w:t>
      </w:r>
    </w:p>
    <w:p w14:paraId="638C79DE" w14:textId="77777777" w:rsidR="00061B74" w:rsidRDefault="00061B74" w:rsidP="00061B74">
      <w:pPr>
        <w:pStyle w:val="ChapterTitle"/>
      </w:pPr>
    </w:p>
    <w:p w14:paraId="1F2C15BD" w14:textId="77777777" w:rsidR="00061B74" w:rsidRDefault="00061B74" w:rsidP="00061B74">
      <w:pPr>
        <w:pStyle w:val="ChapterTitle"/>
        <w:outlineLvl w:val="0"/>
      </w:pPr>
      <w:bookmarkStart w:id="14" w:name="_Toc415213338"/>
      <w:r>
        <w:t>WSU Budget Process: Current vs. Future</w:t>
      </w:r>
      <w:bookmarkEnd w:id="14"/>
    </w:p>
    <w:p w14:paraId="794AB033" w14:textId="77777777" w:rsidR="00061B74" w:rsidRDefault="00061B74" w:rsidP="00061B74"/>
    <w:p w14:paraId="41568BBD" w14:textId="77777777" w:rsidR="00061B74" w:rsidRDefault="00061B74" w:rsidP="00061B74"/>
    <w:p w14:paraId="7DB20CCF" w14:textId="77777777" w:rsidR="00061B74" w:rsidRDefault="00061B74" w:rsidP="00061B74">
      <w:pPr>
        <w:sectPr w:rsidR="00061B74" w:rsidSect="002A3518">
          <w:headerReference w:type="default" r:id="rId20"/>
          <w:type w:val="continuous"/>
          <w:pgSz w:w="12240" w:h="15840"/>
          <w:pgMar w:top="1872" w:right="1440" w:bottom="1440" w:left="1440" w:header="360" w:footer="360" w:gutter="0"/>
          <w:cols w:space="720"/>
          <w:docGrid w:linePitch="360"/>
        </w:sectPr>
      </w:pPr>
    </w:p>
    <w:p w14:paraId="32A2545D" w14:textId="77777777" w:rsidR="00061B74" w:rsidRDefault="00061B74" w:rsidP="00061B74">
      <w:pPr>
        <w:pStyle w:val="Heading1SamePage"/>
      </w:pPr>
      <w:bookmarkStart w:id="15" w:name="_Toc415213339"/>
      <w:r>
        <w:t>WSU Budgeting Process: Current vs Future</w:t>
      </w:r>
      <w:bookmarkEnd w:id="15"/>
    </w:p>
    <w:p w14:paraId="188B54AC" w14:textId="77777777" w:rsidR="00061B74" w:rsidRDefault="00061B74" w:rsidP="00061B74">
      <w:r>
        <w:t xml:space="preserve">Currently WSU utilizes various software applications to carry out the annual budget process. With the addition of the Hyperion Suite, users now have more </w:t>
      </w:r>
      <w:r w:rsidR="000078F3">
        <w:t>seamless</w:t>
      </w:r>
      <w:r>
        <w:t xml:space="preserve"> communication between </w:t>
      </w:r>
      <w:r w:rsidR="000078F3">
        <w:t>processes</w:t>
      </w:r>
      <w:r>
        <w:t xml:space="preserve">. Below is a graphic to demonstrate the differences between the current budgeting process and the future budgeting process. </w:t>
      </w:r>
    </w:p>
    <w:p w14:paraId="343BF8A4" w14:textId="77777777" w:rsidR="00061B74" w:rsidRDefault="00061B74" w:rsidP="00061B74">
      <w:pPr>
        <w:pStyle w:val="Heading2"/>
      </w:pPr>
      <w:r>
        <w:rPr>
          <w:noProof/>
        </w:rPr>
        <w:drawing>
          <wp:inline distT="0" distB="0" distL="0" distR="0" wp14:anchorId="38A92A8E" wp14:editId="7A3BCD53">
            <wp:extent cx="5925787" cy="6210795"/>
            <wp:effectExtent l="0" t="0" r="0" b="19050"/>
            <wp:docPr id="383" name="Diagram 3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2CAFF2C" w14:textId="77777777" w:rsidR="008950B9" w:rsidRDefault="008950B9" w:rsidP="00061B74">
      <w:pPr>
        <w:sectPr w:rsidR="008950B9" w:rsidSect="00317956">
          <w:headerReference w:type="default" r:id="rId26"/>
          <w:headerReference w:type="first" r:id="rId27"/>
          <w:pgSz w:w="12240" w:h="15840"/>
          <w:pgMar w:top="1872" w:right="1440" w:bottom="1440" w:left="1440" w:header="720" w:footer="720" w:gutter="0"/>
          <w:cols w:space="720"/>
          <w:titlePg/>
          <w:docGrid w:linePitch="360"/>
        </w:sectPr>
      </w:pPr>
    </w:p>
    <w:p w14:paraId="60AC0AB5" w14:textId="77777777" w:rsidR="0001563D" w:rsidRDefault="0001563D" w:rsidP="00061B74">
      <w:pPr>
        <w:sectPr w:rsidR="0001563D" w:rsidSect="008950B9">
          <w:type w:val="continuous"/>
          <w:pgSz w:w="12240" w:h="15840"/>
          <w:pgMar w:top="1872" w:right="1440" w:bottom="1440" w:left="1440" w:header="720" w:footer="720" w:gutter="0"/>
          <w:cols w:space="720"/>
          <w:titlePg/>
          <w:docGrid w:linePitch="360"/>
        </w:sectPr>
      </w:pPr>
    </w:p>
    <w:p w14:paraId="4323A5C9" w14:textId="77777777" w:rsidR="00061B74" w:rsidRPr="00A030CD" w:rsidRDefault="00061B74" w:rsidP="00061B74"/>
    <w:p w14:paraId="499BD64D" w14:textId="77777777" w:rsidR="006476B0" w:rsidRDefault="006476B0" w:rsidP="005E40EB">
      <w:pPr>
        <w:pStyle w:val="TOC1"/>
        <w:tabs>
          <w:tab w:val="left" w:pos="1266"/>
        </w:tabs>
      </w:pPr>
    </w:p>
    <w:p w14:paraId="7A793058" w14:textId="77777777" w:rsidR="00317956" w:rsidRDefault="00317956" w:rsidP="00317956">
      <w:pPr>
        <w:pStyle w:val="ChapterTitle"/>
      </w:pPr>
      <w:bookmarkStart w:id="16" w:name="_Toc411245099"/>
    </w:p>
    <w:p w14:paraId="1640A126" w14:textId="77777777" w:rsidR="00317956" w:rsidRDefault="00061B74" w:rsidP="00317956">
      <w:pPr>
        <w:pStyle w:val="ChapterNumber"/>
      </w:pPr>
      <w:r>
        <w:t>2</w:t>
      </w:r>
    </w:p>
    <w:p w14:paraId="4872E7FA" w14:textId="77777777" w:rsidR="00317956" w:rsidRDefault="00317956" w:rsidP="00317956">
      <w:pPr>
        <w:pStyle w:val="ChapterTitle"/>
      </w:pPr>
    </w:p>
    <w:p w14:paraId="7B3A2BFF" w14:textId="77777777" w:rsidR="00317956" w:rsidRDefault="00317956" w:rsidP="00317956">
      <w:pPr>
        <w:pStyle w:val="ChapterTitle"/>
      </w:pPr>
      <w:bookmarkStart w:id="17" w:name="_Toc415213340"/>
      <w:r>
        <w:t>Introduction to Hyperion</w:t>
      </w:r>
      <w:bookmarkEnd w:id="17"/>
      <w:r>
        <w:t xml:space="preserve"> </w:t>
      </w:r>
    </w:p>
    <w:p w14:paraId="01B6CF1A" w14:textId="77777777" w:rsidR="00317956" w:rsidRPr="000978D0" w:rsidRDefault="00317956" w:rsidP="00317956">
      <w:pPr>
        <w:pStyle w:val="ChapterTitle"/>
      </w:pPr>
      <w:bookmarkStart w:id="18" w:name="_Toc415213341"/>
      <w:r>
        <w:t>Planning and Essbase</w:t>
      </w:r>
      <w:bookmarkEnd w:id="18"/>
    </w:p>
    <w:p w14:paraId="5D33B67D" w14:textId="77777777" w:rsidR="002F7D90" w:rsidRDefault="002F7D90" w:rsidP="00111138">
      <w:pPr>
        <w:pStyle w:val="BulletList"/>
        <w:numPr>
          <w:ilvl w:val="0"/>
          <w:numId w:val="0"/>
        </w:numPr>
        <w:ind w:left="936"/>
      </w:pPr>
    </w:p>
    <w:p w14:paraId="23ECD366" w14:textId="77777777" w:rsidR="00317956" w:rsidRDefault="00317956" w:rsidP="00317956">
      <w:pPr>
        <w:pStyle w:val="Heading2"/>
      </w:pPr>
      <w:r>
        <w:br w:type="page"/>
      </w:r>
    </w:p>
    <w:p w14:paraId="5B3F2394" w14:textId="77777777" w:rsidR="00DF4980" w:rsidRDefault="00DF4980" w:rsidP="00DF4980">
      <w:pPr>
        <w:pStyle w:val="Heading1"/>
      </w:pPr>
      <w:bookmarkStart w:id="19" w:name="_Toc411245100"/>
      <w:bookmarkStart w:id="20" w:name="_Toc415207516"/>
      <w:bookmarkStart w:id="21" w:name="_Toc415208062"/>
      <w:bookmarkStart w:id="22" w:name="_Toc415213342"/>
      <w:bookmarkStart w:id="23" w:name="_Toc137823451"/>
      <w:bookmarkStart w:id="24" w:name="_Toc364150409"/>
      <w:bookmarkStart w:id="25" w:name="_Toc144800010"/>
      <w:bookmarkEnd w:id="16"/>
      <w:r>
        <w:t>Introduction to Hyperion Planning</w:t>
      </w:r>
      <w:bookmarkEnd w:id="19"/>
      <w:bookmarkEnd w:id="20"/>
      <w:bookmarkEnd w:id="21"/>
      <w:bookmarkEnd w:id="22"/>
    </w:p>
    <w:p w14:paraId="2044CFD7" w14:textId="77777777" w:rsidR="00DF4980" w:rsidRDefault="00DF4980" w:rsidP="00DF4980">
      <w:r>
        <w:rPr>
          <w:b/>
        </w:rPr>
        <w:t xml:space="preserve">Hyperion Planning </w:t>
      </w:r>
      <w:r>
        <w:t>is a web-based planning solution that drives collaborative, event-based operational planning processes throughout the organization for a wide range of financial and operational needs. Planning is an all-in-one tool for the end-to-end and closed-loop planning process that drives continuous business improvement. The Hyperion Planning application does not replace the Cognos tool in the WSU budgeting process. Planning provides the ability for all front-line managers to communicate the appropriate course of action to take and allows the budget holders to collaborate so that the planning process is streamlined and efficient.</w:t>
      </w:r>
    </w:p>
    <w:p w14:paraId="0AE63FB4" w14:textId="77777777" w:rsidR="00DF4980" w:rsidRDefault="00DF4980" w:rsidP="00DF4980">
      <w:r>
        <w:t>Sitting on top of Hyperion Essbase provides Planning with a multidimensional data structure that allows for flexibility in both the collection of data and its analysis.</w:t>
      </w:r>
      <w:bookmarkStart w:id="26" w:name="_Toc137817130"/>
      <w:bookmarkStart w:id="27" w:name="_Toc136358776"/>
      <w:bookmarkStart w:id="28" w:name="_Toc101939511"/>
      <w:bookmarkStart w:id="29" w:name="_Toc101936144"/>
      <w:bookmarkStart w:id="30" w:name="_Toc101935862"/>
      <w:bookmarkStart w:id="31" w:name="_Toc101935491"/>
      <w:bookmarkStart w:id="32" w:name="_Toc101935450"/>
      <w:bookmarkStart w:id="33" w:name="_Toc97346532"/>
      <w:bookmarkStart w:id="34" w:name="_Toc96416543"/>
      <w:bookmarkStart w:id="35" w:name="_Toc364150406"/>
      <w:bookmarkStart w:id="36" w:name="_Toc265064272"/>
      <w:bookmarkStart w:id="37" w:name="_Toc244012949"/>
      <w:bookmarkStart w:id="38" w:name="_Toc411245101"/>
    </w:p>
    <w:p w14:paraId="3E2692A4" w14:textId="77777777" w:rsidR="00DF4980" w:rsidRPr="00231614" w:rsidRDefault="00DF4980" w:rsidP="00DF4980">
      <w:pPr>
        <w:pStyle w:val="Heading1SamePage"/>
      </w:pPr>
      <w:bookmarkStart w:id="39" w:name="_Toc415207517"/>
      <w:bookmarkStart w:id="40" w:name="_Toc415208063"/>
      <w:bookmarkStart w:id="41" w:name="_Toc415213343"/>
      <w:r w:rsidRPr="00231614">
        <w:t>Components of</w:t>
      </w:r>
      <w:bookmarkEnd w:id="26"/>
      <w:bookmarkEnd w:id="27"/>
      <w:bookmarkEnd w:id="28"/>
      <w:bookmarkEnd w:id="29"/>
      <w:bookmarkEnd w:id="30"/>
      <w:bookmarkEnd w:id="31"/>
      <w:bookmarkEnd w:id="32"/>
      <w:bookmarkEnd w:id="33"/>
      <w:bookmarkEnd w:id="34"/>
      <w:r w:rsidRPr="00231614">
        <w:t xml:space="preserve"> WSU’s Hyperion Planning</w:t>
      </w:r>
      <w:bookmarkEnd w:id="35"/>
      <w:bookmarkEnd w:id="36"/>
      <w:bookmarkEnd w:id="37"/>
      <w:bookmarkEnd w:id="38"/>
      <w:bookmarkEnd w:id="39"/>
      <w:bookmarkEnd w:id="40"/>
      <w:bookmarkEnd w:id="41"/>
    </w:p>
    <w:p w14:paraId="68D46488" w14:textId="77777777" w:rsidR="00DF4980" w:rsidRDefault="00DF4980" w:rsidP="00DF4980">
      <w:r>
        <w:t>The following Hyperion products are included in WSU’s Planning Environment:</w:t>
      </w:r>
    </w:p>
    <w:p w14:paraId="3721B622" w14:textId="77777777" w:rsidR="00DF4980" w:rsidRDefault="00DF4980" w:rsidP="00DF4980">
      <w:pPr>
        <w:pStyle w:val="BulletList"/>
      </w:pPr>
      <w:r>
        <w:t xml:space="preserve">Hyperion Planning Web Client </w:t>
      </w:r>
    </w:p>
    <w:p w14:paraId="23551271" w14:textId="77777777" w:rsidR="00DF4980" w:rsidRDefault="00DF4980" w:rsidP="00DF4980">
      <w:pPr>
        <w:pStyle w:val="BulletList"/>
      </w:pPr>
      <w:r>
        <w:t>Hyperion Workspace</w:t>
      </w:r>
    </w:p>
    <w:p w14:paraId="11B13599" w14:textId="77777777" w:rsidR="00DF4980" w:rsidRDefault="00DF4980" w:rsidP="00DF4980">
      <w:pPr>
        <w:pStyle w:val="BulletList"/>
      </w:pPr>
      <w:r>
        <w:t>Hyperion Essbase Database</w:t>
      </w:r>
    </w:p>
    <w:p w14:paraId="5661D911" w14:textId="77777777" w:rsidR="00DF4980" w:rsidRDefault="00DF4980" w:rsidP="00DF4980">
      <w:pPr>
        <w:pStyle w:val="BulletList"/>
      </w:pPr>
      <w:r>
        <w:t>Hyperion Financial Reporting</w:t>
      </w:r>
    </w:p>
    <w:p w14:paraId="02D13AA5" w14:textId="77777777" w:rsidR="00DF4980" w:rsidRDefault="00DF4980" w:rsidP="00DF4980">
      <w:pPr>
        <w:pStyle w:val="BulletList"/>
      </w:pPr>
      <w:r>
        <w:t>Hyperion Smart View for Office</w:t>
      </w:r>
    </w:p>
    <w:p w14:paraId="2FC37AC6" w14:textId="77777777" w:rsidR="00DF4980" w:rsidRDefault="00DF4980" w:rsidP="00DF4980">
      <w:pPr>
        <w:pStyle w:val="BulletList"/>
        <w:numPr>
          <w:ilvl w:val="0"/>
          <w:numId w:val="0"/>
        </w:numPr>
        <w:ind w:left="936"/>
      </w:pPr>
    </w:p>
    <w:p w14:paraId="7949C58F" w14:textId="77777777" w:rsidR="00DF4980" w:rsidRDefault="00DF4980" w:rsidP="00DF4980">
      <w:pPr>
        <w:pStyle w:val="Heading2"/>
      </w:pPr>
      <w:r>
        <w:t>Hyperion Planning Web Client</w:t>
      </w:r>
    </w:p>
    <w:p w14:paraId="1E2D08AB" w14:textId="77777777" w:rsidR="00DF4980" w:rsidRDefault="00DF4980" w:rsidP="00DF4980">
      <w:r>
        <w:t>The Planning Web Client is the primary interface to Hyperion Planning and is used by all levels of Planning users. The Web Client is used by both the financial and business groups to enter and submit data, run calculations and manage the planning process.</w:t>
      </w:r>
    </w:p>
    <w:p w14:paraId="40B25C6A" w14:textId="77777777" w:rsidR="00DF4980" w:rsidRDefault="00DF4980" w:rsidP="00DF4980">
      <w:pPr>
        <w:pStyle w:val="Heading2"/>
      </w:pPr>
      <w:r>
        <w:t>Hyperion Workspace</w:t>
      </w:r>
    </w:p>
    <w:p w14:paraId="1590359D" w14:textId="77777777" w:rsidR="00DF4980" w:rsidRDefault="00DF4980" w:rsidP="00DF4980">
      <w:r>
        <w:t>Workspace provides a single business performance management interface that enables users to access the Planning Web Client and Hyperion Financial reports.</w:t>
      </w:r>
    </w:p>
    <w:p w14:paraId="5865791D" w14:textId="77777777" w:rsidR="00DF4980" w:rsidRDefault="00DF4980" w:rsidP="00DF4980">
      <w:pPr>
        <w:pStyle w:val="Heading2"/>
      </w:pPr>
      <w:r>
        <w:t>Hyperion Essbase</w:t>
      </w:r>
    </w:p>
    <w:p w14:paraId="47E42666" w14:textId="77777777" w:rsidR="00DF4980" w:rsidRDefault="00DF4980" w:rsidP="00DF4980">
      <w:r>
        <w:t>Planning uses Essbase to store the dimension hierarchies and consolidated data. It uses this information to create the necessary Essbase databases and security privileges for user’s application. When users enter data into a Planning application, it is stored in the Essbase databases created for the application.</w:t>
      </w:r>
    </w:p>
    <w:p w14:paraId="16A2013B" w14:textId="77777777" w:rsidR="00DF4980" w:rsidRDefault="00DF4980" w:rsidP="00DF4980">
      <w:pPr>
        <w:spacing w:after="0" w:line="240" w:lineRule="auto"/>
        <w:rPr>
          <w:rFonts w:cs="Times New Roman"/>
          <w:b/>
          <w:bCs/>
          <w:color w:val="5E95B8"/>
          <w:sz w:val="24"/>
          <w:szCs w:val="26"/>
        </w:rPr>
      </w:pPr>
      <w:r>
        <w:br w:type="page"/>
      </w:r>
    </w:p>
    <w:p w14:paraId="6015F6AB" w14:textId="77777777" w:rsidR="00DF4980" w:rsidRDefault="00DF4980" w:rsidP="00DF4980">
      <w:pPr>
        <w:pStyle w:val="Heading2"/>
      </w:pPr>
      <w:r>
        <w:t>Hyperion Financial Reporting</w:t>
      </w:r>
    </w:p>
    <w:p w14:paraId="45A4EDD7" w14:textId="77777777" w:rsidR="00DF4980" w:rsidRDefault="00DF4980" w:rsidP="00DF4980">
      <w:r>
        <w:t>Hyperion Financial Reporting Studio is used to create financial reports that run against user’s Hyperion Planning application. Hyperion Financial Reporting uses a 3-tier architecture that consists of a database server, a web application server, and a Windows client for report creation and administration. Reports are viewed through the Workspace.</w:t>
      </w:r>
    </w:p>
    <w:p w14:paraId="63452446" w14:textId="77777777" w:rsidR="00DF4980" w:rsidRDefault="00DF4980" w:rsidP="00DF4980">
      <w:pPr>
        <w:pStyle w:val="Heading2"/>
      </w:pPr>
      <w:r>
        <w:t>Hyperion Smart View for Office</w:t>
      </w:r>
    </w:p>
    <w:p w14:paraId="6E8D8318" w14:textId="77777777" w:rsidR="00DF4980" w:rsidRDefault="00DF4980" w:rsidP="00DF4980">
      <w:r>
        <w:t xml:space="preserve">With Smart View, users can run ad hoc queries to view and manipulate a data grid to display dimension and members to specifications. </w:t>
      </w:r>
    </w:p>
    <w:p w14:paraId="45EB1E9D" w14:textId="77777777" w:rsidR="00DF4980" w:rsidRDefault="00DF4980" w:rsidP="00DF4980">
      <w:pPr>
        <w:pStyle w:val="Heading1SamePage"/>
      </w:pPr>
      <w:bookmarkStart w:id="42" w:name="_Toc364150407"/>
      <w:bookmarkStart w:id="43" w:name="_Toc265064273"/>
      <w:bookmarkStart w:id="44" w:name="_Toc244012950"/>
      <w:bookmarkStart w:id="45" w:name="_Toc411245102"/>
      <w:bookmarkStart w:id="46" w:name="_Toc415207518"/>
      <w:bookmarkStart w:id="47" w:name="_Toc415208064"/>
      <w:bookmarkStart w:id="48" w:name="_Toc415213344"/>
      <w:r>
        <w:t>Introduction to Hyperion Essbase</w:t>
      </w:r>
      <w:bookmarkEnd w:id="42"/>
      <w:bookmarkEnd w:id="43"/>
      <w:bookmarkEnd w:id="44"/>
      <w:bookmarkEnd w:id="45"/>
      <w:bookmarkEnd w:id="46"/>
      <w:bookmarkEnd w:id="47"/>
      <w:bookmarkEnd w:id="48"/>
    </w:p>
    <w:p w14:paraId="68024047" w14:textId="77777777" w:rsidR="00DF4980" w:rsidRDefault="00DF4980" w:rsidP="00DF4980">
      <w:r>
        <w:t>Essbase is a multidimensional database server optimized for planning, analysis and management reporting applications. Planning uses Essbase to store dimension hierarchies and consolidate data. Plan data entered into the Planning application is stored in the Essbase database.</w:t>
      </w:r>
    </w:p>
    <w:p w14:paraId="3968DC6E" w14:textId="77777777" w:rsidR="00DF4980" w:rsidRDefault="00DF4980" w:rsidP="00DF4980">
      <w:pPr>
        <w:pStyle w:val="Heading2"/>
      </w:pPr>
      <w:r>
        <w:t>Overview</w:t>
      </w:r>
    </w:p>
    <w:p w14:paraId="06DD2C60" w14:textId="77777777" w:rsidR="00DF4980" w:rsidRDefault="00DF4980" w:rsidP="00DF4980">
      <w:r>
        <w:rPr>
          <w:b/>
        </w:rPr>
        <w:t xml:space="preserve">Dimensions </w:t>
      </w:r>
      <w:r>
        <w:t xml:space="preserve">are the actual descriptors of the base elements that describe and hold data. Years, Scenarios, Version and Accounts are all examples of dimensions. </w:t>
      </w:r>
    </w:p>
    <w:p w14:paraId="6DFC0C21" w14:textId="77777777" w:rsidR="00DF4980" w:rsidRDefault="00DF4980" w:rsidP="00DF4980">
      <w:r>
        <w:t xml:space="preserve">Within each dimension, the individual elements are called </w:t>
      </w:r>
      <w:r>
        <w:rPr>
          <w:b/>
        </w:rPr>
        <w:t>members</w:t>
      </w:r>
      <w:r>
        <w:t xml:space="preserve">. E-04AA is a member of the Entity dimension and Working is a member of the Version dimension. </w:t>
      </w:r>
    </w:p>
    <w:p w14:paraId="796A4319" w14:textId="77777777" w:rsidR="00DF4980" w:rsidRDefault="00DF4980" w:rsidP="00DF4980">
      <w:r>
        <w:t>Dimensions defined in the WSUPLN Planning application are then created as dimensions in the Essbase outlines and databases.</w:t>
      </w:r>
    </w:p>
    <w:p w14:paraId="7C9D12AF" w14:textId="77777777" w:rsidR="00DF4980" w:rsidRDefault="00DF4980" w:rsidP="00DF4980">
      <w:pPr>
        <w:pStyle w:val="Heading2"/>
      </w:pPr>
      <w:r>
        <w:t>Dimension Hierarchies</w:t>
      </w:r>
    </w:p>
    <w:p w14:paraId="30E2C67A" w14:textId="77777777" w:rsidR="00DF4980" w:rsidRDefault="00DF4980" w:rsidP="00DF4980">
      <w:r>
        <w:t xml:space="preserve">Members of dimensions are arranged in </w:t>
      </w:r>
      <w:r>
        <w:rPr>
          <w:b/>
        </w:rPr>
        <w:t>hierarchies</w:t>
      </w:r>
      <w:r>
        <w:t xml:space="preserve">. These hierarchies create relationships between the members that reside on the various levels of the hierarchy. </w:t>
      </w:r>
    </w:p>
    <w:p w14:paraId="06E4F663" w14:textId="77777777" w:rsidR="00DF4980" w:rsidRDefault="00DF4980" w:rsidP="00DF4980">
      <w:r>
        <w:t xml:space="preserve">Upper-level members are called </w:t>
      </w:r>
      <w:r>
        <w:rPr>
          <w:b/>
        </w:rPr>
        <w:t>parent</w:t>
      </w:r>
      <w:r>
        <w:t xml:space="preserve"> members and the members immediately below them are called their </w:t>
      </w:r>
      <w:r>
        <w:rPr>
          <w:b/>
        </w:rPr>
        <w:t>children</w:t>
      </w:r>
      <w:r>
        <w:t xml:space="preserve">. All members below a parent are called </w:t>
      </w:r>
      <w:r>
        <w:rPr>
          <w:b/>
        </w:rPr>
        <w:t>descendants</w:t>
      </w:r>
      <w:r>
        <w:t xml:space="preserve"> and the bottom-level members are called </w:t>
      </w:r>
      <w:r>
        <w:rPr>
          <w:b/>
        </w:rPr>
        <w:t>base</w:t>
      </w:r>
      <w:r>
        <w:t xml:space="preserve"> members. </w:t>
      </w:r>
    </w:p>
    <w:p w14:paraId="18CCF30F" w14:textId="77777777" w:rsidR="00DF4980" w:rsidRDefault="00DF4980" w:rsidP="00DF4980">
      <w:pPr>
        <w:pStyle w:val="Heading2"/>
      </w:pPr>
      <w:r>
        <w:t>Metadata</w:t>
      </w:r>
    </w:p>
    <w:p w14:paraId="099537AE" w14:textId="77777777" w:rsidR="00DF4980" w:rsidRDefault="00DF4980" w:rsidP="00DF4980">
      <w:r>
        <w:t xml:space="preserve">Metadata describes the data values in a database. Metadata includes dimension names, member names, properties and security. </w:t>
      </w:r>
    </w:p>
    <w:p w14:paraId="3C85CEA6" w14:textId="77777777" w:rsidR="00DF4980" w:rsidRDefault="00DF4980" w:rsidP="00DF4980">
      <w:r>
        <w:t xml:space="preserve">For example, the member name </w:t>
      </w:r>
      <w:r w:rsidRPr="00635090">
        <w:t>computer expenses</w:t>
      </w:r>
      <w:r>
        <w:rPr>
          <w:b/>
        </w:rPr>
        <w:t>,</w:t>
      </w:r>
      <w:r>
        <w:t xml:space="preserve"> describes the data related to computer expenses and the member name </w:t>
      </w:r>
      <w:r w:rsidRPr="00635090">
        <w:t>March</w:t>
      </w:r>
      <w:r>
        <w:t xml:space="preserve"> describes the data related to March. Therefore, March computer expenses, identifies the Metadata for computer expenses for the month of March.</w:t>
      </w:r>
    </w:p>
    <w:p w14:paraId="7455983C" w14:textId="77777777" w:rsidR="00DF4980" w:rsidRDefault="00DF4980" w:rsidP="00DF4980">
      <w:pPr>
        <w:spacing w:after="0" w:line="240" w:lineRule="auto"/>
        <w:rPr>
          <w:rFonts w:cs="Times New Roman"/>
          <w:b/>
          <w:bCs/>
          <w:color w:val="5E95B8"/>
          <w:sz w:val="24"/>
          <w:szCs w:val="26"/>
        </w:rPr>
      </w:pPr>
      <w:r>
        <w:br w:type="page"/>
      </w:r>
    </w:p>
    <w:p w14:paraId="12BE1F26" w14:textId="77777777" w:rsidR="00DF4980" w:rsidRDefault="00DF4980" w:rsidP="00DF4980">
      <w:pPr>
        <w:pStyle w:val="Heading2"/>
      </w:pPr>
      <w:r>
        <w:t>Multidimensional View</w:t>
      </w:r>
    </w:p>
    <w:p w14:paraId="22BDB71E" w14:textId="77777777" w:rsidR="00DF4980" w:rsidRDefault="00DF4980" w:rsidP="00DF4980">
      <w:r>
        <w:t xml:space="preserve">Hyperion Essbase data is stored in a cube where the faces of the cube represent dimensions. With a multidimensional cube, each face represents a dimension. For instance, a dimension might be Years, Entity or Account. </w:t>
      </w:r>
    </w:p>
    <w:p w14:paraId="6326CA38" w14:textId="77777777" w:rsidR="00DF4980" w:rsidRDefault="00DF4980" w:rsidP="00DF4980">
      <w:r>
        <w:t>Dimensions are the highest level and within each user may have hierarchies. For example, within the Year dimension, users may have quarters and months as a hierarchy.</w:t>
      </w:r>
    </w:p>
    <w:p w14:paraId="6228BBC1" w14:textId="77777777" w:rsidR="00DF4980" w:rsidRDefault="00DF4980" w:rsidP="00DF4980">
      <w:pPr>
        <w:rPr>
          <w:highlight w:val="yellow"/>
        </w:rPr>
      </w:pPr>
    </w:p>
    <w:p w14:paraId="4FB7CD27" w14:textId="77777777" w:rsidR="00DF4980" w:rsidRDefault="00DF4980" w:rsidP="00DF4980">
      <w:pPr>
        <w:jc w:val="center"/>
        <w:rPr>
          <w:noProof/>
        </w:rPr>
      </w:pPr>
      <w:r>
        <w:rPr>
          <w:rFonts w:ascii="Times New Roman" w:hAnsi="Times New Roman" w:cs="Times New Roman"/>
          <w:noProof/>
          <w:sz w:val="16"/>
          <w:szCs w:val="16"/>
        </w:rPr>
        <w:drawing>
          <wp:inline distT="0" distB="0" distL="0" distR="0" wp14:anchorId="6B029213" wp14:editId="5CAADAC9">
            <wp:extent cx="4746625" cy="2544445"/>
            <wp:effectExtent l="0" t="0" r="0" b="825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46625" cy="2544445"/>
                    </a:xfrm>
                    <a:prstGeom prst="rect">
                      <a:avLst/>
                    </a:prstGeom>
                    <a:noFill/>
                    <a:ln>
                      <a:noFill/>
                    </a:ln>
                  </pic:spPr>
                </pic:pic>
              </a:graphicData>
            </a:graphic>
          </wp:inline>
        </w:drawing>
      </w:r>
    </w:p>
    <w:p w14:paraId="59463C8A" w14:textId="77777777" w:rsidR="00DF4980" w:rsidRDefault="00DF4980" w:rsidP="00DF4980">
      <w:pPr>
        <w:rPr>
          <w:rFonts w:asciiTheme="majorHAnsi" w:eastAsiaTheme="majorEastAsia" w:hAnsiTheme="majorHAnsi" w:cstheme="majorBidi"/>
          <w:b/>
          <w:bCs/>
          <w:noProof/>
          <w:color w:val="4F81BD" w:themeColor="accent1"/>
          <w:sz w:val="26"/>
          <w:szCs w:val="26"/>
        </w:rPr>
      </w:pPr>
      <w:r>
        <w:rPr>
          <w:noProof/>
        </w:rPr>
        <w:br w:type="page"/>
      </w:r>
    </w:p>
    <w:p w14:paraId="768D5F22" w14:textId="77777777" w:rsidR="00DF4980" w:rsidRDefault="00DF4980" w:rsidP="00DF4980">
      <w:pPr>
        <w:pStyle w:val="Heading2"/>
        <w:rPr>
          <w:noProof/>
        </w:rPr>
      </w:pPr>
      <w:r>
        <w:rPr>
          <w:noProof/>
        </w:rPr>
        <w:t xml:space="preserve">Drill </w:t>
      </w:r>
      <w:r>
        <w:t>Down</w:t>
      </w:r>
    </w:p>
    <w:p w14:paraId="288795DC" w14:textId="77777777" w:rsidR="00DF4980" w:rsidRDefault="00DF4980" w:rsidP="00DF4980">
      <w:pPr>
        <w:rPr>
          <w:rFonts w:eastAsia="Arial Unicode MS"/>
        </w:rPr>
      </w:pPr>
      <w:r>
        <w:t xml:space="preserve">Drilling down is the process of retrieving progressively detailed data from a dimension by expanding a parent member to reveal its children. The expansion can reveal hierarchical relationships, such as those between a parent entity and its child entity, a parent account and a child account or a summary time period and a base time period. For example, drilling down can reveal the hierarchical relationships between a year and quarters or between a quarter and months. </w:t>
      </w:r>
    </w:p>
    <w:p w14:paraId="748CF229" w14:textId="77777777" w:rsidR="00DF4980" w:rsidRDefault="00DF4980" w:rsidP="00DF4980">
      <w:pPr>
        <w:rPr>
          <w:noProof/>
        </w:rPr>
      </w:pPr>
      <w:r>
        <w:rPr>
          <w:noProof/>
        </w:rPr>
        <w:t>The following example drills down on the Period dimension to reveal the YearTotal Member and BegBalance members that are contained within. Drilling down on YearTotal reveals the four quarters that make up that year. Drilling down on a quarter reveals the three months that make up each quarter.</w:t>
      </w:r>
    </w:p>
    <w:p w14:paraId="5E32F58B" w14:textId="77777777" w:rsidR="00DF4980" w:rsidRDefault="00DF4980" w:rsidP="00DF4980">
      <w:pPr>
        <w:rPr>
          <w:noProof/>
        </w:rPr>
      </w:pPr>
      <w:r>
        <w:rPr>
          <w:noProof/>
        </w:rPr>
        <w:drawing>
          <wp:inline distT="0" distB="0" distL="0" distR="0" wp14:anchorId="219842D6" wp14:editId="6948E235">
            <wp:extent cx="1428572" cy="3095238"/>
            <wp:effectExtent l="19050" t="19050" r="1968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572" cy="3095238"/>
                    </a:xfrm>
                    <a:prstGeom prst="rect">
                      <a:avLst/>
                    </a:prstGeom>
                    <a:ln>
                      <a:solidFill>
                        <a:schemeClr val="tx1"/>
                      </a:solidFill>
                    </a:ln>
                  </pic:spPr>
                </pic:pic>
              </a:graphicData>
            </a:graphic>
          </wp:inline>
        </w:drawing>
      </w:r>
    </w:p>
    <w:p w14:paraId="6402CFDA" w14:textId="77777777" w:rsidR="00DF4980" w:rsidRDefault="00DF4980" w:rsidP="00DF4980">
      <w:pPr>
        <w:pStyle w:val="Heading2"/>
      </w:pPr>
      <w:r>
        <w:rPr>
          <w:noProof/>
        </w:rPr>
        <w:t>Essbase Terminology</w:t>
      </w:r>
    </w:p>
    <w:p w14:paraId="5AECCFC9" w14:textId="77777777" w:rsidR="00DF4980" w:rsidRDefault="00DF4980" w:rsidP="00DF4980">
      <w:r>
        <w:t>The following table describes the common terminology used in Essbase.</w:t>
      </w:r>
    </w:p>
    <w:tbl>
      <w:tblPr>
        <w:tblStyle w:val="LightList-Accent1"/>
        <w:tblW w:w="0" w:type="auto"/>
        <w:tblLook w:val="01E0" w:firstRow="1" w:lastRow="1" w:firstColumn="1" w:lastColumn="1" w:noHBand="0" w:noVBand="0"/>
      </w:tblPr>
      <w:tblGrid>
        <w:gridCol w:w="2070"/>
        <w:gridCol w:w="6715"/>
      </w:tblGrid>
      <w:tr w:rsidR="00DF4980" w14:paraId="3D7E2C0E" w14:textId="77777777" w:rsidTr="00DA5AA3">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070" w:type="dxa"/>
            <w:tcBorders>
              <w:top w:val="single" w:sz="8" w:space="0" w:color="4F81BD" w:themeColor="accent1"/>
              <w:right w:val="single" w:sz="4" w:space="0" w:color="auto"/>
            </w:tcBorders>
            <w:hideMark/>
          </w:tcPr>
          <w:p w14:paraId="49EC39F2" w14:textId="77777777" w:rsidR="00DF4980" w:rsidRDefault="00DF4980" w:rsidP="00DA5AA3">
            <w:pPr>
              <w:pStyle w:val="TableHeader"/>
              <w:spacing w:line="276" w:lineRule="auto"/>
            </w:pPr>
            <w:r>
              <w:t>Term</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0677D049" w14:textId="77777777" w:rsidR="00DF4980" w:rsidRDefault="00DF4980" w:rsidP="00DA5AA3">
            <w:pPr>
              <w:pStyle w:val="TableHeader"/>
              <w:spacing w:line="276" w:lineRule="auto"/>
            </w:pPr>
            <w:r>
              <w:t>Description</w:t>
            </w:r>
          </w:p>
        </w:tc>
      </w:tr>
      <w:tr w:rsidR="00DF4980" w14:paraId="13D74217" w14:textId="77777777" w:rsidTr="00DA5AA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hideMark/>
          </w:tcPr>
          <w:p w14:paraId="2C6CDD05" w14:textId="77777777" w:rsidR="00DF4980" w:rsidRPr="00116F45" w:rsidRDefault="00DF4980" w:rsidP="00DA5AA3">
            <w:pPr>
              <w:pStyle w:val="TableText"/>
              <w:spacing w:line="276" w:lineRule="auto"/>
              <w:rPr>
                <w:b w:val="0"/>
              </w:rPr>
            </w:pPr>
            <w:r w:rsidRPr="00116F45">
              <w:rPr>
                <w:b w:val="0"/>
              </w:rPr>
              <w:t>Outline</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6767CAAD" w14:textId="77777777" w:rsidR="00DF4980" w:rsidRPr="00116F45" w:rsidRDefault="00DF4980" w:rsidP="00DA5AA3">
            <w:pPr>
              <w:pStyle w:val="TableText"/>
              <w:spacing w:line="276" w:lineRule="auto"/>
              <w:rPr>
                <w:b w:val="0"/>
              </w:rPr>
            </w:pPr>
            <w:r w:rsidRPr="00116F45">
              <w:rPr>
                <w:b w:val="0"/>
              </w:rPr>
              <w:t>The representation of the relationships among the members in the database</w:t>
            </w:r>
          </w:p>
        </w:tc>
      </w:tr>
      <w:tr w:rsidR="00DF4980" w14:paraId="7848BBC6" w14:textId="77777777" w:rsidTr="00DA5AA3">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hideMark/>
          </w:tcPr>
          <w:p w14:paraId="440F2DC5" w14:textId="77777777" w:rsidR="00DF4980" w:rsidRPr="00116F45" w:rsidRDefault="00DF4980" w:rsidP="00DA5AA3">
            <w:pPr>
              <w:pStyle w:val="TableText"/>
              <w:spacing w:line="276" w:lineRule="auto"/>
              <w:rPr>
                <w:b w:val="0"/>
              </w:rPr>
            </w:pPr>
            <w:r w:rsidRPr="00116F45">
              <w:rPr>
                <w:b w:val="0"/>
              </w:rPr>
              <w:t>Dimension</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155BA800" w14:textId="77777777" w:rsidR="00DF4980" w:rsidRPr="00116F45" w:rsidRDefault="00DF4980" w:rsidP="00DA5AA3">
            <w:pPr>
              <w:pStyle w:val="TableText"/>
              <w:spacing w:line="276" w:lineRule="auto"/>
              <w:rPr>
                <w:b w:val="0"/>
              </w:rPr>
            </w:pPr>
            <w:r w:rsidRPr="00116F45">
              <w:rPr>
                <w:b w:val="0"/>
              </w:rPr>
              <w:t>A perspective on the data being analyzed</w:t>
            </w:r>
          </w:p>
        </w:tc>
      </w:tr>
      <w:tr w:rsidR="00DF4980" w14:paraId="4CCF75CB" w14:textId="77777777" w:rsidTr="00DA5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hideMark/>
          </w:tcPr>
          <w:p w14:paraId="1958887A" w14:textId="77777777" w:rsidR="00DF4980" w:rsidRPr="00116F45" w:rsidRDefault="00DF4980" w:rsidP="00DA5AA3">
            <w:pPr>
              <w:pStyle w:val="TableText"/>
              <w:spacing w:line="276" w:lineRule="auto"/>
              <w:rPr>
                <w:b w:val="0"/>
              </w:rPr>
            </w:pPr>
            <w:r w:rsidRPr="00116F45">
              <w:rPr>
                <w:b w:val="0"/>
              </w:rPr>
              <w:t>Member</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74787939" w14:textId="77777777" w:rsidR="00DF4980" w:rsidRPr="00116F45" w:rsidRDefault="00DF4980" w:rsidP="00DA5AA3">
            <w:pPr>
              <w:pStyle w:val="TableText"/>
              <w:spacing w:line="276" w:lineRule="auto"/>
              <w:rPr>
                <w:b w:val="0"/>
              </w:rPr>
            </w:pPr>
            <w:r w:rsidRPr="00116F45">
              <w:rPr>
                <w:b w:val="0"/>
              </w:rPr>
              <w:t>Discrete component making up a dimension</w:t>
            </w:r>
          </w:p>
        </w:tc>
      </w:tr>
      <w:tr w:rsidR="00DF4980" w14:paraId="0DF577C8" w14:textId="77777777" w:rsidTr="00DA5AA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hideMark/>
          </w:tcPr>
          <w:p w14:paraId="4DE6D0C6" w14:textId="77777777" w:rsidR="00DF4980" w:rsidRPr="00116F45" w:rsidRDefault="00DF4980" w:rsidP="00DA5AA3">
            <w:pPr>
              <w:pStyle w:val="TableText"/>
              <w:spacing w:line="276" w:lineRule="auto"/>
              <w:rPr>
                <w:b w:val="0"/>
              </w:rPr>
            </w:pPr>
            <w:r w:rsidRPr="00116F45">
              <w:rPr>
                <w:b w:val="0"/>
              </w:rPr>
              <w:t>Attribute Dimension</w:t>
            </w:r>
          </w:p>
        </w:tc>
        <w:tc>
          <w:tcPr>
            <w:cnfStyle w:val="000100000000" w:firstRow="0" w:lastRow="0" w:firstColumn="0" w:lastColumn="1" w:oddVBand="0" w:evenVBand="0" w:oddHBand="0" w:evenHBand="0" w:firstRowFirstColumn="0" w:firstRowLastColumn="0" w:lastRowFirstColumn="0" w:lastRowLastColumn="0"/>
            <w:tcW w:w="6715" w:type="dxa"/>
            <w:tcBorders>
              <w:left w:val="single" w:sz="4" w:space="0" w:color="auto"/>
            </w:tcBorders>
            <w:hideMark/>
          </w:tcPr>
          <w:p w14:paraId="2AE42894" w14:textId="77777777" w:rsidR="00DF4980" w:rsidRPr="00116F45" w:rsidRDefault="00DF4980" w:rsidP="00DA5AA3">
            <w:pPr>
              <w:pStyle w:val="TableText"/>
              <w:spacing w:line="276" w:lineRule="auto"/>
              <w:rPr>
                <w:b w:val="0"/>
              </w:rPr>
            </w:pPr>
            <w:r w:rsidRPr="00116F45">
              <w:rPr>
                <w:b w:val="0"/>
              </w:rPr>
              <w:t>Dimension tagged as an attribute that helps describe another dimension</w:t>
            </w:r>
          </w:p>
        </w:tc>
      </w:tr>
    </w:tbl>
    <w:p w14:paraId="1D00E81C" w14:textId="77777777" w:rsidR="00DF4980" w:rsidRDefault="00DF4980" w:rsidP="00DF4980">
      <w:pPr>
        <w:pStyle w:val="Heading2"/>
      </w:pPr>
    </w:p>
    <w:p w14:paraId="46D53358" w14:textId="77777777" w:rsidR="00DF4980" w:rsidRDefault="00DF4980" w:rsidP="00DF4980">
      <w:pPr>
        <w:rPr>
          <w:rFonts w:cs="Times New Roman"/>
          <w:color w:val="5E95B8"/>
          <w:sz w:val="24"/>
          <w:szCs w:val="26"/>
        </w:rPr>
      </w:pPr>
      <w:r>
        <w:br w:type="page"/>
      </w:r>
    </w:p>
    <w:p w14:paraId="7C1F8125" w14:textId="77777777" w:rsidR="00DF4980" w:rsidRDefault="00DF4980" w:rsidP="00DF4980">
      <w:pPr>
        <w:pStyle w:val="Heading2"/>
      </w:pPr>
      <w:r>
        <w:t>Identifying Member Branches – Families</w:t>
      </w:r>
    </w:p>
    <w:p w14:paraId="5FAA61E6" w14:textId="77777777" w:rsidR="00DF4980" w:rsidRDefault="00DF4980" w:rsidP="00DF4980">
      <w:r>
        <w:t>The following terms describes the common family relationship terms used in Essbase:</w:t>
      </w:r>
    </w:p>
    <w:tbl>
      <w:tblPr>
        <w:tblStyle w:val="LightList-Accent1"/>
        <w:tblW w:w="0" w:type="auto"/>
        <w:tblLook w:val="01E0" w:firstRow="1" w:lastRow="1" w:firstColumn="1" w:lastColumn="1" w:noHBand="0" w:noVBand="0"/>
      </w:tblPr>
      <w:tblGrid>
        <w:gridCol w:w="1890"/>
        <w:gridCol w:w="6881"/>
      </w:tblGrid>
      <w:tr w:rsidR="00DF4980" w14:paraId="17B36678" w14:textId="77777777" w:rsidTr="00DA5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F81BD" w:themeColor="accent1"/>
              <w:right w:val="single" w:sz="4" w:space="0" w:color="auto"/>
            </w:tcBorders>
          </w:tcPr>
          <w:p w14:paraId="267A9F54" w14:textId="77777777" w:rsidR="00DF4980" w:rsidRDefault="00DF4980" w:rsidP="00DA5AA3">
            <w:pPr>
              <w:pStyle w:val="TableHeader"/>
              <w:spacing w:line="276" w:lineRule="auto"/>
            </w:pPr>
            <w:r>
              <w:t>Term</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tcPr>
          <w:p w14:paraId="493F2D23" w14:textId="77777777" w:rsidR="00DF4980" w:rsidRDefault="00DF4980" w:rsidP="00DA5AA3">
            <w:pPr>
              <w:pStyle w:val="TableHeader"/>
              <w:spacing w:line="276" w:lineRule="auto"/>
            </w:pPr>
            <w:r>
              <w:t>Description</w:t>
            </w:r>
          </w:p>
        </w:tc>
      </w:tr>
      <w:tr w:rsidR="00DF4980" w14:paraId="5551055D" w14:textId="77777777" w:rsidTr="00DA5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top w:val="single" w:sz="8" w:space="0" w:color="4F81BD" w:themeColor="accent1"/>
              <w:right w:val="single" w:sz="4" w:space="0" w:color="auto"/>
            </w:tcBorders>
            <w:hideMark/>
          </w:tcPr>
          <w:p w14:paraId="586EB966" w14:textId="77777777" w:rsidR="00DF4980" w:rsidRPr="00116F45" w:rsidRDefault="00DF4980" w:rsidP="00DA5AA3">
            <w:pPr>
              <w:pStyle w:val="TableHeader"/>
              <w:spacing w:line="276" w:lineRule="auto"/>
            </w:pPr>
            <w:r w:rsidRPr="00116F45">
              <w:t>Dimension</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2ACB538D" w14:textId="77777777" w:rsidR="00DF4980" w:rsidRPr="00116F45" w:rsidRDefault="00DF4980" w:rsidP="00DA5AA3">
            <w:pPr>
              <w:pStyle w:val="TableHeader"/>
              <w:spacing w:line="276" w:lineRule="auto"/>
            </w:pPr>
            <w:r w:rsidRPr="00116F45">
              <w:t>The top most member</w:t>
            </w:r>
            <w:r>
              <w:t>s of an outline</w:t>
            </w:r>
          </w:p>
        </w:tc>
      </w:tr>
      <w:tr w:rsidR="00DF4980" w14:paraId="47636841" w14:textId="77777777" w:rsidTr="00DA5AA3">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2047A305" w14:textId="77777777" w:rsidR="00DF4980" w:rsidRPr="00116F45" w:rsidRDefault="00DF4980" w:rsidP="00DA5AA3">
            <w:pPr>
              <w:pStyle w:val="TableText"/>
              <w:spacing w:line="276" w:lineRule="auto"/>
              <w:rPr>
                <w:b w:val="0"/>
              </w:rPr>
            </w:pPr>
            <w:r w:rsidRPr="00116F45">
              <w:rPr>
                <w:b w:val="0"/>
              </w:rPr>
              <w:t>Parent</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7745AF4F" w14:textId="77777777" w:rsidR="00DF4980" w:rsidRPr="00116F45" w:rsidRDefault="00DF4980" w:rsidP="00DA5AA3">
            <w:pPr>
              <w:pStyle w:val="TableText"/>
              <w:spacing w:line="276" w:lineRule="auto"/>
              <w:rPr>
                <w:b w:val="0"/>
              </w:rPr>
            </w:pPr>
            <w:r w:rsidRPr="00116F45">
              <w:rPr>
                <w:b w:val="0"/>
              </w:rPr>
              <w:t>A member that has at least one child below it</w:t>
            </w:r>
          </w:p>
        </w:tc>
      </w:tr>
      <w:tr w:rsidR="00DF4980" w14:paraId="28F74A8B" w14:textId="77777777" w:rsidTr="00DA5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4BA35782" w14:textId="77777777" w:rsidR="00DF4980" w:rsidRPr="00116F45" w:rsidRDefault="00DF4980" w:rsidP="00DA5AA3">
            <w:pPr>
              <w:pStyle w:val="TableText"/>
              <w:spacing w:line="276" w:lineRule="auto"/>
              <w:rPr>
                <w:b w:val="0"/>
              </w:rPr>
            </w:pPr>
            <w:r w:rsidRPr="00116F45">
              <w:rPr>
                <w:b w:val="0"/>
              </w:rPr>
              <w:t>Child</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54610485" w14:textId="77777777" w:rsidR="00DF4980" w:rsidRPr="00116F45" w:rsidRDefault="00DF4980" w:rsidP="00DA5AA3">
            <w:pPr>
              <w:pStyle w:val="TableText"/>
              <w:spacing w:line="276" w:lineRule="auto"/>
              <w:rPr>
                <w:b w:val="0"/>
              </w:rPr>
            </w:pPr>
            <w:r w:rsidRPr="00116F45">
              <w:rPr>
                <w:b w:val="0"/>
              </w:rPr>
              <w:t>A member that has a parent immediately above it</w:t>
            </w:r>
          </w:p>
        </w:tc>
      </w:tr>
      <w:tr w:rsidR="00DF4980" w14:paraId="3834CF50" w14:textId="77777777" w:rsidTr="00DA5AA3">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31F38360" w14:textId="77777777" w:rsidR="00DF4980" w:rsidRPr="00116F45" w:rsidRDefault="00DF4980" w:rsidP="00DA5AA3">
            <w:pPr>
              <w:pStyle w:val="TableText"/>
              <w:spacing w:line="276" w:lineRule="auto"/>
              <w:rPr>
                <w:b w:val="0"/>
              </w:rPr>
            </w:pPr>
            <w:r w:rsidRPr="00116F45">
              <w:rPr>
                <w:b w:val="0"/>
              </w:rPr>
              <w:t>Sibling</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6603BB49" w14:textId="77777777" w:rsidR="00DF4980" w:rsidRPr="00116F45" w:rsidRDefault="00DF4980" w:rsidP="00DA5AA3">
            <w:pPr>
              <w:pStyle w:val="TableText"/>
              <w:spacing w:line="276" w:lineRule="auto"/>
              <w:rPr>
                <w:b w:val="0"/>
              </w:rPr>
            </w:pPr>
            <w:r w:rsidRPr="00116F45">
              <w:rPr>
                <w:b w:val="0"/>
              </w:rPr>
              <w:t>A child member at the same branch level as another child member with the same parent</w:t>
            </w:r>
          </w:p>
        </w:tc>
      </w:tr>
      <w:tr w:rsidR="00DF4980" w14:paraId="7D3085CE" w14:textId="77777777" w:rsidTr="00DA5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5D020A33" w14:textId="77777777" w:rsidR="00DF4980" w:rsidRPr="00116F45" w:rsidRDefault="00DF4980" w:rsidP="00DA5AA3">
            <w:pPr>
              <w:pStyle w:val="TableText"/>
              <w:spacing w:line="276" w:lineRule="auto"/>
              <w:rPr>
                <w:b w:val="0"/>
              </w:rPr>
            </w:pPr>
            <w:r w:rsidRPr="00116F45">
              <w:rPr>
                <w:b w:val="0"/>
              </w:rPr>
              <w:t>Ancestor</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324E3413" w14:textId="77777777" w:rsidR="00DF4980" w:rsidRPr="00116F45" w:rsidRDefault="00DF4980" w:rsidP="00DA5AA3">
            <w:pPr>
              <w:pStyle w:val="TableText"/>
              <w:spacing w:line="276" w:lineRule="auto"/>
              <w:rPr>
                <w:b w:val="0"/>
              </w:rPr>
            </w:pPr>
            <w:r w:rsidRPr="00116F45">
              <w:rPr>
                <w:b w:val="0"/>
              </w:rPr>
              <w:t>Any member in a branch above a member</w:t>
            </w:r>
          </w:p>
        </w:tc>
      </w:tr>
      <w:tr w:rsidR="00DF4980" w14:paraId="7B1FCF7C" w14:textId="77777777" w:rsidTr="00DA5AA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Borders>
              <w:right w:val="single" w:sz="4" w:space="0" w:color="auto"/>
            </w:tcBorders>
            <w:hideMark/>
          </w:tcPr>
          <w:p w14:paraId="498A25EC" w14:textId="77777777" w:rsidR="00DF4980" w:rsidRPr="00116F45" w:rsidRDefault="00DF4980" w:rsidP="00DA5AA3">
            <w:pPr>
              <w:pStyle w:val="TableText"/>
              <w:spacing w:line="276" w:lineRule="auto"/>
              <w:rPr>
                <w:b w:val="0"/>
              </w:rPr>
            </w:pPr>
            <w:r w:rsidRPr="00116F45">
              <w:rPr>
                <w:b w:val="0"/>
              </w:rPr>
              <w:t>Descendants</w:t>
            </w:r>
          </w:p>
        </w:tc>
        <w:tc>
          <w:tcPr>
            <w:cnfStyle w:val="000100000000" w:firstRow="0" w:lastRow="0" w:firstColumn="0" w:lastColumn="1" w:oddVBand="0" w:evenVBand="0" w:oddHBand="0" w:evenHBand="0" w:firstRowFirstColumn="0" w:firstRowLastColumn="0" w:lastRowFirstColumn="0" w:lastRowLastColumn="0"/>
            <w:tcW w:w="6881" w:type="dxa"/>
            <w:tcBorders>
              <w:left w:val="single" w:sz="4" w:space="0" w:color="auto"/>
            </w:tcBorders>
            <w:hideMark/>
          </w:tcPr>
          <w:p w14:paraId="53DDB2C3" w14:textId="77777777" w:rsidR="00DF4980" w:rsidRPr="00116F45" w:rsidRDefault="00DF4980" w:rsidP="00DA5AA3">
            <w:pPr>
              <w:pStyle w:val="TableText"/>
              <w:spacing w:line="276" w:lineRule="auto"/>
              <w:rPr>
                <w:b w:val="0"/>
              </w:rPr>
            </w:pPr>
            <w:r w:rsidRPr="00116F45">
              <w:rPr>
                <w:b w:val="0"/>
              </w:rPr>
              <w:t>Any member below a parent</w:t>
            </w:r>
          </w:p>
        </w:tc>
      </w:tr>
    </w:tbl>
    <w:p w14:paraId="0E67B06D" w14:textId="77777777" w:rsidR="00DF4980" w:rsidRDefault="00DF4980" w:rsidP="00DF4980"/>
    <w:p w14:paraId="3AE7FA1F" w14:textId="77777777" w:rsidR="00DF4980" w:rsidRDefault="00DF4980" w:rsidP="00DF4980">
      <w:r>
        <w:rPr>
          <w:noProof/>
        </w:rPr>
        <w:drawing>
          <wp:inline distT="0" distB="0" distL="0" distR="0" wp14:anchorId="2C1AFC9F" wp14:editId="225A32C9">
            <wp:extent cx="4429760" cy="2422525"/>
            <wp:effectExtent l="19050" t="19050" r="27940" b="15875"/>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29760" cy="2422525"/>
                    </a:xfrm>
                    <a:prstGeom prst="rect">
                      <a:avLst/>
                    </a:prstGeom>
                    <a:noFill/>
                    <a:ln>
                      <a:solidFill>
                        <a:schemeClr val="tx1"/>
                      </a:solidFill>
                    </a:ln>
                  </pic:spPr>
                </pic:pic>
              </a:graphicData>
            </a:graphic>
          </wp:inline>
        </w:drawing>
      </w:r>
    </w:p>
    <w:p w14:paraId="70735DC3" w14:textId="77777777" w:rsidR="00DF4980" w:rsidRDefault="00DF4980" w:rsidP="00DF4980">
      <w:r>
        <w:t>As the above depicts, Year is the dimension. Qtr1 and Qtr2 are siblings and they are also children of Year. Qtr1 is the parent of Oct. The Qtr1, Qtr2 and Oct are all descendants of Year. Qtr1 and Year are ancestors of Oct. However, note that Qtr2 is not an ancestor of Oct since Oct and Qtr2 are on different branches of the Year hierarchy.</w:t>
      </w:r>
    </w:p>
    <w:p w14:paraId="14E0EE44" w14:textId="77777777" w:rsidR="00DF4980" w:rsidRDefault="00DF4980" w:rsidP="00DF4980">
      <w:pPr>
        <w:rPr>
          <w:rFonts w:asciiTheme="majorHAnsi" w:eastAsiaTheme="majorEastAsia" w:hAnsiTheme="majorHAnsi" w:cstheme="majorBidi"/>
          <w:b/>
          <w:bCs/>
          <w:color w:val="365F91" w:themeColor="accent1" w:themeShade="BF"/>
          <w:sz w:val="28"/>
          <w:szCs w:val="28"/>
        </w:rPr>
      </w:pPr>
      <w:r>
        <w:br w:type="page"/>
      </w:r>
      <w:bookmarkStart w:id="49" w:name="_Toc265064275"/>
      <w:bookmarkStart w:id="50" w:name="_Toc244012952"/>
    </w:p>
    <w:p w14:paraId="142153E3" w14:textId="77777777" w:rsidR="00DF4980" w:rsidRDefault="00DF4980" w:rsidP="00DF4980">
      <w:pPr>
        <w:pStyle w:val="Heading2"/>
      </w:pPr>
      <w:r>
        <w:t>Identifying Member Branches – Generations</w:t>
      </w:r>
      <w:bookmarkEnd w:id="49"/>
      <w:bookmarkEnd w:id="50"/>
    </w:p>
    <w:p w14:paraId="5D9BF33F" w14:textId="77777777" w:rsidR="00DF4980" w:rsidRDefault="00DF4980" w:rsidP="00DF4980">
      <w:r>
        <w:t xml:space="preserve">The term </w:t>
      </w:r>
      <w:r>
        <w:rPr>
          <w:b/>
        </w:rPr>
        <w:t>generation</w:t>
      </w:r>
      <w:r>
        <w:t xml:space="preserve"> refers to a member’s location within an outline from a top down perspective. The generation number identifies the branch on which the member lies in relation to its distance from the dimension name.</w:t>
      </w:r>
    </w:p>
    <w:p w14:paraId="42CF922D" w14:textId="77777777" w:rsidR="00DF4980" w:rsidRDefault="00DF4980" w:rsidP="00DF4980">
      <w:r>
        <w:rPr>
          <w:noProof/>
        </w:rPr>
        <w:drawing>
          <wp:inline distT="0" distB="0" distL="0" distR="0" wp14:anchorId="795B0662" wp14:editId="3410D4BD">
            <wp:extent cx="5943600" cy="2206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206625"/>
                    </a:xfrm>
                    <a:prstGeom prst="rect">
                      <a:avLst/>
                    </a:prstGeom>
                  </pic:spPr>
                </pic:pic>
              </a:graphicData>
            </a:graphic>
          </wp:inline>
        </w:drawing>
      </w:r>
    </w:p>
    <w:tbl>
      <w:tblPr>
        <w:tblStyle w:val="LightList-Accent1"/>
        <w:tblW w:w="0" w:type="auto"/>
        <w:tblLook w:val="00A0" w:firstRow="1" w:lastRow="0" w:firstColumn="1" w:lastColumn="0" w:noHBand="0" w:noVBand="0"/>
      </w:tblPr>
      <w:tblGrid>
        <w:gridCol w:w="1530"/>
        <w:gridCol w:w="7244"/>
      </w:tblGrid>
      <w:tr w:rsidR="00DF4980" w14:paraId="362C4573" w14:textId="77777777" w:rsidTr="00DA5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F81BD" w:themeColor="accent1"/>
              <w:bottom w:val="single" w:sz="8" w:space="0" w:color="4F81BD" w:themeColor="accent1"/>
              <w:right w:val="single" w:sz="4" w:space="0" w:color="auto"/>
            </w:tcBorders>
            <w:hideMark/>
          </w:tcPr>
          <w:p w14:paraId="30279D78" w14:textId="77777777" w:rsidR="00DF4980" w:rsidRDefault="00DF4980" w:rsidP="00DA5AA3">
            <w:pPr>
              <w:pStyle w:val="TableHeader"/>
              <w:spacing w:line="276" w:lineRule="auto"/>
            </w:pPr>
            <w:r>
              <w:t>Term</w:t>
            </w:r>
          </w:p>
        </w:tc>
        <w:tc>
          <w:tcPr>
            <w:cnfStyle w:val="000010000000" w:firstRow="0" w:lastRow="0" w:firstColumn="0" w:lastColumn="0" w:oddVBand="1" w:evenVBand="0" w:oddHBand="0" w:evenHBand="0" w:firstRowFirstColumn="0" w:firstRowLastColumn="0" w:lastRowFirstColumn="0" w:lastRowLastColumn="0"/>
            <w:tcW w:w="7244" w:type="dxa"/>
            <w:tcBorders>
              <w:left w:val="single" w:sz="4" w:space="0" w:color="auto"/>
            </w:tcBorders>
            <w:hideMark/>
          </w:tcPr>
          <w:p w14:paraId="7AD0C541" w14:textId="77777777" w:rsidR="00DF4980" w:rsidRDefault="00DF4980" w:rsidP="00DA5AA3">
            <w:pPr>
              <w:pStyle w:val="TableHeader"/>
              <w:spacing w:line="276" w:lineRule="auto"/>
            </w:pPr>
            <w:r>
              <w:t>Definition</w:t>
            </w:r>
          </w:p>
        </w:tc>
      </w:tr>
      <w:tr w:rsidR="00DF4980" w14:paraId="289DE457" w14:textId="77777777" w:rsidTr="00DA5A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Borders>
              <w:right w:val="single" w:sz="4" w:space="0" w:color="auto"/>
            </w:tcBorders>
            <w:hideMark/>
          </w:tcPr>
          <w:p w14:paraId="5B7129C3" w14:textId="77777777" w:rsidR="00DF4980" w:rsidRDefault="00DF4980" w:rsidP="00DA5AA3">
            <w:pPr>
              <w:pStyle w:val="TableText"/>
              <w:spacing w:line="276" w:lineRule="auto"/>
            </w:pPr>
            <w:r>
              <w:t>Generation</w:t>
            </w:r>
          </w:p>
        </w:tc>
        <w:tc>
          <w:tcPr>
            <w:cnfStyle w:val="000010000000" w:firstRow="0" w:lastRow="0" w:firstColumn="0" w:lastColumn="0" w:oddVBand="1" w:evenVBand="0" w:oddHBand="0" w:evenHBand="0" w:firstRowFirstColumn="0" w:firstRowLastColumn="0" w:lastRowFirstColumn="0" w:lastRowLastColumn="0"/>
            <w:tcW w:w="7244" w:type="dxa"/>
            <w:tcBorders>
              <w:left w:val="single" w:sz="4" w:space="0" w:color="auto"/>
            </w:tcBorders>
            <w:hideMark/>
          </w:tcPr>
          <w:p w14:paraId="1F5C07A4" w14:textId="77777777" w:rsidR="00DF4980" w:rsidRDefault="00DF4980" w:rsidP="00DA5AA3">
            <w:pPr>
              <w:pStyle w:val="TableText"/>
              <w:spacing w:line="276" w:lineRule="auto"/>
            </w:pPr>
            <w:r>
              <w:t>The root member is Generation 1. When referring to generations, the structure begins at the root, moves to the branches and ends with the leaf nodes. Generations move from the root toward the leaf node</w:t>
            </w:r>
          </w:p>
        </w:tc>
      </w:tr>
      <w:tr w:rsidR="00DF4980" w14:paraId="5BA3B759" w14:textId="77777777" w:rsidTr="00DA5AA3">
        <w:tc>
          <w:tcPr>
            <w:cnfStyle w:val="001000000000" w:firstRow="0" w:lastRow="0" w:firstColumn="1" w:lastColumn="0" w:oddVBand="0" w:evenVBand="0" w:oddHBand="0" w:evenHBand="0" w:firstRowFirstColumn="0" w:firstRowLastColumn="0" w:lastRowFirstColumn="0" w:lastRowLastColumn="0"/>
            <w:tcW w:w="1530" w:type="dxa"/>
            <w:tcBorders>
              <w:top w:val="single" w:sz="8" w:space="0" w:color="4F81BD" w:themeColor="accent1"/>
              <w:bottom w:val="single" w:sz="8" w:space="0" w:color="4F81BD" w:themeColor="accent1"/>
              <w:right w:val="single" w:sz="4" w:space="0" w:color="auto"/>
            </w:tcBorders>
            <w:hideMark/>
          </w:tcPr>
          <w:p w14:paraId="4C4D9534" w14:textId="77777777" w:rsidR="00DF4980" w:rsidRDefault="00DF4980" w:rsidP="00DA5AA3">
            <w:pPr>
              <w:pStyle w:val="TableText"/>
              <w:spacing w:line="276" w:lineRule="auto"/>
            </w:pPr>
            <w:r>
              <w:t>Leaf</w:t>
            </w:r>
          </w:p>
        </w:tc>
        <w:tc>
          <w:tcPr>
            <w:cnfStyle w:val="000010000000" w:firstRow="0" w:lastRow="0" w:firstColumn="0" w:lastColumn="0" w:oddVBand="1" w:evenVBand="0" w:oddHBand="0" w:evenHBand="0" w:firstRowFirstColumn="0" w:firstRowLastColumn="0" w:lastRowFirstColumn="0" w:lastRowLastColumn="0"/>
            <w:tcW w:w="7244" w:type="dxa"/>
            <w:tcBorders>
              <w:left w:val="single" w:sz="4" w:space="0" w:color="auto"/>
            </w:tcBorders>
            <w:hideMark/>
          </w:tcPr>
          <w:p w14:paraId="5761BD30" w14:textId="77777777" w:rsidR="00DF4980" w:rsidRDefault="00DF4980" w:rsidP="00DA5AA3">
            <w:pPr>
              <w:pStyle w:val="TableText"/>
              <w:spacing w:line="276" w:lineRule="auto"/>
            </w:pPr>
            <w:r>
              <w:t>Members that have no children</w:t>
            </w:r>
          </w:p>
        </w:tc>
      </w:tr>
    </w:tbl>
    <w:p w14:paraId="32BDB42A" w14:textId="77777777" w:rsidR="00DF4980" w:rsidRDefault="00DF4980" w:rsidP="00DF4980">
      <w:bookmarkStart w:id="51" w:name="_Toc137823452"/>
      <w:bookmarkStart w:id="52" w:name="_Toc96134932"/>
      <w:bookmarkStart w:id="53" w:name="_Toc265064276"/>
      <w:bookmarkStart w:id="54" w:name="_Toc244012953"/>
    </w:p>
    <w:p w14:paraId="32B57923" w14:textId="77777777" w:rsidR="00DF4980" w:rsidRDefault="00DF4980" w:rsidP="00DF4980">
      <w:pPr>
        <w:rPr>
          <w:rFonts w:asciiTheme="majorHAnsi" w:eastAsiaTheme="majorEastAsia" w:hAnsiTheme="majorHAnsi" w:cstheme="majorBidi"/>
          <w:b/>
          <w:bCs/>
          <w:color w:val="4F81BD" w:themeColor="accent1"/>
          <w:sz w:val="26"/>
          <w:szCs w:val="26"/>
        </w:rPr>
      </w:pPr>
      <w:r>
        <w:br w:type="page"/>
      </w:r>
    </w:p>
    <w:p w14:paraId="76F5114C" w14:textId="77777777" w:rsidR="00DF4980" w:rsidRDefault="00DF4980" w:rsidP="00DF4980">
      <w:pPr>
        <w:pStyle w:val="Heading2"/>
      </w:pPr>
      <w:r>
        <w:t>Identifying Member Branches – Levels</w:t>
      </w:r>
      <w:bookmarkEnd w:id="51"/>
      <w:bookmarkEnd w:id="52"/>
      <w:bookmarkEnd w:id="53"/>
      <w:bookmarkEnd w:id="54"/>
    </w:p>
    <w:p w14:paraId="32A58BCB" w14:textId="77777777" w:rsidR="00DF4980" w:rsidRDefault="00DF4980" w:rsidP="00DF4980">
      <w:r>
        <w:t xml:space="preserve">A member’s location within the outline can also be referred to by levels. This is a reference to the member’s location within an outline from a bottom-up perspective. The leaf node members are designated Level 0. The levels increase moving up to the dimension name. </w:t>
      </w:r>
    </w:p>
    <w:p w14:paraId="13F0B5E7" w14:textId="77777777" w:rsidR="00DF4980" w:rsidRDefault="00DF4980" w:rsidP="00DF4980">
      <w:r>
        <w:rPr>
          <w:noProof/>
        </w:rPr>
        <w:drawing>
          <wp:inline distT="0" distB="0" distL="0" distR="0" wp14:anchorId="04BE2929" wp14:editId="0E3DBCD9">
            <wp:extent cx="3171429" cy="4276191"/>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171429" cy="4276191"/>
                    </a:xfrm>
                    <a:prstGeom prst="rect">
                      <a:avLst/>
                    </a:prstGeom>
                  </pic:spPr>
                </pic:pic>
              </a:graphicData>
            </a:graphic>
          </wp:inline>
        </w:drawing>
      </w:r>
    </w:p>
    <w:p w14:paraId="1745A70C" w14:textId="147F1984" w:rsidR="009F55A9" w:rsidRDefault="00DF4980" w:rsidP="00DF4980">
      <w:pPr>
        <w:rPr>
          <w:b/>
          <w:bCs/>
        </w:rPr>
        <w:sectPr w:rsidR="009F55A9" w:rsidSect="00317956">
          <w:headerReference w:type="first" r:id="rId33"/>
          <w:pgSz w:w="12240" w:h="15840"/>
          <w:pgMar w:top="1872" w:right="1440" w:bottom="1440" w:left="1440" w:header="720" w:footer="720" w:gutter="0"/>
          <w:cols w:space="720"/>
          <w:titlePg/>
          <w:docGrid w:linePitch="360"/>
        </w:sectPr>
      </w:pPr>
      <w:r>
        <w:rPr>
          <w:b/>
          <w:bCs/>
        </w:rPr>
        <w:br w:type="page"/>
      </w:r>
    </w:p>
    <w:p w14:paraId="662633E6" w14:textId="77777777" w:rsidR="00B669E4" w:rsidRDefault="00B669E4" w:rsidP="00B669E4"/>
    <w:p w14:paraId="62A1F5C4" w14:textId="77777777" w:rsidR="00317956" w:rsidRDefault="00317956" w:rsidP="003B4B49">
      <w:bookmarkStart w:id="55" w:name="_Toc411245105"/>
      <w:bookmarkEnd w:id="23"/>
      <w:bookmarkEnd w:id="24"/>
      <w:bookmarkEnd w:id="25"/>
    </w:p>
    <w:p w14:paraId="7A5E39AA" w14:textId="77777777" w:rsidR="00317956" w:rsidRDefault="00061B74" w:rsidP="00317956">
      <w:pPr>
        <w:pStyle w:val="ChapterNumber"/>
      </w:pPr>
      <w:r>
        <w:t>3</w:t>
      </w:r>
    </w:p>
    <w:p w14:paraId="0BD72A51" w14:textId="77777777" w:rsidR="00317956" w:rsidRDefault="00317956" w:rsidP="00317956">
      <w:pPr>
        <w:pStyle w:val="ChapterTitle"/>
      </w:pPr>
    </w:p>
    <w:p w14:paraId="587F2D22" w14:textId="77777777" w:rsidR="00A6445E" w:rsidRDefault="00317956" w:rsidP="00317956">
      <w:pPr>
        <w:pStyle w:val="ChapterTitle"/>
      </w:pPr>
      <w:bookmarkStart w:id="56" w:name="_Toc415213345"/>
      <w:r>
        <w:t>Hyperion Planning at WSU</w:t>
      </w:r>
      <w:bookmarkEnd w:id="56"/>
    </w:p>
    <w:p w14:paraId="21F344AD" w14:textId="77777777" w:rsidR="00A6445E" w:rsidRPr="00A6445E" w:rsidRDefault="00A6445E" w:rsidP="00A6445E">
      <w:pPr>
        <w:rPr>
          <w:lang w:eastAsia="ja-JP"/>
        </w:rPr>
      </w:pPr>
    </w:p>
    <w:p w14:paraId="0C9E53BA" w14:textId="77777777" w:rsidR="00A6445E" w:rsidRPr="00A6445E" w:rsidRDefault="00A6445E" w:rsidP="00A6445E">
      <w:pPr>
        <w:rPr>
          <w:lang w:eastAsia="ja-JP"/>
        </w:rPr>
      </w:pPr>
    </w:p>
    <w:p w14:paraId="30FEC6DC" w14:textId="77777777" w:rsidR="00A6445E" w:rsidRPr="00A6445E" w:rsidRDefault="00A6445E" w:rsidP="00A6445E">
      <w:pPr>
        <w:rPr>
          <w:lang w:eastAsia="ja-JP"/>
        </w:rPr>
      </w:pPr>
    </w:p>
    <w:p w14:paraId="391FB9EB" w14:textId="77777777" w:rsidR="00A6445E" w:rsidRPr="00A6445E" w:rsidRDefault="00A6445E" w:rsidP="00A6445E">
      <w:pPr>
        <w:rPr>
          <w:lang w:eastAsia="ja-JP"/>
        </w:rPr>
      </w:pPr>
    </w:p>
    <w:p w14:paraId="112C379A" w14:textId="77777777" w:rsidR="00A6445E" w:rsidRPr="00A6445E" w:rsidRDefault="00A6445E" w:rsidP="00A6445E">
      <w:pPr>
        <w:rPr>
          <w:lang w:eastAsia="ja-JP"/>
        </w:rPr>
      </w:pPr>
    </w:p>
    <w:p w14:paraId="685DD081" w14:textId="77777777" w:rsidR="00A6445E" w:rsidRPr="00A6445E" w:rsidRDefault="00A6445E" w:rsidP="00A6445E">
      <w:pPr>
        <w:rPr>
          <w:lang w:eastAsia="ja-JP"/>
        </w:rPr>
      </w:pPr>
    </w:p>
    <w:p w14:paraId="7214E297" w14:textId="77777777" w:rsidR="00A6445E" w:rsidRPr="00A6445E" w:rsidRDefault="00A6445E" w:rsidP="00A6445E">
      <w:pPr>
        <w:rPr>
          <w:lang w:eastAsia="ja-JP"/>
        </w:rPr>
      </w:pPr>
    </w:p>
    <w:p w14:paraId="2645B31E" w14:textId="77777777" w:rsidR="00A6445E" w:rsidRPr="00A6445E" w:rsidRDefault="00A6445E" w:rsidP="00A6445E">
      <w:pPr>
        <w:rPr>
          <w:lang w:eastAsia="ja-JP"/>
        </w:rPr>
      </w:pPr>
    </w:p>
    <w:p w14:paraId="5AF54DE7" w14:textId="77777777" w:rsidR="00A6445E" w:rsidRPr="00A6445E" w:rsidRDefault="00A6445E" w:rsidP="00A6445E">
      <w:pPr>
        <w:rPr>
          <w:lang w:eastAsia="ja-JP"/>
        </w:rPr>
      </w:pPr>
    </w:p>
    <w:p w14:paraId="0FBA861D" w14:textId="77777777" w:rsidR="00A6445E" w:rsidRPr="00A6445E" w:rsidRDefault="00A6445E" w:rsidP="00A6445E">
      <w:pPr>
        <w:rPr>
          <w:lang w:eastAsia="ja-JP"/>
        </w:rPr>
      </w:pPr>
    </w:p>
    <w:p w14:paraId="01B7CF4B" w14:textId="77777777" w:rsidR="00A6445E" w:rsidRPr="00A6445E" w:rsidRDefault="00A6445E" w:rsidP="00A6445E">
      <w:pPr>
        <w:rPr>
          <w:lang w:eastAsia="ja-JP"/>
        </w:rPr>
      </w:pPr>
    </w:p>
    <w:p w14:paraId="0398320A" w14:textId="77777777" w:rsidR="00A6445E" w:rsidRPr="00A6445E" w:rsidRDefault="00A6445E" w:rsidP="00A6445E">
      <w:pPr>
        <w:rPr>
          <w:lang w:eastAsia="ja-JP"/>
        </w:rPr>
      </w:pPr>
    </w:p>
    <w:p w14:paraId="00C4492F" w14:textId="77777777" w:rsidR="00A6445E" w:rsidRPr="00A6445E" w:rsidRDefault="00A6445E" w:rsidP="00A6445E">
      <w:pPr>
        <w:rPr>
          <w:lang w:eastAsia="ja-JP"/>
        </w:rPr>
      </w:pPr>
    </w:p>
    <w:p w14:paraId="0538463E" w14:textId="77777777" w:rsidR="00A6445E" w:rsidRDefault="00A6445E" w:rsidP="00A6445E">
      <w:pPr>
        <w:rPr>
          <w:lang w:eastAsia="ja-JP"/>
        </w:rPr>
      </w:pPr>
    </w:p>
    <w:p w14:paraId="5AEB6941" w14:textId="77777777" w:rsidR="00A6445E" w:rsidRDefault="00A6445E" w:rsidP="00A6445E">
      <w:pPr>
        <w:tabs>
          <w:tab w:val="left" w:pos="3441"/>
        </w:tabs>
        <w:rPr>
          <w:lang w:eastAsia="ja-JP"/>
        </w:rPr>
      </w:pPr>
      <w:r>
        <w:rPr>
          <w:lang w:eastAsia="ja-JP"/>
        </w:rPr>
        <w:tab/>
      </w:r>
    </w:p>
    <w:p w14:paraId="1F626A7E" w14:textId="77777777" w:rsidR="00DF4980" w:rsidRDefault="00DF4980" w:rsidP="00DF4980">
      <w:pPr>
        <w:pStyle w:val="Heading1"/>
      </w:pPr>
      <w:bookmarkStart w:id="57" w:name="_Toc411245106"/>
      <w:bookmarkStart w:id="58" w:name="_Toc415207520"/>
      <w:bookmarkStart w:id="59" w:name="_Toc415208066"/>
      <w:bookmarkStart w:id="60" w:name="_Toc415213346"/>
      <w:bookmarkStart w:id="61" w:name="_Toc334077665"/>
      <w:bookmarkStart w:id="62" w:name="_Toc334077290"/>
      <w:bookmarkStart w:id="63" w:name="_Toc336809603"/>
      <w:bookmarkEnd w:id="55"/>
      <w:r>
        <w:t>WSU’s Planning Dimensions</w:t>
      </w:r>
      <w:bookmarkEnd w:id="57"/>
      <w:bookmarkEnd w:id="58"/>
      <w:bookmarkEnd w:id="59"/>
      <w:bookmarkEnd w:id="60"/>
    </w:p>
    <w:bookmarkEnd w:id="61"/>
    <w:bookmarkEnd w:id="62"/>
    <w:bookmarkEnd w:id="63"/>
    <w:p w14:paraId="1D9C14A1" w14:textId="77777777" w:rsidR="00DF4980" w:rsidRDefault="00DF4980" w:rsidP="00DF4980">
      <w:r>
        <w:t>Planning allows users to set up to three standard plan types in an application. For each plan type created, Planning creates an Essbase database. When users create the account, entities and other dimensions of the application, users associate them with a plan type. This allows users to create databases that contain dimensions and data that are relevant to each plan type and allows for optimal application design, size and performance. Data can be shared between plan types as needed.</w:t>
      </w:r>
    </w:p>
    <w:p w14:paraId="07D02874" w14:textId="77777777" w:rsidR="00DF4980" w:rsidRDefault="00DF4980" w:rsidP="00DF4980">
      <w:r>
        <w:t xml:space="preserve">Within the Planning application, there is the WSUPLN. The OpBud plan type has the following dimensions: Accounts, Entity, Scenario, Version, Period and Years. </w:t>
      </w:r>
    </w:p>
    <w:p w14:paraId="57AC93F3" w14:textId="77777777" w:rsidR="00DF4980" w:rsidRDefault="00DF4980" w:rsidP="00DF4980">
      <w:pPr>
        <w:spacing w:after="0" w:line="240" w:lineRule="auto"/>
        <w:rPr>
          <w:rFonts w:cs="Times New Roman"/>
          <w:b/>
          <w:bCs/>
          <w:color w:val="004165"/>
          <w:sz w:val="28"/>
          <w:szCs w:val="28"/>
        </w:rPr>
      </w:pPr>
      <w:bookmarkStart w:id="64" w:name="_Toc411245107"/>
      <w:r>
        <w:br w:type="page"/>
      </w:r>
    </w:p>
    <w:p w14:paraId="12B4B8C2" w14:textId="77777777" w:rsidR="00DF4980" w:rsidRDefault="00DF4980" w:rsidP="00DF4980">
      <w:pPr>
        <w:pStyle w:val="Heading2"/>
      </w:pPr>
      <w:bookmarkStart w:id="65" w:name="_Toc336809604"/>
      <w:bookmarkStart w:id="66" w:name="_Toc334077666"/>
      <w:bookmarkEnd w:id="64"/>
      <w:r>
        <w:t>Account</w:t>
      </w:r>
      <w:bookmarkEnd w:id="65"/>
      <w:bookmarkEnd w:id="66"/>
    </w:p>
    <w:p w14:paraId="3A209809" w14:textId="77777777" w:rsidR="00DF4980" w:rsidRDefault="00DF4980" w:rsidP="00DF4980">
      <w:r>
        <w:t xml:space="preserve">The Account dimension consists of: </w:t>
      </w:r>
    </w:p>
    <w:p w14:paraId="0F755588" w14:textId="77777777" w:rsidR="00DF4980" w:rsidRPr="00ED4365" w:rsidRDefault="00DF4980" w:rsidP="00DF4980">
      <w:pPr>
        <w:pStyle w:val="BulletList"/>
      </w:pPr>
      <w:r w:rsidRPr="00ED4365">
        <w:t>System Members</w:t>
      </w:r>
    </w:p>
    <w:p w14:paraId="235F0817" w14:textId="77777777" w:rsidR="00DF4980" w:rsidRPr="00ED4365" w:rsidRDefault="00DF4980" w:rsidP="00DF4980">
      <w:pPr>
        <w:pStyle w:val="BulletList"/>
      </w:pPr>
      <w:r w:rsidRPr="00ED4365">
        <w:t>Unspecified Account</w:t>
      </w:r>
    </w:p>
    <w:p w14:paraId="0FC6315A" w14:textId="77777777" w:rsidR="00DF4980" w:rsidRPr="00ED4365" w:rsidRDefault="00DF4980" w:rsidP="00DF4980">
      <w:pPr>
        <w:pStyle w:val="BulletList"/>
      </w:pPr>
      <w:r w:rsidRPr="00ED4365">
        <w:t>Human Capital Planning Accounts</w:t>
      </w:r>
    </w:p>
    <w:p w14:paraId="415FF8C0" w14:textId="77777777" w:rsidR="00DF4980" w:rsidRPr="00ED4365" w:rsidRDefault="00DF4980" w:rsidP="00DF4980">
      <w:pPr>
        <w:pStyle w:val="BulletList"/>
      </w:pPr>
      <w:r w:rsidRPr="00ED4365">
        <w:t>LaborAccts</w:t>
      </w:r>
    </w:p>
    <w:p w14:paraId="19D6BA4A" w14:textId="77777777" w:rsidR="00DF4980" w:rsidRPr="00ED4365" w:rsidRDefault="00DF4980" w:rsidP="00DF4980">
      <w:pPr>
        <w:pStyle w:val="BulletList"/>
      </w:pPr>
      <w:r w:rsidRPr="00ED4365">
        <w:t>Revision Properties</w:t>
      </w:r>
    </w:p>
    <w:p w14:paraId="5DB568DF" w14:textId="77777777" w:rsidR="00DF4980" w:rsidRPr="00ED4365" w:rsidRDefault="00DF4980" w:rsidP="00DF4980">
      <w:pPr>
        <w:pStyle w:val="BulletList"/>
      </w:pPr>
      <w:r w:rsidRPr="00ED4365">
        <w:t>Segment Information</w:t>
      </w:r>
    </w:p>
    <w:p w14:paraId="13851180" w14:textId="77777777" w:rsidR="00DF4980" w:rsidRPr="00ED4365" w:rsidRDefault="00DF4980" w:rsidP="00DF4980">
      <w:pPr>
        <w:pStyle w:val="BulletList"/>
      </w:pPr>
      <w:r w:rsidRPr="00ED4365">
        <w:t>Segment Descriptions</w:t>
      </w:r>
    </w:p>
    <w:p w14:paraId="72FD10D9" w14:textId="77777777" w:rsidR="00DF4980" w:rsidRPr="00ED4365" w:rsidRDefault="00DF4980" w:rsidP="00DF4980">
      <w:pPr>
        <w:pStyle w:val="BulletList"/>
      </w:pPr>
      <w:r w:rsidRPr="00ED4365">
        <w:t>Tuition Accounts</w:t>
      </w:r>
    </w:p>
    <w:p w14:paraId="717C3B42" w14:textId="77777777" w:rsidR="00DF4980" w:rsidRPr="00ED4365" w:rsidRDefault="00DF4980" w:rsidP="00DF4980">
      <w:pPr>
        <w:pStyle w:val="BulletList"/>
      </w:pPr>
      <w:r w:rsidRPr="00ED4365">
        <w:t>Statistical</w:t>
      </w:r>
    </w:p>
    <w:p w14:paraId="45FA3881" w14:textId="77777777" w:rsidR="00DF4980" w:rsidRPr="00ED4365" w:rsidRDefault="00DF4980" w:rsidP="00DF4980">
      <w:pPr>
        <w:pStyle w:val="BulletList"/>
      </w:pPr>
      <w:r w:rsidRPr="00ED4365">
        <w:t>Financial Accounts</w:t>
      </w:r>
    </w:p>
    <w:p w14:paraId="2B568B80" w14:textId="77777777" w:rsidR="00DF4980" w:rsidRDefault="00DF4980" w:rsidP="00DF4980">
      <w:pPr>
        <w:pStyle w:val="BulletList"/>
      </w:pPr>
      <w:r w:rsidRPr="00ED4365">
        <w:t>Budget Pool Input</w:t>
      </w:r>
    </w:p>
    <w:p w14:paraId="323270C9" w14:textId="77777777" w:rsidR="00DF4980" w:rsidRDefault="00DF4980" w:rsidP="00DF4980">
      <w:pPr>
        <w:pStyle w:val="BulletList"/>
      </w:pPr>
      <w:r w:rsidRPr="00ED4365">
        <w:t>Financial Alternate Accounts</w:t>
      </w:r>
      <w:bookmarkStart w:id="67" w:name="_Toc336809605"/>
      <w:bookmarkStart w:id="68" w:name="_Toc334077667"/>
    </w:p>
    <w:p w14:paraId="541DAD34" w14:textId="77777777" w:rsidR="00DF4980" w:rsidRDefault="00DF4980" w:rsidP="00DF4980">
      <w:pPr>
        <w:pStyle w:val="BulletList"/>
        <w:numPr>
          <w:ilvl w:val="0"/>
          <w:numId w:val="0"/>
        </w:numPr>
        <w:ind w:left="576"/>
      </w:pPr>
    </w:p>
    <w:p w14:paraId="118A8A19" w14:textId="77777777" w:rsidR="00DF4980" w:rsidRDefault="00DF4980" w:rsidP="00DF4980">
      <w:pPr>
        <w:pStyle w:val="BulletList"/>
        <w:numPr>
          <w:ilvl w:val="0"/>
          <w:numId w:val="0"/>
        </w:numPr>
        <w:ind w:left="576"/>
      </w:pPr>
      <w:r w:rsidRPr="00D729B8">
        <w:rPr>
          <w:noProof/>
        </w:rPr>
        <w:drawing>
          <wp:inline distT="0" distB="0" distL="0" distR="0" wp14:anchorId="224AAAA9" wp14:editId="2581CE6B">
            <wp:extent cx="1696128" cy="3207224"/>
            <wp:effectExtent l="19050" t="19050" r="18415" b="12700"/>
            <wp:docPr id="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96080" cy="3207133"/>
                    </a:xfrm>
                    <a:prstGeom prst="rect">
                      <a:avLst/>
                    </a:prstGeom>
                    <a:noFill/>
                    <a:ln w="9525">
                      <a:solidFill>
                        <a:schemeClr val="tx1"/>
                      </a:solidFill>
                      <a:miter lim="800000"/>
                      <a:headEnd/>
                      <a:tailEnd/>
                    </a:ln>
                    <a:extLst/>
                  </pic:spPr>
                </pic:pic>
              </a:graphicData>
            </a:graphic>
          </wp:inline>
        </w:drawing>
      </w:r>
    </w:p>
    <w:p w14:paraId="0AE08B45" w14:textId="77777777" w:rsidR="00DF4980" w:rsidRDefault="00DF4980" w:rsidP="00DF4980">
      <w:pPr>
        <w:pStyle w:val="Note"/>
      </w:pPr>
      <w:r>
        <w:rPr>
          <w:b/>
        </w:rPr>
        <w:t xml:space="preserve">Note: </w:t>
      </w:r>
      <w:r>
        <w:t>Some members in the Account dimension hierarchy are currently not being used. These members include:  System members, unspecified account, human capital planning accounts, laboraccts, revision properties, segman information, segment descriptions, tuition accounts, and statistical.</w:t>
      </w:r>
    </w:p>
    <w:p w14:paraId="634B93A8" w14:textId="77777777" w:rsidR="00DF4980" w:rsidRDefault="00DF4980" w:rsidP="00DF4980">
      <w:pPr>
        <w:pStyle w:val="Heading2"/>
      </w:pPr>
      <w:r>
        <w:t>Period</w:t>
      </w:r>
      <w:bookmarkEnd w:id="67"/>
      <w:bookmarkEnd w:id="68"/>
    </w:p>
    <w:p w14:paraId="656C79B5" w14:textId="77777777" w:rsidR="00DF4980" w:rsidRDefault="00DF4980" w:rsidP="00DF4980">
      <w:r>
        <w:t>The Period dimension relates to the Months that comprise WSU’s fiscal year (October – September). This dimension allows for Year-to-Date and Quarter-to-Date analysis.</w:t>
      </w:r>
    </w:p>
    <w:p w14:paraId="0D860141" w14:textId="77777777" w:rsidR="00DF4980" w:rsidRDefault="00DF4980" w:rsidP="00DF4980">
      <w:bookmarkStart w:id="69" w:name="_Toc336809606"/>
      <w:bookmarkStart w:id="70" w:name="_Toc334077668"/>
      <w:r>
        <w:rPr>
          <w:noProof/>
        </w:rPr>
        <w:drawing>
          <wp:inline distT="0" distB="0" distL="0" distR="0" wp14:anchorId="7FD89B1C" wp14:editId="33C382E0">
            <wp:extent cx="2038095" cy="3152381"/>
            <wp:effectExtent l="19050" t="19050" r="1968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038095" cy="3152381"/>
                    </a:xfrm>
                    <a:prstGeom prst="rect">
                      <a:avLst/>
                    </a:prstGeom>
                    <a:ln w="3175">
                      <a:solidFill>
                        <a:schemeClr val="tx1"/>
                      </a:solidFill>
                    </a:ln>
                  </pic:spPr>
                </pic:pic>
              </a:graphicData>
            </a:graphic>
          </wp:inline>
        </w:drawing>
      </w:r>
    </w:p>
    <w:p w14:paraId="68EACEB0" w14:textId="77777777" w:rsidR="00DF4980" w:rsidRDefault="00DF4980" w:rsidP="00DF4980">
      <w:pPr>
        <w:rPr>
          <w:rFonts w:asciiTheme="majorHAnsi" w:eastAsiaTheme="majorEastAsia" w:hAnsiTheme="majorHAnsi" w:cstheme="majorBidi"/>
          <w:color w:val="243F60" w:themeColor="accent1" w:themeShade="7F"/>
          <w:sz w:val="24"/>
          <w:szCs w:val="24"/>
        </w:rPr>
      </w:pPr>
      <w:r>
        <w:br w:type="page"/>
      </w:r>
    </w:p>
    <w:p w14:paraId="130818FF" w14:textId="77777777" w:rsidR="00DF4980" w:rsidRDefault="00DF4980" w:rsidP="00DF4980">
      <w:pPr>
        <w:pStyle w:val="Heading2"/>
      </w:pPr>
      <w:r>
        <w:t>Year</w:t>
      </w:r>
      <w:bookmarkEnd w:id="69"/>
      <w:bookmarkEnd w:id="70"/>
      <w:r>
        <w:t>s</w:t>
      </w:r>
    </w:p>
    <w:p w14:paraId="38B3A70F" w14:textId="77777777" w:rsidR="00DF4980" w:rsidRDefault="00DF4980" w:rsidP="00DF4980">
      <w:r>
        <w:t>Fiscal Years start in FY12 and continue through to FY22</w:t>
      </w:r>
      <w:r w:rsidRPr="0023552F">
        <w:t>. Historical data has been loaded to the WSUPLN plan type starting with 2012</w:t>
      </w:r>
      <w:r>
        <w:t>.</w:t>
      </w:r>
    </w:p>
    <w:p w14:paraId="5F1CBBAB" w14:textId="77777777" w:rsidR="00DF4980" w:rsidRDefault="00DF4980" w:rsidP="00DF4980">
      <w:bookmarkStart w:id="71" w:name="_Toc336809607"/>
      <w:bookmarkStart w:id="72" w:name="_Toc334077669"/>
      <w:r>
        <w:rPr>
          <w:noProof/>
        </w:rPr>
        <w:drawing>
          <wp:inline distT="0" distB="0" distL="0" distR="0" wp14:anchorId="6E808F08" wp14:editId="54FC26EF">
            <wp:extent cx="2790476" cy="2076191"/>
            <wp:effectExtent l="19050" t="19050" r="10160" b="19685"/>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90476" cy="2076191"/>
                    </a:xfrm>
                    <a:prstGeom prst="rect">
                      <a:avLst/>
                    </a:prstGeom>
                    <a:ln>
                      <a:solidFill>
                        <a:schemeClr val="tx1"/>
                      </a:solidFill>
                    </a:ln>
                  </pic:spPr>
                </pic:pic>
              </a:graphicData>
            </a:graphic>
          </wp:inline>
        </w:drawing>
      </w:r>
    </w:p>
    <w:p w14:paraId="6C588B6D" w14:textId="77777777" w:rsidR="00DF4980" w:rsidRDefault="00DF4980" w:rsidP="00DF4980">
      <w:pPr>
        <w:pStyle w:val="Heading2"/>
      </w:pPr>
      <w:r>
        <w:t>Scenario</w:t>
      </w:r>
      <w:bookmarkEnd w:id="71"/>
      <w:bookmarkEnd w:id="72"/>
    </w:p>
    <w:p w14:paraId="1BE9BB8D" w14:textId="77777777" w:rsidR="00DF4980" w:rsidRDefault="00DF4980" w:rsidP="00DF4980">
      <w:r>
        <w:t>The Scenario dimension is used to describe the type of data being used. Scenarios include: Actual, Projection, Revised Budget, Final Budget, Variances, ProjCalcs, Balance, Encumbrances, Budget Reserves and Final_FTE_Budget.</w:t>
      </w:r>
    </w:p>
    <w:p w14:paraId="70CCD9BA" w14:textId="77777777" w:rsidR="00DF4980" w:rsidRDefault="00DF4980" w:rsidP="00DF4980">
      <w:bookmarkStart w:id="73" w:name="_Toc336809608"/>
      <w:bookmarkStart w:id="74" w:name="_Toc334077670"/>
      <w:r>
        <w:rPr>
          <w:noProof/>
        </w:rPr>
        <w:drawing>
          <wp:inline distT="0" distB="0" distL="0" distR="0" wp14:anchorId="686E706B" wp14:editId="6FDBB1A7">
            <wp:extent cx="2619048" cy="2742857"/>
            <wp:effectExtent l="19050" t="19050" r="10160" b="19685"/>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19048" cy="2742857"/>
                    </a:xfrm>
                    <a:prstGeom prst="rect">
                      <a:avLst/>
                    </a:prstGeom>
                    <a:ln>
                      <a:solidFill>
                        <a:schemeClr val="tx1"/>
                      </a:solidFill>
                    </a:ln>
                  </pic:spPr>
                </pic:pic>
              </a:graphicData>
            </a:graphic>
          </wp:inline>
        </w:drawing>
      </w:r>
    </w:p>
    <w:p w14:paraId="7DC995AD" w14:textId="77777777" w:rsidR="00DF4980" w:rsidRDefault="00DF4980" w:rsidP="00DF4980">
      <w:pPr>
        <w:pStyle w:val="Heading2"/>
      </w:pPr>
    </w:p>
    <w:p w14:paraId="397FF746" w14:textId="77777777" w:rsidR="00DF4980" w:rsidRDefault="00DF4980" w:rsidP="00DF4980">
      <w:pPr>
        <w:spacing w:after="0" w:line="240" w:lineRule="auto"/>
        <w:rPr>
          <w:rFonts w:cs="Times New Roman"/>
          <w:b/>
          <w:bCs/>
          <w:color w:val="5E95B8"/>
          <w:sz w:val="24"/>
          <w:szCs w:val="26"/>
        </w:rPr>
      </w:pPr>
      <w:r>
        <w:br w:type="page"/>
      </w:r>
    </w:p>
    <w:p w14:paraId="7D3E01C8" w14:textId="77777777" w:rsidR="00DF4980" w:rsidRDefault="00DF4980" w:rsidP="00DF4980">
      <w:pPr>
        <w:pStyle w:val="Heading2"/>
      </w:pPr>
      <w:r>
        <w:t>Version</w:t>
      </w:r>
      <w:bookmarkEnd w:id="73"/>
      <w:bookmarkEnd w:id="74"/>
    </w:p>
    <w:p w14:paraId="4ED74F30" w14:textId="77777777" w:rsidR="00DF4980" w:rsidRDefault="00DF4980" w:rsidP="00DF4980">
      <w:r>
        <w:t xml:space="preserve">The Version dimension is used to separate different “snapshots” of the annual plan and budgets. Actual and finalized annual plan numbers are stored in the “Final” version and are not available for editing without Administrator intervention. The “Working” version is used to create a draft of the annual plan and is the primary version used for updates to the budget by end users. The “BudgetOffice” version is the primary version used for updates to the budget by Budget Office users. </w:t>
      </w:r>
    </w:p>
    <w:p w14:paraId="3505D61B" w14:textId="77777777" w:rsidR="00DF4980" w:rsidRDefault="00DF4980" w:rsidP="00DF4980">
      <w:pPr>
        <w:rPr>
          <w:rFonts w:asciiTheme="majorHAnsi" w:eastAsiaTheme="majorEastAsia" w:hAnsiTheme="majorHAnsi" w:cstheme="majorBidi"/>
          <w:b/>
          <w:bCs/>
          <w:color w:val="4F81BD" w:themeColor="accent1"/>
          <w:sz w:val="26"/>
          <w:szCs w:val="26"/>
        </w:rPr>
      </w:pPr>
      <w:r>
        <w:rPr>
          <w:noProof/>
        </w:rPr>
        <w:drawing>
          <wp:inline distT="0" distB="0" distL="0" distR="0" wp14:anchorId="5A3B4C60" wp14:editId="2FEDF0B1">
            <wp:extent cx="1472540" cy="1429230"/>
            <wp:effectExtent l="19050" t="19050" r="1397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476191" cy="1432773"/>
                    </a:xfrm>
                    <a:prstGeom prst="rect">
                      <a:avLst/>
                    </a:prstGeom>
                    <a:ln w="3175">
                      <a:solidFill>
                        <a:schemeClr val="tx1"/>
                      </a:solidFill>
                    </a:ln>
                  </pic:spPr>
                </pic:pic>
              </a:graphicData>
            </a:graphic>
          </wp:inline>
        </w:drawing>
      </w:r>
    </w:p>
    <w:p w14:paraId="3BF39257" w14:textId="77777777" w:rsidR="00DF4980" w:rsidRDefault="00DF4980" w:rsidP="00DF4980">
      <w:pPr>
        <w:pStyle w:val="Heading2"/>
      </w:pPr>
      <w:bookmarkStart w:id="75" w:name="_Toc336809609"/>
      <w:bookmarkStart w:id="76" w:name="_Toc334077671"/>
      <w:r>
        <w:t>Entity</w:t>
      </w:r>
      <w:bookmarkEnd w:id="75"/>
      <w:bookmarkEnd w:id="76"/>
    </w:p>
    <w:p w14:paraId="0A41E6DB" w14:textId="77777777" w:rsidR="00DF4980" w:rsidRDefault="00DF4980" w:rsidP="00DF4980">
      <w:r>
        <w:t>The Entity dimension is a hierarchical representation of WSU entities. The</w:t>
      </w:r>
      <w:r w:rsidRPr="001E18EA">
        <w:t xml:space="preserve"> entity dime</w:t>
      </w:r>
      <w:r>
        <w:t>nsion</w:t>
      </w:r>
      <w:r w:rsidRPr="001E18EA">
        <w:t xml:space="preserve"> is a concat</w:t>
      </w:r>
      <w:r>
        <w:t>enation of Org, Fund and P</w:t>
      </w:r>
      <w:r w:rsidRPr="001E18EA">
        <w:t>rog</w:t>
      </w:r>
      <w:r>
        <w:t>,</w:t>
      </w:r>
      <w:r w:rsidRPr="001E18EA">
        <w:t xml:space="preserve"> similar to index</w:t>
      </w:r>
      <w:r>
        <w:t>ing in Banner. T</w:t>
      </w:r>
      <w:r w:rsidRPr="001E18EA">
        <w:t>he primary hierarch</w:t>
      </w:r>
      <w:r>
        <w:t>y represents the Organizational</w:t>
      </w:r>
      <w:r w:rsidRPr="001E18EA">
        <w:t xml:space="preserve"> </w:t>
      </w:r>
      <w:r>
        <w:t>A</w:t>
      </w:r>
      <w:r w:rsidRPr="001E18EA">
        <w:t>ttrib</w:t>
      </w:r>
      <w:r>
        <w:t>ute</w:t>
      </w:r>
      <w:r w:rsidRPr="001E18EA">
        <w:t xml:space="preserve"> dime</w:t>
      </w:r>
      <w:r>
        <w:t>nsions will be defined later. E</w:t>
      </w:r>
      <w:r w:rsidRPr="001E18EA">
        <w:t xml:space="preserve">ach entity </w:t>
      </w:r>
      <w:r>
        <w:t>is t</w:t>
      </w:r>
      <w:r w:rsidRPr="001E18EA">
        <w:t>ag</w:t>
      </w:r>
      <w:r>
        <w:t>ged</w:t>
      </w:r>
      <w:r w:rsidRPr="001E18EA">
        <w:t xml:space="preserve"> </w:t>
      </w:r>
      <w:r>
        <w:t>for Fund and Prog</w:t>
      </w:r>
      <w:r w:rsidRPr="001E18EA">
        <w:t xml:space="preserve"> reporting.</w:t>
      </w:r>
    </w:p>
    <w:p w14:paraId="1D420B78" w14:textId="77777777" w:rsidR="00DF4980" w:rsidRDefault="00DF4980" w:rsidP="00DF4980">
      <w:r>
        <w:rPr>
          <w:noProof/>
        </w:rPr>
        <w:drawing>
          <wp:inline distT="0" distB="0" distL="0" distR="0" wp14:anchorId="56378CC4" wp14:editId="2C202C92">
            <wp:extent cx="4560124" cy="3586348"/>
            <wp:effectExtent l="19050" t="19050" r="12065" b="14605"/>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14990"/>
                    <a:stretch/>
                  </pic:blipFill>
                  <pic:spPr bwMode="auto">
                    <a:xfrm>
                      <a:off x="0" y="0"/>
                      <a:ext cx="4593034" cy="361223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BEBF02" w14:textId="77777777" w:rsidR="00DF4980" w:rsidRDefault="00DF4980" w:rsidP="00DF4980">
      <w:pPr>
        <w:pStyle w:val="Heading1"/>
      </w:pPr>
      <w:bookmarkStart w:id="77" w:name="_Ref260378588"/>
      <w:bookmarkStart w:id="78" w:name="_Toc411245108"/>
      <w:bookmarkStart w:id="79" w:name="_Toc415207521"/>
      <w:bookmarkStart w:id="80" w:name="_Toc415208067"/>
      <w:bookmarkStart w:id="81" w:name="_Toc415213347"/>
      <w:r>
        <w:t>Navigating Workspace</w:t>
      </w:r>
      <w:bookmarkEnd w:id="77"/>
      <w:bookmarkEnd w:id="78"/>
      <w:bookmarkEnd w:id="79"/>
      <w:bookmarkEnd w:id="80"/>
      <w:bookmarkEnd w:id="81"/>
      <w:r>
        <w:t xml:space="preserve"> </w:t>
      </w:r>
    </w:p>
    <w:p w14:paraId="75B25CFB" w14:textId="77777777" w:rsidR="00DF4980" w:rsidRDefault="00DF4980" w:rsidP="00DF4980">
      <w:r>
        <w:t xml:space="preserve">Workspace allows users to access the Planning application and Financial Reports. The Home Page is the launching point for all applications and reports. The Home Page displays recently opened documents, Workspace Pages, and Quick Links to Favorites and Applications. </w:t>
      </w:r>
    </w:p>
    <w:p w14:paraId="56A5FE4C" w14:textId="77777777" w:rsidR="00DF4980" w:rsidRDefault="00DF4980" w:rsidP="00DF4980">
      <w:r>
        <w:rPr>
          <w:noProof/>
        </w:rPr>
        <w:drawing>
          <wp:inline distT="0" distB="0" distL="0" distR="0" wp14:anchorId="695AB00F" wp14:editId="5721132D">
            <wp:extent cx="5943600" cy="4516755"/>
            <wp:effectExtent l="19050" t="19050" r="1905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516755"/>
                    </a:xfrm>
                    <a:prstGeom prst="rect">
                      <a:avLst/>
                    </a:prstGeom>
                    <a:ln w="3175">
                      <a:solidFill>
                        <a:schemeClr val="tx1"/>
                      </a:solidFill>
                    </a:ln>
                  </pic:spPr>
                </pic:pic>
              </a:graphicData>
            </a:graphic>
          </wp:inline>
        </w:drawing>
      </w:r>
    </w:p>
    <w:p w14:paraId="39197FDA" w14:textId="77777777" w:rsidR="00DF4980" w:rsidRDefault="00DF4980" w:rsidP="00DF4980">
      <w:pPr>
        <w:rPr>
          <w:rFonts w:cs="Times New Roman"/>
          <w:b/>
          <w:szCs w:val="24"/>
        </w:rPr>
      </w:pPr>
      <w:r>
        <w:br w:type="page"/>
      </w:r>
    </w:p>
    <w:p w14:paraId="6B6D783B" w14:textId="77777777" w:rsidR="00B669E4" w:rsidRDefault="00B669E4" w:rsidP="006354B6">
      <w:pPr>
        <w:pStyle w:val="Procedure"/>
      </w:pPr>
      <w:r>
        <w:t>T</w:t>
      </w:r>
      <w:r w:rsidR="00082DFB">
        <w:t>o L</w:t>
      </w:r>
      <w:r>
        <w:t>og onto Workspace:</w:t>
      </w:r>
    </w:p>
    <w:p w14:paraId="61AA5EED" w14:textId="77777777" w:rsidR="00B669E4" w:rsidRDefault="00464E96" w:rsidP="003C53FA">
      <w:pPr>
        <w:pStyle w:val="Steps"/>
        <w:numPr>
          <w:ilvl w:val="0"/>
          <w:numId w:val="20"/>
        </w:numPr>
      </w:pPr>
      <w:r>
        <w:t xml:space="preserve">Start </w:t>
      </w:r>
      <w:r>
        <w:rPr>
          <w:b/>
        </w:rPr>
        <w:t>Mozilla Firefox</w:t>
      </w:r>
      <w:r w:rsidR="00B669E4">
        <w:t>.</w:t>
      </w:r>
    </w:p>
    <w:p w14:paraId="60088EBA" w14:textId="77777777" w:rsidR="001C1093" w:rsidRDefault="001C1093" w:rsidP="001C1093">
      <w:pPr>
        <w:pStyle w:val="Note"/>
      </w:pPr>
      <w:r>
        <w:rPr>
          <w:b/>
        </w:rPr>
        <w:t>Note</w:t>
      </w:r>
      <w:r>
        <w:t xml:space="preserve">: Must be logged into the WSU VPN to access the Hyperion Workspace. </w:t>
      </w:r>
    </w:p>
    <w:p w14:paraId="43584D3D" w14:textId="0FA80D88" w:rsidR="00B669E4" w:rsidRDefault="00B669E4" w:rsidP="003C53FA">
      <w:pPr>
        <w:pStyle w:val="Steps"/>
        <w:numPr>
          <w:ilvl w:val="0"/>
          <w:numId w:val="20"/>
        </w:numPr>
      </w:pPr>
      <w:r>
        <w:t xml:space="preserve">Enter the following URL: </w:t>
      </w:r>
      <w:hyperlink r:id="rId41" w:history="1">
        <w:r w:rsidR="009666E8" w:rsidRPr="009666E8">
          <w:rPr>
            <w:rStyle w:val="Hyperlink"/>
          </w:rPr>
          <w:t>https://hypwebpp.ad.wayne.edu/workspace/index.jsp</w:t>
        </w:r>
      </w:hyperlink>
      <w:r>
        <w:t>.</w:t>
      </w:r>
    </w:p>
    <w:p w14:paraId="37286C7D" w14:textId="77777777" w:rsidR="00B669E4" w:rsidRDefault="00B669E4" w:rsidP="003C53FA">
      <w:pPr>
        <w:pStyle w:val="Steps"/>
        <w:numPr>
          <w:ilvl w:val="0"/>
          <w:numId w:val="20"/>
        </w:numPr>
      </w:pPr>
      <w:r>
        <w:t xml:space="preserve">Press </w:t>
      </w:r>
      <w:r>
        <w:rPr>
          <w:rStyle w:val="Selection"/>
        </w:rPr>
        <w:t>Enter</w:t>
      </w:r>
      <w:r>
        <w:t>.</w:t>
      </w:r>
    </w:p>
    <w:p w14:paraId="24D6BAC6" w14:textId="77777777" w:rsidR="00B669E4" w:rsidRDefault="00B669E4" w:rsidP="003C53FA">
      <w:pPr>
        <w:pStyle w:val="Steps"/>
        <w:numPr>
          <w:ilvl w:val="0"/>
          <w:numId w:val="20"/>
        </w:numPr>
      </w:pPr>
      <w:r>
        <w:t xml:space="preserve">Enter </w:t>
      </w:r>
      <w:r w:rsidR="0085568C">
        <w:t>the</w:t>
      </w:r>
      <w:r>
        <w:t xml:space="preserve"> </w:t>
      </w:r>
      <w:r w:rsidRPr="003C53FA">
        <w:rPr>
          <w:b/>
        </w:rPr>
        <w:t>Username</w:t>
      </w:r>
      <w:r>
        <w:t xml:space="preserve"> and </w:t>
      </w:r>
      <w:r w:rsidRPr="003C53FA">
        <w:rPr>
          <w:b/>
        </w:rPr>
        <w:t>Password</w:t>
      </w:r>
      <w:r>
        <w:t>.</w:t>
      </w:r>
    </w:p>
    <w:p w14:paraId="5CC7FCB8" w14:textId="77777777" w:rsidR="00920EAE" w:rsidRDefault="00920EAE" w:rsidP="003C53FA">
      <w:pPr>
        <w:pStyle w:val="Steps"/>
        <w:numPr>
          <w:ilvl w:val="0"/>
          <w:numId w:val="0"/>
        </w:numPr>
        <w:ind w:left="720"/>
      </w:pPr>
      <w:r>
        <w:rPr>
          <w:noProof/>
          <w:lang w:val="en-US" w:eastAsia="en-US"/>
        </w:rPr>
        <w:drawing>
          <wp:inline distT="0" distB="0" distL="0" distR="0" wp14:anchorId="58E41A91" wp14:editId="41DC016B">
            <wp:extent cx="4540102" cy="2529555"/>
            <wp:effectExtent l="19050" t="19050" r="1333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40102" cy="2529555"/>
                    </a:xfrm>
                    <a:prstGeom prst="rect">
                      <a:avLst/>
                    </a:prstGeom>
                    <a:ln>
                      <a:solidFill>
                        <a:schemeClr val="tx1"/>
                      </a:solidFill>
                    </a:ln>
                  </pic:spPr>
                </pic:pic>
              </a:graphicData>
            </a:graphic>
          </wp:inline>
        </w:drawing>
      </w:r>
    </w:p>
    <w:p w14:paraId="7F3700EC" w14:textId="77777777" w:rsidR="00B669E4" w:rsidRDefault="00B669E4" w:rsidP="003C53FA">
      <w:pPr>
        <w:pStyle w:val="Steps"/>
        <w:numPr>
          <w:ilvl w:val="0"/>
          <w:numId w:val="20"/>
        </w:numPr>
      </w:pPr>
      <w:r>
        <w:t xml:space="preserve">Click </w:t>
      </w:r>
      <w:r w:rsidRPr="00771937">
        <w:rPr>
          <w:rStyle w:val="Selection"/>
        </w:rPr>
        <w:t>Log On</w:t>
      </w:r>
      <w:r>
        <w:t>.</w:t>
      </w:r>
    </w:p>
    <w:p w14:paraId="7C2B5504" w14:textId="77777777" w:rsidR="00B669E4" w:rsidRDefault="00B669E4" w:rsidP="00B669E4">
      <w:pPr>
        <w:pStyle w:val="Result"/>
      </w:pPr>
      <w:r>
        <w:t>The Workspace Home Page displays.</w:t>
      </w:r>
    </w:p>
    <w:p w14:paraId="25698140" w14:textId="77777777" w:rsidR="00B669E4" w:rsidRDefault="00B669E4" w:rsidP="003C53FA">
      <w:pPr>
        <w:pStyle w:val="Steps"/>
        <w:numPr>
          <w:ilvl w:val="0"/>
          <w:numId w:val="20"/>
        </w:numPr>
      </w:pPr>
      <w:r>
        <w:t>Check the Workspace Pages area to view new alerts.</w:t>
      </w:r>
    </w:p>
    <w:p w14:paraId="5B904565" w14:textId="77777777" w:rsidR="00644E3E" w:rsidRDefault="00644E3E">
      <w:pPr>
        <w:spacing w:after="0" w:line="240" w:lineRule="auto"/>
        <w:rPr>
          <w:rFonts w:cs="Times New Roman"/>
          <w:b/>
          <w:bCs/>
          <w:color w:val="5E95B8"/>
          <w:sz w:val="24"/>
          <w:szCs w:val="26"/>
        </w:rPr>
      </w:pPr>
      <w:r>
        <w:br w:type="page"/>
      </w:r>
    </w:p>
    <w:p w14:paraId="48C32907" w14:textId="77777777" w:rsidR="00B669E4" w:rsidRDefault="00B669E4" w:rsidP="00B669E4">
      <w:pPr>
        <w:pStyle w:val="Heading2"/>
      </w:pPr>
      <w:r>
        <w:t>Recently Opened Documents</w:t>
      </w:r>
    </w:p>
    <w:p w14:paraId="0209DC9F" w14:textId="77777777" w:rsidR="00B669E4" w:rsidRDefault="00B669E4" w:rsidP="00B669E4">
      <w:r>
        <w:t xml:space="preserve">The Recently Opened documents area displays the nine most recently used items. An icon representing the item type displays next to the items name. The item name serves as a link for opening the item. At the bottom of the list is an Open link which allows </w:t>
      </w:r>
      <w:r w:rsidR="0085568C">
        <w:t>users</w:t>
      </w:r>
      <w:r>
        <w:t xml:space="preserve"> to open new items.</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700"/>
      </w:tblGrid>
      <w:tr w:rsidR="00B669E4" w14:paraId="3798EA28" w14:textId="77777777" w:rsidTr="00317956">
        <w:tc>
          <w:tcPr>
            <w:tcW w:w="1080" w:type="dxa"/>
            <w:tcBorders>
              <w:top w:val="single" w:sz="4" w:space="0" w:color="auto"/>
              <w:left w:val="single" w:sz="4" w:space="0" w:color="auto"/>
              <w:bottom w:val="single" w:sz="4" w:space="0" w:color="auto"/>
              <w:right w:val="double" w:sz="4" w:space="0" w:color="auto"/>
            </w:tcBorders>
            <w:hideMark/>
          </w:tcPr>
          <w:p w14:paraId="4F616287" w14:textId="77777777" w:rsidR="00B669E4" w:rsidRDefault="00B669E4" w:rsidP="00317956">
            <w:pPr>
              <w:pStyle w:val="TableText"/>
              <w:spacing w:line="276" w:lineRule="auto"/>
            </w:pPr>
            <w:r>
              <w:rPr>
                <w:noProof/>
              </w:rPr>
              <w:drawing>
                <wp:inline distT="0" distB="0" distL="0" distR="0" wp14:anchorId="302F506C" wp14:editId="222CFDF4">
                  <wp:extent cx="325755" cy="286385"/>
                  <wp:effectExtent l="19050" t="19050" r="17145" b="18415"/>
                  <wp:docPr id="520" name="Picture 520" descr="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n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5755" cy="286385"/>
                          </a:xfrm>
                          <a:prstGeom prst="rect">
                            <a:avLst/>
                          </a:prstGeom>
                          <a:noFill/>
                          <a:ln w="6350" cmpd="sng">
                            <a:solidFill>
                              <a:srgbClr val="000000"/>
                            </a:solidFill>
                            <a:miter lim="800000"/>
                            <a:headEnd/>
                            <a:tailEnd/>
                          </a:ln>
                          <a:effectLst/>
                        </pic:spPr>
                      </pic:pic>
                    </a:graphicData>
                  </a:graphic>
                </wp:inline>
              </w:drawing>
            </w:r>
          </w:p>
        </w:tc>
        <w:tc>
          <w:tcPr>
            <w:tcW w:w="2700" w:type="dxa"/>
            <w:tcBorders>
              <w:top w:val="single" w:sz="4" w:space="0" w:color="auto"/>
              <w:left w:val="double" w:sz="4" w:space="0" w:color="auto"/>
              <w:bottom w:val="single" w:sz="4" w:space="0" w:color="auto"/>
              <w:right w:val="single" w:sz="4" w:space="0" w:color="auto"/>
            </w:tcBorders>
            <w:hideMark/>
          </w:tcPr>
          <w:p w14:paraId="660DB9AC" w14:textId="77777777" w:rsidR="00B669E4" w:rsidRDefault="00B669E4" w:rsidP="00317956">
            <w:pPr>
              <w:pStyle w:val="TableText"/>
              <w:spacing w:line="276" w:lineRule="auto"/>
            </w:pPr>
            <w:r>
              <w:t>Planning</w:t>
            </w:r>
          </w:p>
        </w:tc>
      </w:tr>
      <w:tr w:rsidR="00B669E4" w14:paraId="1F1A5698" w14:textId="77777777" w:rsidTr="00317956">
        <w:tc>
          <w:tcPr>
            <w:tcW w:w="1080" w:type="dxa"/>
            <w:tcBorders>
              <w:top w:val="single" w:sz="4" w:space="0" w:color="auto"/>
              <w:left w:val="single" w:sz="4" w:space="0" w:color="auto"/>
              <w:bottom w:val="single" w:sz="4" w:space="0" w:color="auto"/>
              <w:right w:val="double" w:sz="4" w:space="0" w:color="auto"/>
            </w:tcBorders>
            <w:hideMark/>
          </w:tcPr>
          <w:p w14:paraId="005BBEE0" w14:textId="77777777" w:rsidR="00B669E4" w:rsidRDefault="00B669E4" w:rsidP="00317956">
            <w:pPr>
              <w:pStyle w:val="TableText"/>
              <w:spacing w:line="276" w:lineRule="auto"/>
            </w:pPr>
            <w:r>
              <w:rPr>
                <w:noProof/>
              </w:rPr>
              <w:drawing>
                <wp:inline distT="0" distB="0" distL="0" distR="0" wp14:anchorId="33172E64" wp14:editId="1B5B8760">
                  <wp:extent cx="318135" cy="341630"/>
                  <wp:effectExtent l="19050" t="19050" r="24765" b="20320"/>
                  <wp:docPr id="519" name="Picture 519" descr="ess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ssbas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8135" cy="341630"/>
                          </a:xfrm>
                          <a:prstGeom prst="rect">
                            <a:avLst/>
                          </a:prstGeom>
                          <a:noFill/>
                          <a:ln w="6350" cmpd="sng">
                            <a:solidFill>
                              <a:srgbClr val="000000"/>
                            </a:solidFill>
                            <a:miter lim="800000"/>
                            <a:headEnd/>
                            <a:tailEnd/>
                          </a:ln>
                          <a:effectLst/>
                        </pic:spPr>
                      </pic:pic>
                    </a:graphicData>
                  </a:graphic>
                </wp:inline>
              </w:drawing>
            </w:r>
          </w:p>
        </w:tc>
        <w:tc>
          <w:tcPr>
            <w:tcW w:w="2700" w:type="dxa"/>
            <w:tcBorders>
              <w:top w:val="single" w:sz="4" w:space="0" w:color="auto"/>
              <w:left w:val="double" w:sz="4" w:space="0" w:color="auto"/>
              <w:bottom w:val="single" w:sz="4" w:space="0" w:color="auto"/>
              <w:right w:val="single" w:sz="4" w:space="0" w:color="auto"/>
            </w:tcBorders>
            <w:hideMark/>
          </w:tcPr>
          <w:p w14:paraId="5AB64FA5" w14:textId="77777777" w:rsidR="00B669E4" w:rsidRDefault="00B669E4" w:rsidP="00317956">
            <w:pPr>
              <w:pStyle w:val="TableText"/>
              <w:spacing w:line="276" w:lineRule="auto"/>
            </w:pPr>
            <w:r>
              <w:t>Essbase</w:t>
            </w:r>
          </w:p>
        </w:tc>
      </w:tr>
      <w:tr w:rsidR="00B669E4" w14:paraId="1C8A634D" w14:textId="77777777" w:rsidTr="00317956">
        <w:tc>
          <w:tcPr>
            <w:tcW w:w="1080" w:type="dxa"/>
            <w:tcBorders>
              <w:top w:val="single" w:sz="4" w:space="0" w:color="auto"/>
              <w:left w:val="single" w:sz="4" w:space="0" w:color="auto"/>
              <w:bottom w:val="single" w:sz="4" w:space="0" w:color="auto"/>
              <w:right w:val="double" w:sz="4" w:space="0" w:color="auto"/>
            </w:tcBorders>
            <w:hideMark/>
          </w:tcPr>
          <w:p w14:paraId="5078CB6D" w14:textId="77777777" w:rsidR="00B669E4" w:rsidRDefault="00B669E4" w:rsidP="00317956">
            <w:pPr>
              <w:pStyle w:val="TableText"/>
              <w:spacing w:line="276" w:lineRule="auto"/>
            </w:pPr>
            <w:r>
              <w:rPr>
                <w:noProof/>
              </w:rPr>
              <w:drawing>
                <wp:inline distT="0" distB="0" distL="0" distR="0" wp14:anchorId="21652792" wp14:editId="40ABE0A2">
                  <wp:extent cx="325755" cy="318135"/>
                  <wp:effectExtent l="19050" t="19050" r="17145" b="24765"/>
                  <wp:docPr id="518" name="Picture 518" descr="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por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5755" cy="318135"/>
                          </a:xfrm>
                          <a:prstGeom prst="rect">
                            <a:avLst/>
                          </a:prstGeom>
                          <a:noFill/>
                          <a:ln w="6350" cmpd="sng">
                            <a:solidFill>
                              <a:srgbClr val="000000"/>
                            </a:solidFill>
                            <a:miter lim="800000"/>
                            <a:headEnd/>
                            <a:tailEnd/>
                          </a:ln>
                          <a:effectLst/>
                        </pic:spPr>
                      </pic:pic>
                    </a:graphicData>
                  </a:graphic>
                </wp:inline>
              </w:drawing>
            </w:r>
          </w:p>
        </w:tc>
        <w:tc>
          <w:tcPr>
            <w:tcW w:w="2700" w:type="dxa"/>
            <w:tcBorders>
              <w:top w:val="single" w:sz="4" w:space="0" w:color="auto"/>
              <w:left w:val="double" w:sz="4" w:space="0" w:color="auto"/>
              <w:bottom w:val="single" w:sz="4" w:space="0" w:color="auto"/>
              <w:right w:val="single" w:sz="4" w:space="0" w:color="auto"/>
            </w:tcBorders>
            <w:hideMark/>
          </w:tcPr>
          <w:p w14:paraId="4520F601" w14:textId="77777777" w:rsidR="00B669E4" w:rsidRDefault="00B669E4" w:rsidP="00317956">
            <w:pPr>
              <w:pStyle w:val="TableText"/>
              <w:spacing w:line="276" w:lineRule="auto"/>
            </w:pPr>
            <w:r>
              <w:t>Financial Reports</w:t>
            </w:r>
          </w:p>
        </w:tc>
      </w:tr>
    </w:tbl>
    <w:p w14:paraId="041039C6" w14:textId="77777777" w:rsidR="00B669E4" w:rsidRDefault="00B669E4" w:rsidP="00B669E4">
      <w:pPr>
        <w:pStyle w:val="Heading2"/>
      </w:pPr>
      <w:r>
        <w:t>Workspace Pages</w:t>
      </w:r>
    </w:p>
    <w:p w14:paraId="7D850843" w14:textId="77777777" w:rsidR="00B669E4" w:rsidRDefault="00B669E4" w:rsidP="00B669E4">
      <w:r>
        <w:t xml:space="preserve">The Workspace Pages area lists up to four My Workspace Pages and four Shared Workspace Pages. My Workspace Pages are workspace pages </w:t>
      </w:r>
      <w:r w:rsidR="0085568C">
        <w:t>users</w:t>
      </w:r>
      <w:r>
        <w:t xml:space="preserve"> can customize. Shared Workspace pages are workspace pages that are stored in a system folder and shared among a group of users. </w:t>
      </w:r>
    </w:p>
    <w:p w14:paraId="739B0067" w14:textId="77777777" w:rsidR="00B669E4" w:rsidRDefault="00B669E4" w:rsidP="00B669E4">
      <w:pPr>
        <w:pStyle w:val="Heading2"/>
      </w:pPr>
      <w:r>
        <w:t>Quick Links</w:t>
      </w:r>
    </w:p>
    <w:p w14:paraId="1C6B583F" w14:textId="77777777" w:rsidR="00B669E4" w:rsidRDefault="00B669E4" w:rsidP="00B669E4">
      <w:r>
        <w:t>The Quick Links area displays links to the Planning applications as well as links to Financial Report</w:t>
      </w:r>
      <w:r w:rsidR="0085568C">
        <w:t>s</w:t>
      </w:r>
      <w:r>
        <w:t xml:space="preserve"> that have </w:t>
      </w:r>
      <w:r w:rsidR="0085568C">
        <w:t xml:space="preserve">been </w:t>
      </w:r>
      <w:r>
        <w:t xml:space="preserve">added to </w:t>
      </w:r>
      <w:r w:rsidR="0085568C">
        <w:t>the</w:t>
      </w:r>
      <w:r>
        <w:t xml:space="preserve"> favorites list.</w:t>
      </w:r>
    </w:p>
    <w:p w14:paraId="5D2520DB" w14:textId="77777777" w:rsidR="00B669E4" w:rsidRDefault="00B669E4" w:rsidP="006354B6">
      <w:pPr>
        <w:pStyle w:val="Procedure"/>
      </w:pPr>
      <w:bookmarkStart w:id="82" w:name="_Toc227551359"/>
      <w:r>
        <w:t xml:space="preserve">To </w:t>
      </w:r>
      <w:r w:rsidR="00082DFB">
        <w:t xml:space="preserve">Open </w:t>
      </w:r>
      <w:r w:rsidR="005417AB">
        <w:t>the Planning Application</w:t>
      </w:r>
      <w:r>
        <w:t>:</w:t>
      </w:r>
    </w:p>
    <w:p w14:paraId="746A65B2" w14:textId="77777777" w:rsidR="00920EAE" w:rsidRDefault="005417AB" w:rsidP="00111138">
      <w:pPr>
        <w:pStyle w:val="Steps"/>
        <w:numPr>
          <w:ilvl w:val="0"/>
          <w:numId w:val="75"/>
        </w:numPr>
      </w:pPr>
      <w:r>
        <w:t>S</w:t>
      </w:r>
      <w:r w:rsidR="00B669E4">
        <w:t xml:space="preserve">elect </w:t>
      </w:r>
      <w:r w:rsidR="00B669E4">
        <w:rPr>
          <w:rStyle w:val="Selection"/>
        </w:rPr>
        <w:t>File</w:t>
      </w:r>
      <w:r w:rsidR="004619EA">
        <w:rPr>
          <w:rStyle w:val="Selection"/>
        </w:rPr>
        <w:t xml:space="preserve"> </w:t>
      </w:r>
      <w:r w:rsidR="00B669E4">
        <w:rPr>
          <w:rStyle w:val="Selection"/>
        </w:rPr>
        <w:t>&gt;</w:t>
      </w:r>
      <w:r w:rsidR="004619EA">
        <w:rPr>
          <w:rStyle w:val="Selection"/>
        </w:rPr>
        <w:t xml:space="preserve"> </w:t>
      </w:r>
      <w:r w:rsidR="00B669E4">
        <w:rPr>
          <w:rStyle w:val="Selection"/>
        </w:rPr>
        <w:t>Open</w:t>
      </w:r>
      <w:r w:rsidR="004619EA">
        <w:rPr>
          <w:rStyle w:val="Selection"/>
        </w:rPr>
        <w:t xml:space="preserve"> </w:t>
      </w:r>
      <w:r w:rsidR="00B669E4">
        <w:rPr>
          <w:rStyle w:val="Selection"/>
        </w:rPr>
        <w:t>&gt;</w:t>
      </w:r>
      <w:r w:rsidR="004619EA">
        <w:rPr>
          <w:rStyle w:val="Selection"/>
        </w:rPr>
        <w:t xml:space="preserve"> </w:t>
      </w:r>
      <w:r w:rsidR="00B669E4">
        <w:rPr>
          <w:rStyle w:val="Selection"/>
        </w:rPr>
        <w:t>Applications</w:t>
      </w:r>
      <w:r w:rsidR="004619EA">
        <w:rPr>
          <w:rStyle w:val="Selection"/>
        </w:rPr>
        <w:t xml:space="preserve"> </w:t>
      </w:r>
      <w:r w:rsidR="00B669E4">
        <w:rPr>
          <w:rStyle w:val="Selection"/>
        </w:rPr>
        <w:t>&gt;</w:t>
      </w:r>
      <w:r w:rsidR="004619EA">
        <w:rPr>
          <w:rStyle w:val="Selection"/>
        </w:rPr>
        <w:t xml:space="preserve"> </w:t>
      </w:r>
      <w:r w:rsidR="00B669E4">
        <w:rPr>
          <w:rStyle w:val="Selection"/>
        </w:rPr>
        <w:t>Planning</w:t>
      </w:r>
      <w:r w:rsidR="004619EA">
        <w:rPr>
          <w:rStyle w:val="Selection"/>
        </w:rPr>
        <w:t xml:space="preserve"> </w:t>
      </w:r>
      <w:r w:rsidR="00B669E4">
        <w:rPr>
          <w:rStyle w:val="Selection"/>
        </w:rPr>
        <w:t>&gt;</w:t>
      </w:r>
      <w:r w:rsidR="004619EA">
        <w:rPr>
          <w:rStyle w:val="Selection"/>
        </w:rPr>
        <w:t xml:space="preserve"> </w:t>
      </w:r>
      <w:r w:rsidR="00B669E4">
        <w:rPr>
          <w:rStyle w:val="Selection"/>
        </w:rPr>
        <w:t>WSUPLN</w:t>
      </w:r>
      <w:r w:rsidR="00111138">
        <w:t>.</w:t>
      </w:r>
    </w:p>
    <w:p w14:paraId="30CC4C56" w14:textId="77777777" w:rsidR="00920EAE" w:rsidRDefault="00920EAE" w:rsidP="00A75686">
      <w:pPr>
        <w:pStyle w:val="StepGraphic0"/>
      </w:pPr>
      <w:r>
        <w:rPr>
          <w:noProof/>
        </w:rPr>
        <w:drawing>
          <wp:inline distT="0" distB="0" distL="0" distR="0" wp14:anchorId="1CD58377" wp14:editId="46213330">
            <wp:extent cx="5200000" cy="1419048"/>
            <wp:effectExtent l="19050" t="19050" r="2032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00000" cy="1419048"/>
                    </a:xfrm>
                    <a:prstGeom prst="rect">
                      <a:avLst/>
                    </a:prstGeom>
                    <a:ln>
                      <a:solidFill>
                        <a:schemeClr val="tx1"/>
                      </a:solidFill>
                    </a:ln>
                  </pic:spPr>
                </pic:pic>
              </a:graphicData>
            </a:graphic>
          </wp:inline>
        </w:drawing>
      </w:r>
    </w:p>
    <w:p w14:paraId="28993DA9" w14:textId="77777777" w:rsidR="00B669E4" w:rsidRDefault="00B669E4" w:rsidP="00B669E4">
      <w:pPr>
        <w:pStyle w:val="Result"/>
      </w:pPr>
    </w:p>
    <w:p w14:paraId="19DF3BA3" w14:textId="77777777" w:rsidR="00B669E4" w:rsidRDefault="00B669E4" w:rsidP="00B669E4">
      <w:pPr>
        <w:pStyle w:val="Result"/>
      </w:pPr>
      <w:r>
        <w:t>The Newly opened items open. When return</w:t>
      </w:r>
      <w:r w:rsidR="0085568C">
        <w:t>ing</w:t>
      </w:r>
      <w:r>
        <w:t xml:space="preserve"> to the Home Page, they will be listed in the Recently Opened area.</w:t>
      </w:r>
    </w:p>
    <w:p w14:paraId="23FF9B62" w14:textId="77777777" w:rsidR="00040462" w:rsidRPr="00040462" w:rsidRDefault="00040462" w:rsidP="00040462">
      <w:pPr>
        <w:pStyle w:val="Note"/>
      </w:pPr>
      <w:r w:rsidRPr="00040462">
        <w:rPr>
          <w:b/>
        </w:rPr>
        <w:t>Note</w:t>
      </w:r>
      <w:r>
        <w:t xml:space="preserve">: </w:t>
      </w:r>
      <w:r w:rsidRPr="00040462">
        <w:t>WSU decided to</w:t>
      </w:r>
      <w:r>
        <w:t xml:space="preserve"> use task lists for reporting.</w:t>
      </w:r>
      <w:r w:rsidR="00B800F0">
        <w:t xml:space="preserve"> For reporting, t</w:t>
      </w:r>
      <w:r>
        <w:t>he Budget O</w:t>
      </w:r>
      <w:r w:rsidRPr="00040462">
        <w:t xml:space="preserve">ffice can </w:t>
      </w:r>
      <w:r>
        <w:t xml:space="preserve">use </w:t>
      </w:r>
      <w:r w:rsidR="00B800F0">
        <w:t xml:space="preserve">these steps or the </w:t>
      </w:r>
      <w:r>
        <w:t>Planning</w:t>
      </w:r>
      <w:r w:rsidR="00B800F0">
        <w:t xml:space="preserve"> task list; however, </w:t>
      </w:r>
      <w:r w:rsidRPr="00040462">
        <w:t>end user</w:t>
      </w:r>
      <w:r>
        <w:t>s</w:t>
      </w:r>
      <w:r w:rsidR="00B800F0">
        <w:t xml:space="preserve"> only access the reports via the Planning task list</w:t>
      </w:r>
      <w:r w:rsidRPr="00040462">
        <w:t>.</w:t>
      </w:r>
    </w:p>
    <w:p w14:paraId="1FF8B6CD" w14:textId="77777777" w:rsidR="00B669E4" w:rsidRDefault="00B669E4" w:rsidP="006354B6">
      <w:pPr>
        <w:pStyle w:val="Procedure"/>
      </w:pPr>
      <w:r>
        <w:t xml:space="preserve">To </w:t>
      </w:r>
      <w:r w:rsidR="00082DFB">
        <w:t xml:space="preserve">Add Items </w:t>
      </w:r>
      <w:r>
        <w:t>to Favorites:</w:t>
      </w:r>
    </w:p>
    <w:p w14:paraId="238992CB" w14:textId="77777777" w:rsidR="00B669E4" w:rsidRDefault="00B669E4" w:rsidP="003C53FA">
      <w:pPr>
        <w:pStyle w:val="Steps"/>
        <w:numPr>
          <w:ilvl w:val="0"/>
          <w:numId w:val="33"/>
        </w:numPr>
      </w:pPr>
      <w:r>
        <w:t>Open the document to save as a favorite item.</w:t>
      </w:r>
    </w:p>
    <w:p w14:paraId="6FD131B0" w14:textId="77777777" w:rsidR="00B669E4" w:rsidRDefault="00B669E4" w:rsidP="003C53FA">
      <w:pPr>
        <w:pStyle w:val="Steps"/>
        <w:numPr>
          <w:ilvl w:val="0"/>
          <w:numId w:val="20"/>
        </w:numPr>
      </w:pPr>
      <w:r>
        <w:t xml:space="preserve">Select </w:t>
      </w:r>
      <w:r>
        <w:rPr>
          <w:rStyle w:val="Selection"/>
        </w:rPr>
        <w:t>Favorites</w:t>
      </w:r>
      <w:r w:rsidR="004619EA">
        <w:rPr>
          <w:rStyle w:val="Selection"/>
        </w:rPr>
        <w:t xml:space="preserve"> </w:t>
      </w:r>
      <w:r>
        <w:rPr>
          <w:rStyle w:val="Selection"/>
        </w:rPr>
        <w:t>&gt;</w:t>
      </w:r>
      <w:r w:rsidR="004619EA">
        <w:rPr>
          <w:rStyle w:val="Selection"/>
        </w:rPr>
        <w:t xml:space="preserve"> </w:t>
      </w:r>
      <w:r>
        <w:rPr>
          <w:rStyle w:val="Selection"/>
        </w:rPr>
        <w:t>Add to Favorites</w:t>
      </w:r>
      <w:r>
        <w:t>.</w:t>
      </w:r>
    </w:p>
    <w:p w14:paraId="476C12C4" w14:textId="77777777" w:rsidR="00920EAE" w:rsidRDefault="00920EAE" w:rsidP="003C53FA">
      <w:pPr>
        <w:pStyle w:val="Steps"/>
        <w:numPr>
          <w:ilvl w:val="0"/>
          <w:numId w:val="0"/>
        </w:numPr>
        <w:ind w:left="720"/>
      </w:pPr>
      <w:r>
        <w:rPr>
          <w:noProof/>
          <w:lang w:val="en-US" w:eastAsia="en-US"/>
        </w:rPr>
        <w:drawing>
          <wp:inline distT="0" distB="0" distL="0" distR="0" wp14:anchorId="02B592CE" wp14:editId="0ACD9E90">
            <wp:extent cx="2828572" cy="1266667"/>
            <wp:effectExtent l="19050" t="19050" r="10160" b="101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828572" cy="1266667"/>
                    </a:xfrm>
                    <a:prstGeom prst="rect">
                      <a:avLst/>
                    </a:prstGeom>
                    <a:ln>
                      <a:solidFill>
                        <a:schemeClr val="tx1"/>
                      </a:solidFill>
                    </a:ln>
                  </pic:spPr>
                </pic:pic>
              </a:graphicData>
            </a:graphic>
          </wp:inline>
        </w:drawing>
      </w:r>
    </w:p>
    <w:p w14:paraId="1818BD5A" w14:textId="77777777" w:rsidR="00B669E4" w:rsidRDefault="00B669E4" w:rsidP="00B669E4">
      <w:pPr>
        <w:pStyle w:val="Result"/>
      </w:pPr>
      <w:r>
        <w:t xml:space="preserve">The item can then be seen in the Favorites menu </w:t>
      </w:r>
      <w:r w:rsidR="0085568C">
        <w:t>at next</w:t>
      </w:r>
      <w:r>
        <w:t xml:space="preserve"> log in.</w:t>
      </w:r>
    </w:p>
    <w:p w14:paraId="0824D880" w14:textId="77777777" w:rsidR="00644E3E" w:rsidRDefault="00644E3E">
      <w:pPr>
        <w:spacing w:after="0" w:line="240" w:lineRule="auto"/>
        <w:rPr>
          <w:rFonts w:cs="Times New Roman"/>
          <w:b/>
          <w:bCs/>
          <w:color w:val="004165"/>
          <w:sz w:val="28"/>
          <w:szCs w:val="28"/>
        </w:rPr>
      </w:pPr>
      <w:bookmarkStart w:id="83" w:name="About503987"/>
      <w:bookmarkStart w:id="84" w:name="d0e277"/>
      <w:bookmarkStart w:id="85" w:name="d0e280"/>
      <w:bookmarkStart w:id="86" w:name="d0e286"/>
      <w:bookmarkStart w:id="87" w:name="About_1"/>
      <w:bookmarkStart w:id="88" w:name="_Toc226525948"/>
      <w:bookmarkStart w:id="89" w:name="_Ref260378596"/>
      <w:bookmarkStart w:id="90" w:name="_Toc411245109"/>
      <w:bookmarkEnd w:id="83"/>
      <w:bookmarkEnd w:id="84"/>
      <w:bookmarkEnd w:id="85"/>
      <w:bookmarkEnd w:id="86"/>
      <w:bookmarkEnd w:id="87"/>
      <w:r>
        <w:br w:type="page"/>
      </w:r>
    </w:p>
    <w:p w14:paraId="08925FD3" w14:textId="77777777" w:rsidR="00B669E4" w:rsidRDefault="00B669E4" w:rsidP="00644E3E">
      <w:pPr>
        <w:pStyle w:val="Heading1SamePage"/>
      </w:pPr>
      <w:bookmarkStart w:id="91" w:name="_Toc415213348"/>
      <w:r>
        <w:t>Defining User Preferences</w:t>
      </w:r>
      <w:bookmarkEnd w:id="88"/>
      <w:bookmarkEnd w:id="89"/>
      <w:bookmarkEnd w:id="90"/>
      <w:bookmarkEnd w:id="91"/>
    </w:p>
    <w:p w14:paraId="7272D367" w14:textId="77777777" w:rsidR="00B669E4" w:rsidRDefault="00B669E4" w:rsidP="00B669E4">
      <w:r>
        <w:t>The Hyperion Planning Application includes a Preferences page for end users to set various settings for the Hyperion Planning Web Client. The Preferences page displays differently for an administrator versus an end user. These Preferences will need to be set before working in the Application.</w:t>
      </w:r>
    </w:p>
    <w:p w14:paraId="3A2507A3" w14:textId="77777777" w:rsidR="00B669E4" w:rsidRDefault="00B669E4" w:rsidP="006354B6">
      <w:pPr>
        <w:pStyle w:val="Procedure"/>
      </w:pPr>
      <w:r>
        <w:t>T</w:t>
      </w:r>
      <w:r w:rsidR="00082DFB">
        <w:t>o A</w:t>
      </w:r>
      <w:r>
        <w:t xml:space="preserve">ccess the Preferences for </w:t>
      </w:r>
      <w:r w:rsidR="0085568C">
        <w:t>the</w:t>
      </w:r>
      <w:r>
        <w:t xml:space="preserve"> Plannin</w:t>
      </w:r>
      <w:r w:rsidR="00082DFB">
        <w:t>g A</w:t>
      </w:r>
      <w:r>
        <w:t>pplication:</w:t>
      </w:r>
    </w:p>
    <w:p w14:paraId="39A2BD60" w14:textId="77777777" w:rsidR="00B669E4" w:rsidRDefault="00B669E4" w:rsidP="003C53FA">
      <w:pPr>
        <w:pStyle w:val="Steps"/>
        <w:numPr>
          <w:ilvl w:val="0"/>
          <w:numId w:val="32"/>
        </w:numPr>
      </w:pPr>
      <w:r>
        <w:t xml:space="preserve">Open the </w:t>
      </w:r>
      <w:r w:rsidR="00771937" w:rsidRPr="003C53FA">
        <w:rPr>
          <w:b/>
        </w:rPr>
        <w:t>WSUPLN</w:t>
      </w:r>
      <w:r>
        <w:t xml:space="preserve"> application.</w:t>
      </w:r>
    </w:p>
    <w:p w14:paraId="3347D874" w14:textId="77777777" w:rsidR="00B669E4" w:rsidRDefault="00B669E4" w:rsidP="003C53FA">
      <w:pPr>
        <w:pStyle w:val="Steps"/>
        <w:numPr>
          <w:ilvl w:val="0"/>
          <w:numId w:val="20"/>
        </w:numPr>
      </w:pPr>
      <w:r>
        <w:t xml:space="preserve">From the main menu, select </w:t>
      </w:r>
      <w:r w:rsidRPr="000A4ECF">
        <w:rPr>
          <w:rStyle w:val="Selection"/>
          <w:rFonts w:ascii="Arial Narrow" w:hAnsi="Arial Narrow"/>
        </w:rPr>
        <w:t>File</w:t>
      </w:r>
      <w:r w:rsidR="004619EA" w:rsidRPr="000A4ECF">
        <w:rPr>
          <w:rStyle w:val="Selection"/>
          <w:rFonts w:ascii="Arial Narrow" w:hAnsi="Arial Narrow"/>
        </w:rPr>
        <w:t xml:space="preserve"> </w:t>
      </w:r>
      <w:r w:rsidRPr="000A4ECF">
        <w:rPr>
          <w:rStyle w:val="Selection"/>
          <w:rFonts w:ascii="Arial Narrow" w:hAnsi="Arial Narrow"/>
        </w:rPr>
        <w:t>&gt;</w:t>
      </w:r>
      <w:r w:rsidR="004619EA" w:rsidRPr="000A4ECF">
        <w:rPr>
          <w:rStyle w:val="Selection"/>
          <w:rFonts w:ascii="Arial Narrow" w:hAnsi="Arial Narrow"/>
        </w:rPr>
        <w:t xml:space="preserve"> </w:t>
      </w:r>
      <w:r w:rsidRPr="000A4ECF">
        <w:rPr>
          <w:rStyle w:val="Selection"/>
          <w:rFonts w:ascii="Arial Narrow" w:hAnsi="Arial Narrow"/>
        </w:rPr>
        <w:t>Preferences</w:t>
      </w:r>
      <w:r>
        <w:t>.</w:t>
      </w:r>
    </w:p>
    <w:p w14:paraId="6647A60A" w14:textId="77777777" w:rsidR="00920EAE" w:rsidRDefault="00920EAE" w:rsidP="003C53FA">
      <w:pPr>
        <w:pStyle w:val="Steps"/>
        <w:numPr>
          <w:ilvl w:val="0"/>
          <w:numId w:val="0"/>
        </w:numPr>
        <w:ind w:left="720"/>
      </w:pPr>
      <w:r>
        <w:rPr>
          <w:noProof/>
          <w:lang w:val="en-US" w:eastAsia="en-US"/>
        </w:rPr>
        <w:drawing>
          <wp:inline distT="0" distB="0" distL="0" distR="0" wp14:anchorId="0D48B6DC" wp14:editId="399BD767">
            <wp:extent cx="1501253" cy="1192776"/>
            <wp:effectExtent l="19050" t="19050" r="22860" b="266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499533" cy="1191409"/>
                    </a:xfrm>
                    <a:prstGeom prst="rect">
                      <a:avLst/>
                    </a:prstGeom>
                    <a:ln>
                      <a:solidFill>
                        <a:schemeClr val="tx1"/>
                      </a:solidFill>
                    </a:ln>
                  </pic:spPr>
                </pic:pic>
              </a:graphicData>
            </a:graphic>
          </wp:inline>
        </w:drawing>
      </w:r>
    </w:p>
    <w:p w14:paraId="65B9CDE8" w14:textId="77777777" w:rsidR="00B669E4" w:rsidRDefault="00B669E4" w:rsidP="00B669E4">
      <w:pPr>
        <w:pStyle w:val="Result"/>
      </w:pPr>
      <w:r>
        <w:t>The Preferences dialog box displays.</w:t>
      </w:r>
    </w:p>
    <w:p w14:paraId="241D3C49" w14:textId="77777777" w:rsidR="00B669E4" w:rsidRDefault="00B669E4" w:rsidP="003C53FA">
      <w:pPr>
        <w:pStyle w:val="Steps"/>
        <w:numPr>
          <w:ilvl w:val="0"/>
          <w:numId w:val="20"/>
        </w:numPr>
      </w:pPr>
      <w:r>
        <w:t>Click</w:t>
      </w:r>
      <w:r w:rsidRPr="000A4ECF">
        <w:t xml:space="preserve"> </w:t>
      </w:r>
      <w:r w:rsidRPr="000A4ECF">
        <w:rPr>
          <w:rStyle w:val="Selection"/>
          <w:rFonts w:ascii="Arial Narrow" w:hAnsi="Arial Narrow"/>
        </w:rPr>
        <w:t>Planning</w:t>
      </w:r>
      <w:r>
        <w:t>.</w:t>
      </w:r>
    </w:p>
    <w:p w14:paraId="109E91CB" w14:textId="77777777" w:rsidR="00920EAE" w:rsidRDefault="00920EAE" w:rsidP="003C53FA">
      <w:pPr>
        <w:pStyle w:val="Steps"/>
        <w:numPr>
          <w:ilvl w:val="0"/>
          <w:numId w:val="0"/>
        </w:numPr>
        <w:ind w:left="720"/>
      </w:pPr>
      <w:r>
        <w:rPr>
          <w:noProof/>
          <w:lang w:val="en-US" w:eastAsia="en-US"/>
        </w:rPr>
        <w:drawing>
          <wp:inline distT="0" distB="0" distL="0" distR="0" wp14:anchorId="2AA34B8F" wp14:editId="55968849">
            <wp:extent cx="1119875" cy="2879678"/>
            <wp:effectExtent l="19050" t="19050" r="23495" b="1651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14263" cy="2865248"/>
                    </a:xfrm>
                    <a:prstGeom prst="rect">
                      <a:avLst/>
                    </a:prstGeom>
                    <a:ln>
                      <a:solidFill>
                        <a:schemeClr val="tx1"/>
                      </a:solidFill>
                    </a:ln>
                  </pic:spPr>
                </pic:pic>
              </a:graphicData>
            </a:graphic>
          </wp:inline>
        </w:drawing>
      </w:r>
    </w:p>
    <w:p w14:paraId="2E4BC0FC" w14:textId="77777777" w:rsidR="00B669E4" w:rsidRDefault="00B669E4" w:rsidP="00B669E4">
      <w:pPr>
        <w:pStyle w:val="Result"/>
      </w:pPr>
      <w:r>
        <w:t>The Planning preferences display.</w:t>
      </w:r>
    </w:p>
    <w:p w14:paraId="2B374BC8" w14:textId="77777777" w:rsidR="00B669E4" w:rsidRDefault="00B669E4" w:rsidP="00B669E4">
      <w:pPr>
        <w:pStyle w:val="Heading2"/>
      </w:pPr>
      <w:r>
        <w:t>The Planning Preferences Page</w:t>
      </w:r>
    </w:p>
    <w:p w14:paraId="0362EF08" w14:textId="77777777" w:rsidR="00B669E4" w:rsidRDefault="00B669E4" w:rsidP="00B669E4">
      <w:r>
        <w:t>The Planning preferences page includes four tabs:</w:t>
      </w:r>
    </w:p>
    <w:p w14:paraId="0578C24D" w14:textId="77777777" w:rsidR="00B669E4" w:rsidRPr="00ED4365" w:rsidRDefault="00B669E4" w:rsidP="00ED4365">
      <w:pPr>
        <w:pStyle w:val="BulletList"/>
      </w:pPr>
      <w:r w:rsidRPr="00ED4365">
        <w:t>Application Settings</w:t>
      </w:r>
    </w:p>
    <w:p w14:paraId="04C2C6E3" w14:textId="77777777" w:rsidR="00B669E4" w:rsidRPr="00ED4365" w:rsidRDefault="00B669E4" w:rsidP="00ED4365">
      <w:pPr>
        <w:pStyle w:val="BulletList"/>
      </w:pPr>
      <w:r w:rsidRPr="00ED4365">
        <w:t>Display Options</w:t>
      </w:r>
    </w:p>
    <w:p w14:paraId="3F54ADCF" w14:textId="77777777" w:rsidR="00B669E4" w:rsidRPr="00ED4365" w:rsidRDefault="00B669E4" w:rsidP="00ED4365">
      <w:pPr>
        <w:pStyle w:val="BulletList"/>
      </w:pPr>
      <w:r w:rsidRPr="00ED4365">
        <w:t>Printing Options</w:t>
      </w:r>
    </w:p>
    <w:p w14:paraId="2E9CB2A5" w14:textId="77777777" w:rsidR="004619EA" w:rsidRDefault="00B669E4" w:rsidP="00ED4365">
      <w:pPr>
        <w:pStyle w:val="BulletList"/>
      </w:pPr>
      <w:r w:rsidRPr="00ED4365">
        <w:t>User Variable Options</w:t>
      </w:r>
      <w:r w:rsidR="004619EA">
        <w:br/>
      </w:r>
    </w:p>
    <w:p w14:paraId="4C7E329E" w14:textId="77777777" w:rsidR="00B669E4" w:rsidRDefault="00B669E4" w:rsidP="00231EE5">
      <w:pPr>
        <w:pStyle w:val="Heading3"/>
      </w:pPr>
      <w:r>
        <w:t>The Application Settings tab</w:t>
      </w:r>
    </w:p>
    <w:p w14:paraId="2068A69A" w14:textId="77777777" w:rsidR="00B669E4" w:rsidRDefault="00B669E4" w:rsidP="00B669E4">
      <w:r>
        <w:t xml:space="preserve">From the Application Settings tab, WSU users can select the alias tables to use to display member and dimension names if alternate names or aliases have been assigned to Account, Entity and user-defined dimensions and members. </w:t>
      </w:r>
    </w:p>
    <w:p w14:paraId="69CC1532" w14:textId="77777777" w:rsidR="00B669E4" w:rsidRDefault="00B669E4" w:rsidP="006354B6">
      <w:pPr>
        <w:pStyle w:val="Procedure"/>
      </w:pPr>
      <w:r>
        <w:t>T</w:t>
      </w:r>
      <w:r w:rsidR="00082DFB">
        <w:t>o S</w:t>
      </w:r>
      <w:r>
        <w:t xml:space="preserve">elect the </w:t>
      </w:r>
      <w:r w:rsidR="00082DFB">
        <w:t>A</w:t>
      </w:r>
      <w:r>
        <w:t xml:space="preserve">lias </w:t>
      </w:r>
      <w:r w:rsidR="00082DFB">
        <w:t>T</w:t>
      </w:r>
      <w:r>
        <w:t xml:space="preserve">able for </w:t>
      </w:r>
      <w:r w:rsidR="00082DFB">
        <w:t>D</w:t>
      </w:r>
      <w:r>
        <w:t xml:space="preserve">isplaying </w:t>
      </w:r>
      <w:r w:rsidR="00082DFB">
        <w:t>N</w:t>
      </w:r>
      <w:r>
        <w:t>ames:</w:t>
      </w:r>
    </w:p>
    <w:p w14:paraId="5556024B" w14:textId="77777777" w:rsidR="00B669E4" w:rsidRDefault="00B669E4" w:rsidP="003C53FA">
      <w:pPr>
        <w:pStyle w:val="Steps"/>
        <w:numPr>
          <w:ilvl w:val="0"/>
          <w:numId w:val="41"/>
        </w:numPr>
      </w:pPr>
      <w:r>
        <w:t xml:space="preserve">Select the </w:t>
      </w:r>
      <w:r>
        <w:rPr>
          <w:rStyle w:val="Selection"/>
        </w:rPr>
        <w:t>Application Settings</w:t>
      </w:r>
      <w:r>
        <w:t xml:space="preserve"> tab.</w:t>
      </w:r>
    </w:p>
    <w:p w14:paraId="5FA2DCFF" w14:textId="77777777" w:rsidR="00920EAE" w:rsidRDefault="00920EAE" w:rsidP="003C53FA">
      <w:pPr>
        <w:pStyle w:val="Steps"/>
        <w:numPr>
          <w:ilvl w:val="0"/>
          <w:numId w:val="0"/>
        </w:numPr>
        <w:ind w:left="720"/>
      </w:pPr>
      <w:r>
        <w:rPr>
          <w:noProof/>
          <w:lang w:val="en-US" w:eastAsia="en-US"/>
        </w:rPr>
        <w:drawing>
          <wp:inline distT="0" distB="0" distL="0" distR="0" wp14:anchorId="0AF74279" wp14:editId="4ABDC94A">
            <wp:extent cx="5943600" cy="1087755"/>
            <wp:effectExtent l="19050" t="19050" r="19050" b="1714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087755"/>
                    </a:xfrm>
                    <a:prstGeom prst="rect">
                      <a:avLst/>
                    </a:prstGeom>
                    <a:ln>
                      <a:solidFill>
                        <a:schemeClr val="tx1"/>
                      </a:solidFill>
                    </a:ln>
                  </pic:spPr>
                </pic:pic>
              </a:graphicData>
            </a:graphic>
          </wp:inline>
        </w:drawing>
      </w:r>
    </w:p>
    <w:p w14:paraId="0605161B" w14:textId="77777777" w:rsidR="00B669E4" w:rsidRDefault="00B669E4" w:rsidP="003C53FA">
      <w:pPr>
        <w:pStyle w:val="Steps"/>
        <w:numPr>
          <w:ilvl w:val="0"/>
          <w:numId w:val="20"/>
        </w:numPr>
      </w:pPr>
      <w:r>
        <w:t xml:space="preserve">In the Alias Setting area, select </w:t>
      </w:r>
      <w:r w:rsidR="0085568C">
        <w:t>the</w:t>
      </w:r>
      <w:r>
        <w:t xml:space="preserve"> desired setting from the drop-downs. </w:t>
      </w:r>
    </w:p>
    <w:p w14:paraId="0C2DB9C4" w14:textId="77777777" w:rsidR="00920EAE" w:rsidRDefault="00920EAE" w:rsidP="003C53FA">
      <w:pPr>
        <w:pStyle w:val="Steps"/>
        <w:numPr>
          <w:ilvl w:val="0"/>
          <w:numId w:val="0"/>
        </w:numPr>
        <w:ind w:left="720"/>
      </w:pPr>
      <w:r>
        <w:rPr>
          <w:noProof/>
          <w:lang w:val="en-US" w:eastAsia="en-US"/>
        </w:rPr>
        <w:drawing>
          <wp:inline distT="0" distB="0" distL="0" distR="0" wp14:anchorId="6DDFF199" wp14:editId="434472FE">
            <wp:extent cx="4371429" cy="714286"/>
            <wp:effectExtent l="19050" t="19050" r="10160" b="10160"/>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371429" cy="714286"/>
                    </a:xfrm>
                    <a:prstGeom prst="rect">
                      <a:avLst/>
                    </a:prstGeom>
                    <a:ln>
                      <a:solidFill>
                        <a:schemeClr val="tx1"/>
                      </a:solidFill>
                    </a:ln>
                  </pic:spPr>
                </pic:pic>
              </a:graphicData>
            </a:graphic>
          </wp:inline>
        </w:drawing>
      </w:r>
    </w:p>
    <w:p w14:paraId="513C5145" w14:textId="77777777" w:rsidR="00920EAE" w:rsidRDefault="00920EAE" w:rsidP="003C53FA">
      <w:pPr>
        <w:pStyle w:val="Steps"/>
        <w:numPr>
          <w:ilvl w:val="0"/>
          <w:numId w:val="20"/>
        </w:numPr>
      </w:pPr>
      <w:r>
        <w:t xml:space="preserve">Click </w:t>
      </w:r>
      <w:r w:rsidRPr="003C53FA">
        <w:rPr>
          <w:b/>
        </w:rPr>
        <w:t>Save</w:t>
      </w:r>
      <w:r>
        <w:t>.</w:t>
      </w:r>
    </w:p>
    <w:p w14:paraId="12069F55" w14:textId="77777777" w:rsidR="00B669E4" w:rsidRDefault="00B669E4" w:rsidP="003C53FA">
      <w:pPr>
        <w:pStyle w:val="Steps"/>
        <w:numPr>
          <w:ilvl w:val="0"/>
          <w:numId w:val="20"/>
        </w:numPr>
      </w:pPr>
      <w:r>
        <w:t xml:space="preserve">Click </w:t>
      </w:r>
      <w:r w:rsidRPr="003C53FA">
        <w:rPr>
          <w:rStyle w:val="Selection"/>
          <w:rFonts w:ascii="Arial Narrow" w:hAnsi="Arial Narrow"/>
        </w:rPr>
        <w:t>OK</w:t>
      </w:r>
      <w:r w:rsidRPr="00920EAE">
        <w:t>.</w:t>
      </w:r>
    </w:p>
    <w:p w14:paraId="231B3C7F" w14:textId="77777777" w:rsidR="009623A8" w:rsidRDefault="009623A8" w:rsidP="00231EE5"/>
    <w:p w14:paraId="66ECABF3" w14:textId="77777777" w:rsidR="00644E3E" w:rsidRDefault="00644E3E" w:rsidP="00231EE5">
      <w:pPr>
        <w:rPr>
          <w:rFonts w:cs="Times New Roman"/>
          <w:b/>
          <w:color w:val="50BFA1"/>
          <w:sz w:val="24"/>
          <w:szCs w:val="24"/>
        </w:rPr>
      </w:pPr>
      <w:r>
        <w:br w:type="page"/>
      </w:r>
    </w:p>
    <w:p w14:paraId="208D84FC" w14:textId="77777777" w:rsidR="00B669E4" w:rsidRDefault="00B669E4" w:rsidP="00771937">
      <w:pPr>
        <w:pStyle w:val="Heading3"/>
      </w:pPr>
      <w:r>
        <w:t>The Display Options tab</w:t>
      </w:r>
    </w:p>
    <w:p w14:paraId="70338D1D" w14:textId="77777777" w:rsidR="00B669E4" w:rsidRDefault="00B669E4" w:rsidP="00B669E4">
      <w:pPr>
        <w:ind w:left="720" w:hanging="720"/>
      </w:pPr>
      <w:r>
        <w:t>From the Display Options tab, WSU’s users can complete the following tasks:</w:t>
      </w:r>
    </w:p>
    <w:p w14:paraId="04B97C03" w14:textId="77777777" w:rsidR="00B669E4" w:rsidRDefault="00B669E4" w:rsidP="00ED4365">
      <w:pPr>
        <w:pStyle w:val="BulletList"/>
      </w:pPr>
      <w:r>
        <w:t>Change how numbers display on data forms</w:t>
      </w:r>
    </w:p>
    <w:p w14:paraId="5AD736E9" w14:textId="77777777" w:rsidR="00B669E4" w:rsidRDefault="00B669E4" w:rsidP="00ED4365">
      <w:pPr>
        <w:pStyle w:val="BulletList"/>
      </w:pPr>
      <w:r>
        <w:t>Set aspects of page display</w:t>
      </w:r>
    </w:p>
    <w:p w14:paraId="0D626EDA" w14:textId="77777777" w:rsidR="00B669E4" w:rsidRDefault="00B669E4" w:rsidP="00ED4365">
      <w:pPr>
        <w:pStyle w:val="BulletList"/>
      </w:pPr>
      <w:r>
        <w:t>Remember the most recent page visited</w:t>
      </w:r>
    </w:p>
    <w:p w14:paraId="14434B62" w14:textId="77777777" w:rsidR="00B669E4" w:rsidRDefault="00B669E4" w:rsidP="00ED4365">
      <w:pPr>
        <w:pStyle w:val="BulletList"/>
      </w:pPr>
      <w:r>
        <w:t>Enable warning for large data forms</w:t>
      </w:r>
    </w:p>
    <w:p w14:paraId="74AFAC31" w14:textId="77777777" w:rsidR="00B669E4" w:rsidRDefault="00B669E4" w:rsidP="00B669E4">
      <w:r>
        <w:rPr>
          <w:noProof/>
        </w:rPr>
        <w:drawing>
          <wp:inline distT="0" distB="0" distL="0" distR="0" wp14:anchorId="33FC5038" wp14:editId="719E34EE">
            <wp:extent cx="4230806" cy="336385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35865" cy="3367876"/>
                    </a:xfrm>
                    <a:prstGeom prst="rect">
                      <a:avLst/>
                    </a:prstGeom>
                  </pic:spPr>
                </pic:pic>
              </a:graphicData>
            </a:graphic>
          </wp:inline>
        </w:drawing>
      </w:r>
    </w:p>
    <w:p w14:paraId="126DB97B" w14:textId="77777777" w:rsidR="00B669E4" w:rsidRDefault="00B669E4" w:rsidP="00771937">
      <w:pPr>
        <w:pStyle w:val="Heading4"/>
      </w:pPr>
      <w:r>
        <w:t>Formatting Numbers</w:t>
      </w:r>
    </w:p>
    <w:p w14:paraId="167169E5" w14:textId="77777777" w:rsidR="00B669E4" w:rsidRDefault="0085568C" w:rsidP="00B669E4">
      <w:r>
        <w:t>The</w:t>
      </w:r>
      <w:r w:rsidR="00771937">
        <w:t xml:space="preserve"> choices i</w:t>
      </w:r>
      <w:r w:rsidR="00B669E4">
        <w:t xml:space="preserve">n the Number Formatting </w:t>
      </w:r>
      <w:r w:rsidR="00771937">
        <w:t>section</w:t>
      </w:r>
      <w:r w:rsidR="00B669E4">
        <w:t xml:space="preserve"> will override the settings for individual currencies that the administrator set up. </w:t>
      </w:r>
      <w:r>
        <w:t>Users</w:t>
      </w:r>
      <w:r w:rsidR="00B669E4">
        <w:t xml:space="preserve"> can control the display for the following:</w:t>
      </w:r>
    </w:p>
    <w:p w14:paraId="17F8313D" w14:textId="77777777" w:rsidR="00B669E4" w:rsidRDefault="00B669E4" w:rsidP="00ED4365">
      <w:pPr>
        <w:pStyle w:val="BulletList"/>
      </w:pPr>
      <w:r>
        <w:t>The thousands separator</w:t>
      </w:r>
    </w:p>
    <w:p w14:paraId="2785A9BC" w14:textId="77777777" w:rsidR="00B669E4" w:rsidRDefault="00B669E4" w:rsidP="00ED4365">
      <w:pPr>
        <w:pStyle w:val="BulletList"/>
      </w:pPr>
      <w:r>
        <w:t>The decimal separator</w:t>
      </w:r>
    </w:p>
    <w:p w14:paraId="4DCD4A18" w14:textId="77777777" w:rsidR="00B669E4" w:rsidRDefault="00B669E4" w:rsidP="00ED4365">
      <w:pPr>
        <w:pStyle w:val="BulletList"/>
      </w:pPr>
      <w:r>
        <w:t>The display of negative numbers</w:t>
      </w:r>
    </w:p>
    <w:p w14:paraId="57A0486B" w14:textId="77777777" w:rsidR="00B669E4" w:rsidRDefault="00B669E4" w:rsidP="00ED4365">
      <w:pPr>
        <w:pStyle w:val="BulletList"/>
      </w:pPr>
      <w:r>
        <w:t>The display color for negative numbers</w:t>
      </w:r>
    </w:p>
    <w:p w14:paraId="3B071893" w14:textId="77777777" w:rsidR="00B669E4" w:rsidRDefault="00B669E4" w:rsidP="00B669E4"/>
    <w:p w14:paraId="1A4681DE" w14:textId="77777777" w:rsidR="00B669E4" w:rsidRDefault="00B669E4" w:rsidP="00B669E4">
      <w:r>
        <w:t xml:space="preserve">Formatting selections take effect when </w:t>
      </w:r>
      <w:r w:rsidR="0085568C">
        <w:t>leaving</w:t>
      </w:r>
      <w:r>
        <w:t xml:space="preserve"> the data cell.</w:t>
      </w:r>
    </w:p>
    <w:p w14:paraId="1DF0D98C" w14:textId="77777777" w:rsidR="00B669E4" w:rsidRDefault="00B669E4" w:rsidP="00B669E4">
      <w:pPr>
        <w:pStyle w:val="Note"/>
      </w:pPr>
      <w:r>
        <w:rPr>
          <w:b/>
        </w:rPr>
        <w:t>Note</w:t>
      </w:r>
      <w:r>
        <w:t>: If select</w:t>
      </w:r>
      <w:r w:rsidR="0085568C">
        <w:t>ing</w:t>
      </w:r>
      <w:r>
        <w:t xml:space="preserve"> a setting other than Use Default Setting for either the thousands separator or the decimal separator, then change both separators from the Use Default Setting option. </w:t>
      </w:r>
    </w:p>
    <w:p w14:paraId="3BD696AB" w14:textId="77777777" w:rsidR="00B669E4" w:rsidRDefault="00B669E4" w:rsidP="006354B6">
      <w:pPr>
        <w:pStyle w:val="Procedure"/>
      </w:pPr>
      <w:r>
        <w:t xml:space="preserve">To </w:t>
      </w:r>
      <w:r w:rsidR="00082DFB">
        <w:t>C</w:t>
      </w:r>
      <w:r>
        <w:t xml:space="preserve">hange the </w:t>
      </w:r>
      <w:r w:rsidR="00082DFB">
        <w:t>F</w:t>
      </w:r>
      <w:r>
        <w:t xml:space="preserve">ormatting of </w:t>
      </w:r>
      <w:r w:rsidR="00082DFB">
        <w:t>N</w:t>
      </w:r>
      <w:r>
        <w:t>umbers:</w:t>
      </w:r>
    </w:p>
    <w:p w14:paraId="325EEA8D" w14:textId="77777777" w:rsidR="00B669E4" w:rsidRDefault="00B669E4" w:rsidP="003C53FA">
      <w:pPr>
        <w:pStyle w:val="Steps"/>
        <w:numPr>
          <w:ilvl w:val="0"/>
          <w:numId w:val="42"/>
        </w:numPr>
      </w:pPr>
      <w:r>
        <w:t xml:space="preserve">Select the </w:t>
      </w:r>
      <w:r>
        <w:rPr>
          <w:rStyle w:val="Selection"/>
        </w:rPr>
        <w:t>Display Options</w:t>
      </w:r>
      <w:r>
        <w:t xml:space="preserve"> tab.</w:t>
      </w:r>
    </w:p>
    <w:p w14:paraId="7E58E12F" w14:textId="77777777" w:rsidR="00A90941" w:rsidRDefault="00A90941" w:rsidP="003C53FA">
      <w:pPr>
        <w:pStyle w:val="Steps"/>
        <w:numPr>
          <w:ilvl w:val="0"/>
          <w:numId w:val="0"/>
        </w:numPr>
        <w:ind w:left="720"/>
      </w:pPr>
      <w:r>
        <w:rPr>
          <w:noProof/>
          <w:lang w:val="en-US" w:eastAsia="en-US"/>
        </w:rPr>
        <w:drawing>
          <wp:inline distT="0" distB="0" distL="0" distR="0" wp14:anchorId="5D617E54" wp14:editId="00383DB4">
            <wp:extent cx="4400000" cy="695238"/>
            <wp:effectExtent l="19050" t="19050" r="19685" b="10160"/>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00000" cy="695238"/>
                    </a:xfrm>
                    <a:prstGeom prst="rect">
                      <a:avLst/>
                    </a:prstGeom>
                    <a:ln>
                      <a:solidFill>
                        <a:schemeClr val="tx1"/>
                      </a:solidFill>
                    </a:ln>
                  </pic:spPr>
                </pic:pic>
              </a:graphicData>
            </a:graphic>
          </wp:inline>
        </w:drawing>
      </w:r>
    </w:p>
    <w:p w14:paraId="32C3D098" w14:textId="77777777" w:rsidR="00B669E4" w:rsidRDefault="00B669E4" w:rsidP="003C53FA">
      <w:pPr>
        <w:pStyle w:val="Steps"/>
        <w:numPr>
          <w:ilvl w:val="0"/>
          <w:numId w:val="20"/>
        </w:numPr>
      </w:pPr>
      <w:r>
        <w:t xml:space="preserve">In the Number Formatting section, select </w:t>
      </w:r>
      <w:r w:rsidR="0085568C">
        <w:t>the</w:t>
      </w:r>
      <w:r>
        <w:t xml:space="preserve"> options for formatting numbers.</w:t>
      </w:r>
    </w:p>
    <w:p w14:paraId="1D262F43" w14:textId="77777777" w:rsidR="00A90941" w:rsidRDefault="00A90941" w:rsidP="003C53FA">
      <w:pPr>
        <w:pStyle w:val="Steps"/>
        <w:numPr>
          <w:ilvl w:val="0"/>
          <w:numId w:val="0"/>
        </w:numPr>
        <w:ind w:left="720"/>
      </w:pPr>
      <w:r>
        <w:rPr>
          <w:noProof/>
          <w:lang w:val="en-US" w:eastAsia="en-US"/>
        </w:rPr>
        <w:drawing>
          <wp:inline distT="0" distB="0" distL="0" distR="0" wp14:anchorId="08A3C60F" wp14:editId="0DF1F29D">
            <wp:extent cx="4371429" cy="1009524"/>
            <wp:effectExtent l="19050" t="19050" r="10160" b="1968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71429" cy="1009524"/>
                    </a:xfrm>
                    <a:prstGeom prst="rect">
                      <a:avLst/>
                    </a:prstGeom>
                    <a:ln>
                      <a:solidFill>
                        <a:schemeClr val="tx1"/>
                      </a:solidFill>
                    </a:ln>
                  </pic:spPr>
                </pic:pic>
              </a:graphicData>
            </a:graphic>
          </wp:inline>
        </w:drawing>
      </w:r>
    </w:p>
    <w:p w14:paraId="5CEFE139" w14:textId="77777777" w:rsidR="00B669E4" w:rsidRDefault="00B669E4" w:rsidP="003C53FA">
      <w:pPr>
        <w:pStyle w:val="Steps"/>
        <w:numPr>
          <w:ilvl w:val="0"/>
          <w:numId w:val="20"/>
        </w:numPr>
      </w:pPr>
      <w:r>
        <w:t xml:space="preserve">Click </w:t>
      </w:r>
      <w:r>
        <w:rPr>
          <w:rStyle w:val="Selection"/>
        </w:rPr>
        <w:t>OK</w:t>
      </w:r>
      <w:r>
        <w:t>.</w:t>
      </w:r>
    </w:p>
    <w:p w14:paraId="79A03746" w14:textId="77777777" w:rsidR="00644E3E" w:rsidRDefault="00644E3E">
      <w:pPr>
        <w:spacing w:after="0" w:line="240" w:lineRule="auto"/>
        <w:rPr>
          <w:rFonts w:cs="Times New Roman"/>
          <w:i/>
          <w:iCs/>
          <w:color w:val="365F91"/>
        </w:rPr>
      </w:pPr>
      <w:r>
        <w:br w:type="page"/>
      </w:r>
    </w:p>
    <w:p w14:paraId="12756408" w14:textId="77777777" w:rsidR="00B669E4" w:rsidRDefault="00B669E4" w:rsidP="00771937">
      <w:pPr>
        <w:pStyle w:val="Heading4"/>
      </w:pPr>
      <w:r>
        <w:t>Page Options</w:t>
      </w:r>
    </w:p>
    <w:p w14:paraId="3C8B3417" w14:textId="77777777" w:rsidR="00B669E4" w:rsidRDefault="00B669E4" w:rsidP="00B669E4">
      <w:r>
        <w:t>The most recently used dimension members from both the Page and POV of the last form use</w:t>
      </w:r>
      <w:r w:rsidR="00995E5E">
        <w:t>d</w:t>
      </w:r>
      <w:r>
        <w:t xml:space="preserve"> are remembered and compared to that of each form select</w:t>
      </w:r>
      <w:r w:rsidR="00995E5E">
        <w:t>ed</w:t>
      </w:r>
      <w:r>
        <w:t>. If there is a match, that member name displays in the drop-down list of the new form select</w:t>
      </w:r>
      <w:r w:rsidR="00995E5E">
        <w:t>ed</w:t>
      </w:r>
      <w:r>
        <w:t xml:space="preserve">. </w:t>
      </w:r>
    </w:p>
    <w:p w14:paraId="435A1E23" w14:textId="77777777" w:rsidR="00B669E4" w:rsidRDefault="00995E5E" w:rsidP="00B669E4">
      <w:r>
        <w:t>T</w:t>
      </w:r>
      <w:r w:rsidR="00B669E4">
        <w:t xml:space="preserve">he number of members </w:t>
      </w:r>
      <w:r>
        <w:t xml:space="preserve">can be specified </w:t>
      </w:r>
      <w:r w:rsidR="00B669E4">
        <w:t xml:space="preserve">that enable a search facility on the page drop-down lists on the data entry page by entering a value in the Allow Search When Number of Pages Exceeds box. </w:t>
      </w:r>
    </w:p>
    <w:p w14:paraId="7342FF00" w14:textId="77777777" w:rsidR="00B669E4" w:rsidRDefault="00995E5E" w:rsidP="00B669E4">
      <w:r>
        <w:t>Users</w:t>
      </w:r>
      <w:r w:rsidR="00B669E4">
        <w:t xml:space="preserve"> can set how displayed members are indented on the Page drop-down. The following options are available:</w:t>
      </w:r>
    </w:p>
    <w:tbl>
      <w:tblPr>
        <w:tblStyle w:val="LightList-Accent1"/>
        <w:tblW w:w="0" w:type="auto"/>
        <w:tblLook w:val="04A0" w:firstRow="1" w:lastRow="0" w:firstColumn="1" w:lastColumn="0" w:noHBand="0" w:noVBand="1"/>
      </w:tblPr>
      <w:tblGrid>
        <w:gridCol w:w="2880"/>
        <w:gridCol w:w="4950"/>
      </w:tblGrid>
      <w:tr w:rsidR="00B669E4" w14:paraId="782F05A9" w14:textId="77777777" w:rsidTr="00317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bottom w:val="single" w:sz="8" w:space="0" w:color="4F81BD" w:themeColor="accent1"/>
              <w:right w:val="single" w:sz="4" w:space="0" w:color="auto"/>
            </w:tcBorders>
            <w:hideMark/>
          </w:tcPr>
          <w:p w14:paraId="6C3D9E7B" w14:textId="77777777" w:rsidR="00B669E4" w:rsidRDefault="00B669E4" w:rsidP="00317956">
            <w:pPr>
              <w:pStyle w:val="TableHeader"/>
              <w:spacing w:line="276" w:lineRule="auto"/>
            </w:pPr>
            <w:r>
              <w:t>Option</w:t>
            </w:r>
          </w:p>
        </w:tc>
        <w:tc>
          <w:tcPr>
            <w:tcW w:w="4950" w:type="dxa"/>
            <w:tcBorders>
              <w:left w:val="single" w:sz="4" w:space="0" w:color="auto"/>
            </w:tcBorders>
            <w:hideMark/>
          </w:tcPr>
          <w:p w14:paraId="12F5BBB7" w14:textId="77777777" w:rsidR="00B669E4" w:rsidRDefault="00B669E4" w:rsidP="00317956">
            <w:pPr>
              <w:pStyle w:val="TableHeader"/>
              <w:spacing w:line="276" w:lineRule="auto"/>
              <w:cnfStyle w:val="100000000000" w:firstRow="1" w:lastRow="0" w:firstColumn="0" w:lastColumn="0" w:oddVBand="0" w:evenVBand="0" w:oddHBand="0" w:evenHBand="0" w:firstRowFirstColumn="0" w:firstRowLastColumn="0" w:lastRowFirstColumn="0" w:lastRowLastColumn="0"/>
            </w:pPr>
            <w:r>
              <w:t>Description</w:t>
            </w:r>
          </w:p>
        </w:tc>
      </w:tr>
      <w:tr w:rsidR="00B669E4" w14:paraId="29C5D4FC" w14:textId="77777777" w:rsidTr="00317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auto"/>
            </w:tcBorders>
            <w:hideMark/>
          </w:tcPr>
          <w:p w14:paraId="3EF92EB6" w14:textId="77777777" w:rsidR="00B669E4" w:rsidRDefault="00B669E4" w:rsidP="00317956">
            <w:pPr>
              <w:pStyle w:val="TableText"/>
              <w:spacing w:line="276" w:lineRule="auto"/>
            </w:pPr>
            <w:r>
              <w:t>Indent level O members only</w:t>
            </w:r>
          </w:p>
        </w:tc>
        <w:tc>
          <w:tcPr>
            <w:tcW w:w="4950" w:type="dxa"/>
            <w:tcBorders>
              <w:left w:val="single" w:sz="4" w:space="0" w:color="auto"/>
            </w:tcBorders>
            <w:hideMark/>
          </w:tcPr>
          <w:p w14:paraId="7881E1F1" w14:textId="77777777" w:rsidR="00B669E4" w:rsidRDefault="00B669E4" w:rsidP="00317956">
            <w:pPr>
              <w:pStyle w:val="TableText"/>
              <w:spacing w:line="276" w:lineRule="auto"/>
              <w:cnfStyle w:val="000000100000" w:firstRow="0" w:lastRow="0" w:firstColumn="0" w:lastColumn="0" w:oddVBand="0" w:evenVBand="0" w:oddHBand="1" w:evenHBand="0" w:firstRowFirstColumn="0" w:firstRowLastColumn="0" w:lastRowFirstColumn="0" w:lastRowLastColumn="0"/>
            </w:pPr>
            <w:r>
              <w:t>Indents only the bottom-most members (the default)</w:t>
            </w:r>
          </w:p>
        </w:tc>
      </w:tr>
      <w:tr w:rsidR="00B669E4" w14:paraId="719CFD89" w14:textId="77777777" w:rsidTr="00317956">
        <w:tc>
          <w:tcPr>
            <w:cnfStyle w:val="001000000000" w:firstRow="0" w:lastRow="0" w:firstColumn="1" w:lastColumn="0" w:oddVBand="0" w:evenVBand="0" w:oddHBand="0" w:evenHBand="0" w:firstRowFirstColumn="0" w:firstRowLastColumn="0" w:lastRowFirstColumn="0" w:lastRowLastColumn="0"/>
            <w:tcW w:w="2880" w:type="dxa"/>
            <w:tcBorders>
              <w:top w:val="single" w:sz="8" w:space="0" w:color="4F81BD" w:themeColor="accent1"/>
              <w:bottom w:val="single" w:sz="8" w:space="0" w:color="4F81BD" w:themeColor="accent1"/>
              <w:right w:val="single" w:sz="4" w:space="0" w:color="auto"/>
            </w:tcBorders>
            <w:hideMark/>
          </w:tcPr>
          <w:p w14:paraId="258899E5" w14:textId="77777777" w:rsidR="00B669E4" w:rsidRDefault="00B669E4" w:rsidP="00317956">
            <w:pPr>
              <w:pStyle w:val="TableText"/>
              <w:spacing w:line="276" w:lineRule="auto"/>
            </w:pPr>
            <w:r>
              <w:t>Indent based on hierarchy</w:t>
            </w:r>
          </w:p>
        </w:tc>
        <w:tc>
          <w:tcPr>
            <w:tcW w:w="4950" w:type="dxa"/>
            <w:tcBorders>
              <w:left w:val="single" w:sz="4" w:space="0" w:color="auto"/>
            </w:tcBorders>
            <w:hideMark/>
          </w:tcPr>
          <w:p w14:paraId="0484B193" w14:textId="77777777" w:rsidR="00B669E4" w:rsidRDefault="00B669E4" w:rsidP="00317956">
            <w:pPr>
              <w:pStyle w:val="TableText"/>
              <w:spacing w:line="276" w:lineRule="auto"/>
              <w:cnfStyle w:val="000000000000" w:firstRow="0" w:lastRow="0" w:firstColumn="0" w:lastColumn="0" w:oddVBand="0" w:evenVBand="0" w:oddHBand="0" w:evenHBand="0" w:firstRowFirstColumn="0" w:firstRowLastColumn="0" w:lastRowFirstColumn="0" w:lastRowLastColumn="0"/>
            </w:pPr>
            <w:r>
              <w:t>Indents members based on their hierarchy level</w:t>
            </w:r>
          </w:p>
        </w:tc>
      </w:tr>
      <w:tr w:rsidR="00B669E4" w14:paraId="7FB5EF02" w14:textId="77777777" w:rsidTr="00317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auto"/>
            </w:tcBorders>
            <w:hideMark/>
          </w:tcPr>
          <w:p w14:paraId="2EB76642" w14:textId="77777777" w:rsidR="00B669E4" w:rsidRDefault="00B669E4" w:rsidP="00317956">
            <w:pPr>
              <w:pStyle w:val="TableText"/>
              <w:spacing w:line="276" w:lineRule="auto"/>
            </w:pPr>
            <w:r>
              <w:t>Do no indent</w:t>
            </w:r>
          </w:p>
        </w:tc>
        <w:tc>
          <w:tcPr>
            <w:tcW w:w="4950" w:type="dxa"/>
            <w:tcBorders>
              <w:left w:val="single" w:sz="4" w:space="0" w:color="auto"/>
            </w:tcBorders>
            <w:hideMark/>
          </w:tcPr>
          <w:p w14:paraId="4CDAC49F" w14:textId="77777777" w:rsidR="00B669E4" w:rsidRDefault="00B669E4" w:rsidP="00317956">
            <w:pPr>
              <w:pStyle w:val="TableText"/>
              <w:spacing w:line="276" w:lineRule="auto"/>
              <w:cnfStyle w:val="000000100000" w:firstRow="0" w:lastRow="0" w:firstColumn="0" w:lastColumn="0" w:oddVBand="0" w:evenVBand="0" w:oddHBand="1" w:evenHBand="0" w:firstRowFirstColumn="0" w:firstRowLastColumn="0" w:lastRowFirstColumn="0" w:lastRowLastColumn="0"/>
            </w:pPr>
            <w:r>
              <w:t>Displays members as a flat, sequential list</w:t>
            </w:r>
          </w:p>
        </w:tc>
      </w:tr>
    </w:tbl>
    <w:p w14:paraId="019F2B79" w14:textId="77777777" w:rsidR="00B669E4" w:rsidRDefault="00B669E4" w:rsidP="006354B6">
      <w:pPr>
        <w:pStyle w:val="Procedure"/>
      </w:pPr>
      <w:r>
        <w:t xml:space="preserve">To </w:t>
      </w:r>
      <w:r w:rsidR="00082DFB">
        <w:t>S</w:t>
      </w:r>
      <w:r>
        <w:t>et Page Options:</w:t>
      </w:r>
    </w:p>
    <w:p w14:paraId="52536B4A" w14:textId="77777777" w:rsidR="00B669E4" w:rsidRDefault="00B669E4" w:rsidP="003C53FA">
      <w:pPr>
        <w:pStyle w:val="Steps"/>
        <w:numPr>
          <w:ilvl w:val="0"/>
          <w:numId w:val="43"/>
        </w:numPr>
      </w:pPr>
      <w:r>
        <w:t xml:space="preserve">Select the </w:t>
      </w:r>
      <w:r>
        <w:rPr>
          <w:rStyle w:val="Selection"/>
        </w:rPr>
        <w:t>Display Options</w:t>
      </w:r>
      <w:r>
        <w:t xml:space="preserve"> tab.</w:t>
      </w:r>
    </w:p>
    <w:p w14:paraId="6547E7C6" w14:textId="77777777" w:rsidR="00A90941" w:rsidRDefault="00A90941" w:rsidP="003C53FA">
      <w:pPr>
        <w:pStyle w:val="Steps"/>
        <w:numPr>
          <w:ilvl w:val="0"/>
          <w:numId w:val="0"/>
        </w:numPr>
        <w:ind w:left="720"/>
      </w:pPr>
      <w:r>
        <w:rPr>
          <w:noProof/>
          <w:lang w:val="en-US" w:eastAsia="en-US"/>
        </w:rPr>
        <w:drawing>
          <wp:inline distT="0" distB="0" distL="0" distR="0" wp14:anchorId="15F525A1" wp14:editId="78B14958">
            <wp:extent cx="4400000" cy="695238"/>
            <wp:effectExtent l="19050" t="19050" r="19685" b="10160"/>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400000" cy="695238"/>
                    </a:xfrm>
                    <a:prstGeom prst="rect">
                      <a:avLst/>
                    </a:prstGeom>
                    <a:ln>
                      <a:solidFill>
                        <a:schemeClr val="tx1"/>
                      </a:solidFill>
                    </a:ln>
                  </pic:spPr>
                </pic:pic>
              </a:graphicData>
            </a:graphic>
          </wp:inline>
        </w:drawing>
      </w:r>
    </w:p>
    <w:p w14:paraId="12937FD5" w14:textId="77777777" w:rsidR="00B669E4" w:rsidRDefault="00B669E4" w:rsidP="003C53FA">
      <w:pPr>
        <w:pStyle w:val="Steps"/>
        <w:numPr>
          <w:ilvl w:val="0"/>
          <w:numId w:val="20"/>
        </w:numPr>
      </w:pPr>
      <w:r>
        <w:t xml:space="preserve">Select </w:t>
      </w:r>
      <w:r>
        <w:rPr>
          <w:rStyle w:val="Selection"/>
        </w:rPr>
        <w:t>Remember the Last Page Selected</w:t>
      </w:r>
      <w:r>
        <w:t>.</w:t>
      </w:r>
    </w:p>
    <w:p w14:paraId="3F9BCD3E" w14:textId="77777777" w:rsidR="00A90941" w:rsidRDefault="00A90941" w:rsidP="003C53FA">
      <w:pPr>
        <w:pStyle w:val="Steps"/>
        <w:numPr>
          <w:ilvl w:val="0"/>
          <w:numId w:val="0"/>
        </w:numPr>
        <w:ind w:left="720"/>
      </w:pPr>
      <w:r>
        <w:rPr>
          <w:noProof/>
          <w:lang w:val="en-US" w:eastAsia="en-US"/>
        </w:rPr>
        <w:drawing>
          <wp:inline distT="0" distB="0" distL="0" distR="0" wp14:anchorId="4457B1D6" wp14:editId="734E4085">
            <wp:extent cx="4371429" cy="885714"/>
            <wp:effectExtent l="19050" t="19050" r="10160" b="1016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71429" cy="885714"/>
                    </a:xfrm>
                    <a:prstGeom prst="rect">
                      <a:avLst/>
                    </a:prstGeom>
                    <a:ln>
                      <a:solidFill>
                        <a:schemeClr val="tx1"/>
                      </a:solidFill>
                    </a:ln>
                  </pic:spPr>
                </pic:pic>
              </a:graphicData>
            </a:graphic>
          </wp:inline>
        </w:drawing>
      </w:r>
    </w:p>
    <w:p w14:paraId="571DAC92" w14:textId="77777777" w:rsidR="00B669E4" w:rsidRDefault="00B669E4" w:rsidP="003C53FA">
      <w:pPr>
        <w:pStyle w:val="Steps"/>
        <w:numPr>
          <w:ilvl w:val="0"/>
          <w:numId w:val="20"/>
        </w:numPr>
      </w:pPr>
      <w:r>
        <w:t xml:space="preserve">Select </w:t>
      </w:r>
      <w:r>
        <w:rPr>
          <w:rStyle w:val="Selection"/>
        </w:rPr>
        <w:t>Yes</w:t>
      </w:r>
      <w:r>
        <w:t>.</w:t>
      </w:r>
    </w:p>
    <w:p w14:paraId="28725035" w14:textId="77777777" w:rsidR="00B669E4" w:rsidRDefault="00B669E4" w:rsidP="003C53FA">
      <w:pPr>
        <w:pStyle w:val="Steps"/>
        <w:numPr>
          <w:ilvl w:val="0"/>
          <w:numId w:val="20"/>
        </w:numPr>
      </w:pPr>
      <w:r>
        <w:t xml:space="preserve">Enter a data value in the </w:t>
      </w:r>
      <w:r w:rsidRPr="00A90941">
        <w:t>Allow Search When Number of Pages Exceeds</w:t>
      </w:r>
      <w:r>
        <w:t xml:space="preserve"> area.</w:t>
      </w:r>
    </w:p>
    <w:p w14:paraId="447BBBB3" w14:textId="77777777" w:rsidR="00A90941" w:rsidRDefault="00A90941" w:rsidP="003C53FA">
      <w:pPr>
        <w:pStyle w:val="Steps"/>
        <w:numPr>
          <w:ilvl w:val="0"/>
          <w:numId w:val="0"/>
        </w:numPr>
        <w:ind w:left="720"/>
      </w:pPr>
      <w:r>
        <w:rPr>
          <w:noProof/>
          <w:lang w:val="en-US" w:eastAsia="en-US"/>
        </w:rPr>
        <w:drawing>
          <wp:inline distT="0" distB="0" distL="0" distR="0" wp14:anchorId="1C0E3018" wp14:editId="6757D345">
            <wp:extent cx="4371429" cy="885714"/>
            <wp:effectExtent l="19050" t="19050" r="10160" b="10160"/>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371429" cy="885714"/>
                    </a:xfrm>
                    <a:prstGeom prst="rect">
                      <a:avLst/>
                    </a:prstGeom>
                    <a:ln>
                      <a:solidFill>
                        <a:schemeClr val="tx1"/>
                      </a:solidFill>
                    </a:ln>
                  </pic:spPr>
                </pic:pic>
              </a:graphicData>
            </a:graphic>
          </wp:inline>
        </w:drawing>
      </w:r>
    </w:p>
    <w:p w14:paraId="59DC8F94" w14:textId="77777777" w:rsidR="00B669E4" w:rsidRDefault="00B669E4" w:rsidP="003C53FA">
      <w:pPr>
        <w:pStyle w:val="Steps"/>
        <w:numPr>
          <w:ilvl w:val="0"/>
          <w:numId w:val="20"/>
        </w:numPr>
      </w:pPr>
      <w:r>
        <w:t xml:space="preserve">From the </w:t>
      </w:r>
      <w:r w:rsidRPr="003C53FA">
        <w:rPr>
          <w:b/>
        </w:rPr>
        <w:t>Indention of Members on Page</w:t>
      </w:r>
      <w:r>
        <w:t xml:space="preserve"> drop-down, select how </w:t>
      </w:r>
      <w:r w:rsidR="00995E5E">
        <w:t>the Page members should</w:t>
      </w:r>
      <w:r>
        <w:t xml:space="preserve"> display.</w:t>
      </w:r>
    </w:p>
    <w:p w14:paraId="7D7CFA87" w14:textId="77777777" w:rsidR="00A90941" w:rsidRDefault="00A90941" w:rsidP="003C53FA">
      <w:pPr>
        <w:pStyle w:val="Steps"/>
        <w:numPr>
          <w:ilvl w:val="0"/>
          <w:numId w:val="0"/>
        </w:numPr>
        <w:ind w:left="720"/>
      </w:pPr>
      <w:r>
        <w:rPr>
          <w:noProof/>
          <w:lang w:val="en-US" w:eastAsia="en-US"/>
        </w:rPr>
        <w:drawing>
          <wp:inline distT="0" distB="0" distL="0" distR="0" wp14:anchorId="2F50F401" wp14:editId="4FADA075">
            <wp:extent cx="4371429" cy="885714"/>
            <wp:effectExtent l="19050" t="19050" r="10160" b="10160"/>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71429" cy="885714"/>
                    </a:xfrm>
                    <a:prstGeom prst="rect">
                      <a:avLst/>
                    </a:prstGeom>
                    <a:ln>
                      <a:solidFill>
                        <a:schemeClr val="tx1"/>
                      </a:solidFill>
                    </a:ln>
                  </pic:spPr>
                </pic:pic>
              </a:graphicData>
            </a:graphic>
          </wp:inline>
        </w:drawing>
      </w:r>
    </w:p>
    <w:p w14:paraId="3EA3FE1C" w14:textId="77777777" w:rsidR="00B669E4" w:rsidRDefault="00B669E4" w:rsidP="003C53FA">
      <w:pPr>
        <w:pStyle w:val="Steps"/>
        <w:numPr>
          <w:ilvl w:val="0"/>
          <w:numId w:val="20"/>
        </w:numPr>
      </w:pPr>
      <w:r>
        <w:t xml:space="preserve">Click </w:t>
      </w:r>
      <w:r w:rsidRPr="003C53FA">
        <w:rPr>
          <w:rFonts w:ascii="Helvetica-Narrow-Bold" w:hAnsi="Helvetica-Narrow-Bold" w:cs="Helvetica-Narrow-Bold"/>
          <w:b/>
          <w:bCs/>
        </w:rPr>
        <w:t>OK</w:t>
      </w:r>
      <w:r>
        <w:t>.</w:t>
      </w:r>
    </w:p>
    <w:p w14:paraId="345855C2" w14:textId="77777777" w:rsidR="00B669E4" w:rsidRDefault="00B669E4" w:rsidP="00B669E4">
      <w:pPr>
        <w:rPr>
          <w:rFonts w:asciiTheme="majorHAnsi" w:eastAsiaTheme="majorEastAsia" w:hAnsiTheme="majorHAnsi" w:cstheme="majorBidi"/>
          <w:b/>
          <w:bCs/>
          <w:color w:val="4F81BD" w:themeColor="accent1"/>
          <w:sz w:val="26"/>
          <w:szCs w:val="26"/>
        </w:rPr>
      </w:pPr>
    </w:p>
    <w:p w14:paraId="3BDEC84C" w14:textId="77777777" w:rsidR="00644E3E" w:rsidRDefault="00644E3E">
      <w:pPr>
        <w:spacing w:after="0" w:line="240" w:lineRule="auto"/>
        <w:rPr>
          <w:rFonts w:cs="Times New Roman"/>
          <w:b/>
          <w:color w:val="50BFA1"/>
          <w:sz w:val="24"/>
          <w:szCs w:val="24"/>
        </w:rPr>
      </w:pPr>
      <w:r>
        <w:br w:type="page"/>
      </w:r>
    </w:p>
    <w:p w14:paraId="6CB6D6C3" w14:textId="77777777" w:rsidR="00B669E4" w:rsidRDefault="00B669E4" w:rsidP="00771937">
      <w:pPr>
        <w:pStyle w:val="Heading3"/>
      </w:pPr>
      <w:r>
        <w:t>Printing Options Tab</w:t>
      </w:r>
    </w:p>
    <w:p w14:paraId="3D59D7CC" w14:textId="77777777" w:rsidR="00B669E4" w:rsidRDefault="00B669E4" w:rsidP="00B669E4">
      <w:r>
        <w:t xml:space="preserve">Printing options for data forms are set by the form designer when the data form is created. </w:t>
      </w:r>
      <w:r w:rsidR="00995E5E">
        <w:t>Users</w:t>
      </w:r>
      <w:r>
        <w:t xml:space="preserve"> can accept the default settings or set </w:t>
      </w:r>
      <w:r w:rsidR="00995E5E">
        <w:t>their</w:t>
      </w:r>
      <w:r>
        <w:t xml:space="preserve"> own options for creating PDF files.</w:t>
      </w:r>
    </w:p>
    <w:p w14:paraId="3AB888BF" w14:textId="77777777" w:rsidR="00B669E4" w:rsidRDefault="00995E5E" w:rsidP="00B669E4">
      <w:r>
        <w:t>Users</w:t>
      </w:r>
      <w:r w:rsidR="00B669E4">
        <w:t xml:space="preserve"> set printing options directly from the data form when </w:t>
      </w:r>
      <w:r>
        <w:t>they</w:t>
      </w:r>
      <w:r w:rsidR="00B669E4">
        <w:t xml:space="preserve"> are ready to print or </w:t>
      </w:r>
      <w:r>
        <w:t>they</w:t>
      </w:r>
      <w:r w:rsidR="00B669E4">
        <w:t xml:space="preserve"> can use Preferences to set printing options. The options set from the Preferences page apply to all data forms to which </w:t>
      </w:r>
      <w:r>
        <w:t>users</w:t>
      </w:r>
      <w:r w:rsidR="00B669E4">
        <w:t xml:space="preserve"> have access rights. </w:t>
      </w:r>
      <w:r>
        <w:t>T</w:t>
      </w:r>
      <w:r w:rsidR="00B669E4">
        <w:t>he following print options</w:t>
      </w:r>
      <w:r w:rsidRPr="00995E5E">
        <w:t xml:space="preserve"> </w:t>
      </w:r>
      <w:r>
        <w:t>can be set</w:t>
      </w:r>
      <w:r w:rsidR="00B669E4">
        <w:t>:</w:t>
      </w:r>
    </w:p>
    <w:tbl>
      <w:tblPr>
        <w:tblStyle w:val="LightList-Accent1"/>
        <w:tblW w:w="9738" w:type="dxa"/>
        <w:tblLook w:val="04A0" w:firstRow="1" w:lastRow="0" w:firstColumn="1" w:lastColumn="0" w:noHBand="0" w:noVBand="1"/>
      </w:tblPr>
      <w:tblGrid>
        <w:gridCol w:w="2768"/>
        <w:gridCol w:w="6970"/>
      </w:tblGrid>
      <w:tr w:rsidR="00B669E4" w:rsidRPr="00CC45BF" w14:paraId="12A63B37" w14:textId="77777777" w:rsidTr="00644E3E">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4F81BD" w:themeColor="accent1"/>
              <w:bottom w:val="single" w:sz="8" w:space="0" w:color="4F81BD" w:themeColor="accent1"/>
              <w:right w:val="single" w:sz="4" w:space="0" w:color="auto"/>
            </w:tcBorders>
            <w:hideMark/>
          </w:tcPr>
          <w:p w14:paraId="5462E6D8" w14:textId="77777777" w:rsidR="00B669E4" w:rsidRPr="00CC45BF" w:rsidRDefault="00B669E4" w:rsidP="00317956">
            <w:pPr>
              <w:pStyle w:val="TableHeader"/>
              <w:spacing w:line="276" w:lineRule="auto"/>
              <w:rPr>
                <w:rFonts w:cs="Arial"/>
                <w:szCs w:val="22"/>
              </w:rPr>
            </w:pPr>
            <w:r w:rsidRPr="00CC45BF">
              <w:rPr>
                <w:rFonts w:cs="Arial"/>
                <w:szCs w:val="22"/>
              </w:rPr>
              <w:t xml:space="preserve">Option </w:t>
            </w:r>
          </w:p>
        </w:tc>
        <w:tc>
          <w:tcPr>
            <w:tcW w:w="6970" w:type="dxa"/>
            <w:tcBorders>
              <w:left w:val="single" w:sz="4" w:space="0" w:color="auto"/>
            </w:tcBorders>
            <w:hideMark/>
          </w:tcPr>
          <w:p w14:paraId="713ED60A" w14:textId="77777777" w:rsidR="00B669E4" w:rsidRPr="00CC45BF" w:rsidRDefault="00B669E4" w:rsidP="00317956">
            <w:pPr>
              <w:pStyle w:val="TableHeader"/>
              <w:spacing w:line="276" w:lineRule="auto"/>
              <w:cnfStyle w:val="100000000000" w:firstRow="1" w:lastRow="0" w:firstColumn="0" w:lastColumn="0" w:oddVBand="0" w:evenVBand="0" w:oddHBand="0" w:evenHBand="0" w:firstRowFirstColumn="0" w:firstRowLastColumn="0" w:lastRowFirstColumn="0" w:lastRowLastColumn="0"/>
              <w:rPr>
                <w:rFonts w:cs="Arial"/>
                <w:szCs w:val="22"/>
              </w:rPr>
            </w:pPr>
            <w:r w:rsidRPr="00CC45BF">
              <w:rPr>
                <w:rFonts w:cs="Arial"/>
                <w:szCs w:val="22"/>
              </w:rPr>
              <w:t>Action</w:t>
            </w:r>
          </w:p>
        </w:tc>
      </w:tr>
      <w:tr w:rsidR="00B669E4" w:rsidRPr="00CC45BF" w14:paraId="1FAEA9AF" w14:textId="77777777" w:rsidTr="00644E3E">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2768" w:type="dxa"/>
            <w:tcBorders>
              <w:right w:val="single" w:sz="4" w:space="0" w:color="auto"/>
            </w:tcBorders>
            <w:hideMark/>
          </w:tcPr>
          <w:p w14:paraId="0E3A70F2" w14:textId="77777777" w:rsidR="00B669E4" w:rsidRPr="00CC45BF" w:rsidRDefault="00B669E4" w:rsidP="00317956">
            <w:pPr>
              <w:pStyle w:val="TableText"/>
              <w:spacing w:line="276" w:lineRule="auto"/>
              <w:rPr>
                <w:rFonts w:cs="Arial"/>
                <w:szCs w:val="22"/>
              </w:rPr>
            </w:pPr>
            <w:r w:rsidRPr="00CC45BF">
              <w:rPr>
                <w:rFonts w:cs="Arial"/>
                <w:szCs w:val="22"/>
              </w:rPr>
              <w:t>Format Data</w:t>
            </w:r>
          </w:p>
        </w:tc>
        <w:tc>
          <w:tcPr>
            <w:tcW w:w="6970" w:type="dxa"/>
            <w:tcBorders>
              <w:left w:val="single" w:sz="4" w:space="0" w:color="auto"/>
            </w:tcBorders>
            <w:hideMark/>
          </w:tcPr>
          <w:p w14:paraId="730B9DB9" w14:textId="77777777" w:rsidR="00B669E4" w:rsidRPr="00CC45BF" w:rsidRDefault="00B669E4" w:rsidP="00317956">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45BF">
              <w:rPr>
                <w:rFonts w:cs="Arial"/>
                <w:szCs w:val="22"/>
              </w:rPr>
              <w:t>Applies to number format settings from the data form</w:t>
            </w:r>
          </w:p>
        </w:tc>
      </w:tr>
      <w:tr w:rsidR="00B669E4" w:rsidRPr="00CC45BF" w14:paraId="52EB16A1" w14:textId="77777777" w:rsidTr="00644E3E">
        <w:trPr>
          <w:trHeight w:val="812"/>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4F81BD" w:themeColor="accent1"/>
              <w:bottom w:val="single" w:sz="8" w:space="0" w:color="4F81BD" w:themeColor="accent1"/>
              <w:right w:val="single" w:sz="4" w:space="0" w:color="auto"/>
            </w:tcBorders>
            <w:hideMark/>
          </w:tcPr>
          <w:p w14:paraId="0AB07293" w14:textId="77777777" w:rsidR="00B669E4" w:rsidRPr="00CC45BF" w:rsidRDefault="00B669E4" w:rsidP="00317956">
            <w:pPr>
              <w:pStyle w:val="TableText"/>
              <w:spacing w:line="276" w:lineRule="auto"/>
              <w:rPr>
                <w:rFonts w:cs="Arial"/>
                <w:szCs w:val="22"/>
              </w:rPr>
            </w:pPr>
            <w:r w:rsidRPr="00CC45BF">
              <w:rPr>
                <w:rFonts w:cs="Arial"/>
                <w:szCs w:val="22"/>
              </w:rPr>
              <w:t>Apply Precision</w:t>
            </w:r>
          </w:p>
        </w:tc>
        <w:tc>
          <w:tcPr>
            <w:tcW w:w="6970" w:type="dxa"/>
            <w:tcBorders>
              <w:left w:val="single" w:sz="4" w:space="0" w:color="auto"/>
            </w:tcBorders>
            <w:hideMark/>
          </w:tcPr>
          <w:p w14:paraId="2E281645" w14:textId="77777777" w:rsidR="00B669E4" w:rsidRPr="00CC45BF" w:rsidRDefault="00B669E4" w:rsidP="00317956">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45BF">
              <w:rPr>
                <w:rFonts w:cs="Arial"/>
                <w:szCs w:val="22"/>
              </w:rPr>
              <w:t>Applies the data form’s precision settings to the displayed data. If the data form displays high precision numbers, consider limiting precision in the PDF file.</w:t>
            </w:r>
          </w:p>
        </w:tc>
      </w:tr>
      <w:tr w:rsidR="00B669E4" w:rsidRPr="00CC45BF" w14:paraId="1FA45E8D" w14:textId="77777777" w:rsidTr="00644E3E">
        <w:trPr>
          <w:cnfStyle w:val="000000100000" w:firstRow="0" w:lastRow="0" w:firstColumn="0" w:lastColumn="0" w:oddVBand="0" w:evenVBand="0" w:oddHBand="1" w:evenHBand="0" w:firstRowFirstColumn="0" w:firstRowLastColumn="0" w:lastRowFirstColumn="0" w:lastRowLastColumn="0"/>
          <w:trHeight w:val="1624"/>
        </w:trPr>
        <w:tc>
          <w:tcPr>
            <w:cnfStyle w:val="001000000000" w:firstRow="0" w:lastRow="0" w:firstColumn="1" w:lastColumn="0" w:oddVBand="0" w:evenVBand="0" w:oddHBand="0" w:evenHBand="0" w:firstRowFirstColumn="0" w:firstRowLastColumn="0" w:lastRowFirstColumn="0" w:lastRowLastColumn="0"/>
            <w:tcW w:w="2768" w:type="dxa"/>
            <w:tcBorders>
              <w:right w:val="single" w:sz="4" w:space="0" w:color="auto"/>
            </w:tcBorders>
            <w:hideMark/>
          </w:tcPr>
          <w:p w14:paraId="1FCFF5DB" w14:textId="77777777" w:rsidR="00B669E4" w:rsidRPr="00CC45BF" w:rsidRDefault="00B669E4" w:rsidP="00317956">
            <w:pPr>
              <w:pStyle w:val="TableText"/>
              <w:spacing w:line="276" w:lineRule="auto"/>
              <w:rPr>
                <w:rFonts w:cs="Arial"/>
                <w:szCs w:val="22"/>
              </w:rPr>
            </w:pPr>
            <w:r w:rsidRPr="00CC45BF">
              <w:rPr>
                <w:rFonts w:cs="Arial"/>
                <w:szCs w:val="22"/>
              </w:rPr>
              <w:t>Include Supporting Detail</w:t>
            </w:r>
          </w:p>
        </w:tc>
        <w:tc>
          <w:tcPr>
            <w:tcW w:w="6970" w:type="dxa"/>
            <w:tcBorders>
              <w:left w:val="single" w:sz="4" w:space="0" w:color="auto"/>
            </w:tcBorders>
            <w:hideMark/>
          </w:tcPr>
          <w:p w14:paraId="0817A475" w14:textId="77777777" w:rsidR="00B669E4" w:rsidRPr="00CC45BF" w:rsidRDefault="00B669E4" w:rsidP="00ED4365">
            <w:pPr>
              <w:pStyle w:val="TableBullet"/>
              <w:numPr>
                <w:ilvl w:val="0"/>
                <w:numId w:val="22"/>
              </w:numPr>
              <w:cnfStyle w:val="000000100000" w:firstRow="0" w:lastRow="0" w:firstColumn="0" w:lastColumn="0" w:oddVBand="0" w:evenVBand="0" w:oddHBand="1" w:evenHBand="0" w:firstRowFirstColumn="0" w:firstRowLastColumn="0" w:lastRowFirstColumn="0" w:lastRowLastColumn="0"/>
            </w:pPr>
            <w:r w:rsidRPr="00CC45BF">
              <w:t xml:space="preserve">Normal Order: inserts the Supporting Detail in the same order in which it displays in the Supporting Detail page, after the member that it is associated with. </w:t>
            </w:r>
          </w:p>
          <w:p w14:paraId="0E0CE470" w14:textId="77777777" w:rsidR="00B669E4" w:rsidRPr="00CC45BF" w:rsidRDefault="00B669E4" w:rsidP="00ED4365">
            <w:pPr>
              <w:pStyle w:val="TableBullet"/>
              <w:numPr>
                <w:ilvl w:val="0"/>
                <w:numId w:val="22"/>
              </w:numPr>
              <w:cnfStyle w:val="000000100000" w:firstRow="0" w:lastRow="0" w:firstColumn="0" w:lastColumn="0" w:oddVBand="0" w:evenVBand="0" w:oddHBand="1" w:evenHBand="0" w:firstRowFirstColumn="0" w:firstRowLastColumn="0" w:lastRowFirstColumn="0" w:lastRowLastColumn="0"/>
            </w:pPr>
            <w:r w:rsidRPr="00CC45BF">
              <w:t>Reverse Order: inserts the Supporting Detail before the member it is associated with, and the Supporting Detail entries are reversed. Supporting Detail for children is displayed above their parents, and the order of siblings is preserved.</w:t>
            </w:r>
          </w:p>
        </w:tc>
      </w:tr>
      <w:tr w:rsidR="00B669E4" w:rsidRPr="00CC45BF" w14:paraId="56DDC36D" w14:textId="77777777" w:rsidTr="00644E3E">
        <w:trPr>
          <w:trHeight w:val="534"/>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4F81BD" w:themeColor="accent1"/>
              <w:bottom w:val="single" w:sz="8" w:space="0" w:color="4F81BD" w:themeColor="accent1"/>
              <w:right w:val="single" w:sz="4" w:space="0" w:color="auto"/>
            </w:tcBorders>
            <w:hideMark/>
          </w:tcPr>
          <w:p w14:paraId="7FCC1418" w14:textId="77777777" w:rsidR="00B669E4" w:rsidRPr="00CC45BF" w:rsidRDefault="00B669E4" w:rsidP="00317956">
            <w:pPr>
              <w:pStyle w:val="TableText"/>
              <w:spacing w:line="276" w:lineRule="auto"/>
              <w:rPr>
                <w:rFonts w:cs="Arial"/>
                <w:szCs w:val="22"/>
              </w:rPr>
            </w:pPr>
            <w:r w:rsidRPr="00CC45BF">
              <w:rPr>
                <w:rFonts w:cs="Arial"/>
                <w:szCs w:val="22"/>
              </w:rPr>
              <w:t>Show account annotations</w:t>
            </w:r>
          </w:p>
        </w:tc>
        <w:tc>
          <w:tcPr>
            <w:tcW w:w="6970" w:type="dxa"/>
            <w:tcBorders>
              <w:left w:val="single" w:sz="4" w:space="0" w:color="auto"/>
            </w:tcBorders>
            <w:hideMark/>
          </w:tcPr>
          <w:p w14:paraId="532BEADB" w14:textId="77777777" w:rsidR="00B669E4" w:rsidRPr="00CC45BF" w:rsidRDefault="00B669E4" w:rsidP="00317956">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45BF">
              <w:rPr>
                <w:rFonts w:cs="Arial"/>
                <w:szCs w:val="22"/>
              </w:rPr>
              <w:t>Shows the data form annotations. If the data form designer enables account annotations, this option displays the annotations.</w:t>
            </w:r>
          </w:p>
        </w:tc>
      </w:tr>
      <w:tr w:rsidR="00B669E4" w:rsidRPr="00CC45BF" w14:paraId="34AF6A35" w14:textId="77777777" w:rsidTr="00644E3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2768" w:type="dxa"/>
            <w:tcBorders>
              <w:right w:val="single" w:sz="4" w:space="0" w:color="auto"/>
            </w:tcBorders>
            <w:hideMark/>
          </w:tcPr>
          <w:p w14:paraId="149F0DB5" w14:textId="77777777" w:rsidR="00B669E4" w:rsidRPr="00CC45BF" w:rsidRDefault="00B669E4" w:rsidP="00317956">
            <w:pPr>
              <w:pStyle w:val="TableText"/>
              <w:spacing w:line="276" w:lineRule="auto"/>
              <w:rPr>
                <w:rFonts w:cs="Arial"/>
                <w:szCs w:val="22"/>
              </w:rPr>
            </w:pPr>
            <w:r w:rsidRPr="00CC45BF">
              <w:rPr>
                <w:rFonts w:cs="Arial"/>
                <w:szCs w:val="22"/>
              </w:rPr>
              <w:t>Show comments</w:t>
            </w:r>
          </w:p>
        </w:tc>
        <w:tc>
          <w:tcPr>
            <w:tcW w:w="6970" w:type="dxa"/>
            <w:tcBorders>
              <w:left w:val="single" w:sz="4" w:space="0" w:color="auto"/>
            </w:tcBorders>
            <w:hideMark/>
          </w:tcPr>
          <w:p w14:paraId="34DD9BD1" w14:textId="77777777" w:rsidR="00B669E4" w:rsidRPr="00CC45BF" w:rsidRDefault="00B669E4" w:rsidP="00317956">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45BF">
              <w:rPr>
                <w:rFonts w:cs="Arial"/>
                <w:szCs w:val="22"/>
              </w:rPr>
              <w:t>Shows associated text notes.</w:t>
            </w:r>
          </w:p>
        </w:tc>
      </w:tr>
      <w:tr w:rsidR="00B669E4" w:rsidRPr="00CC45BF" w14:paraId="7C2E849D" w14:textId="77777777" w:rsidTr="00644E3E">
        <w:trPr>
          <w:trHeight w:val="256"/>
        </w:trPr>
        <w:tc>
          <w:tcPr>
            <w:cnfStyle w:val="001000000000" w:firstRow="0" w:lastRow="0" w:firstColumn="1" w:lastColumn="0" w:oddVBand="0" w:evenVBand="0" w:oddHBand="0" w:evenHBand="0" w:firstRowFirstColumn="0" w:firstRowLastColumn="0" w:lastRowFirstColumn="0" w:lastRowLastColumn="0"/>
            <w:tcW w:w="2768" w:type="dxa"/>
            <w:tcBorders>
              <w:top w:val="single" w:sz="8" w:space="0" w:color="4F81BD" w:themeColor="accent1"/>
              <w:bottom w:val="single" w:sz="8" w:space="0" w:color="4F81BD" w:themeColor="accent1"/>
              <w:right w:val="single" w:sz="4" w:space="0" w:color="auto"/>
            </w:tcBorders>
            <w:hideMark/>
          </w:tcPr>
          <w:p w14:paraId="488A3F75" w14:textId="77777777" w:rsidR="00B669E4" w:rsidRPr="00CC45BF" w:rsidRDefault="00B669E4" w:rsidP="00317956">
            <w:pPr>
              <w:pStyle w:val="TableText"/>
              <w:spacing w:line="276" w:lineRule="auto"/>
              <w:rPr>
                <w:rFonts w:cs="Arial"/>
                <w:szCs w:val="22"/>
              </w:rPr>
            </w:pPr>
            <w:r w:rsidRPr="00CC45BF">
              <w:rPr>
                <w:rFonts w:cs="Arial"/>
                <w:szCs w:val="22"/>
              </w:rPr>
              <w:t>Show attribute members</w:t>
            </w:r>
          </w:p>
        </w:tc>
        <w:tc>
          <w:tcPr>
            <w:tcW w:w="6970" w:type="dxa"/>
            <w:tcBorders>
              <w:left w:val="single" w:sz="4" w:space="0" w:color="auto"/>
            </w:tcBorders>
            <w:hideMark/>
          </w:tcPr>
          <w:p w14:paraId="7AB13AED" w14:textId="77777777" w:rsidR="00B669E4" w:rsidRPr="00CC45BF" w:rsidRDefault="00B669E4" w:rsidP="00317956">
            <w:pPr>
              <w:pStyle w:val="TableText"/>
              <w:spacing w:line="276" w:lineRule="auto"/>
              <w:cnfStyle w:val="000000000000" w:firstRow="0" w:lastRow="0" w:firstColumn="0" w:lastColumn="0" w:oddVBand="0" w:evenVBand="0" w:oddHBand="0" w:evenHBand="0" w:firstRowFirstColumn="0" w:firstRowLastColumn="0" w:lastRowFirstColumn="0" w:lastRowLastColumn="0"/>
              <w:rPr>
                <w:rFonts w:cs="Arial"/>
                <w:szCs w:val="22"/>
              </w:rPr>
            </w:pPr>
            <w:r w:rsidRPr="00CC45BF">
              <w:rPr>
                <w:rFonts w:cs="Arial"/>
                <w:szCs w:val="22"/>
              </w:rPr>
              <w:t>Shows attribute members that are assigned to the data form.</w:t>
            </w:r>
          </w:p>
        </w:tc>
      </w:tr>
      <w:tr w:rsidR="00B669E4" w:rsidRPr="00CC45BF" w14:paraId="09E8AD04" w14:textId="77777777" w:rsidTr="00644E3E">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768" w:type="dxa"/>
            <w:tcBorders>
              <w:right w:val="single" w:sz="4" w:space="0" w:color="auto"/>
            </w:tcBorders>
            <w:hideMark/>
          </w:tcPr>
          <w:p w14:paraId="1FA2783E" w14:textId="77777777" w:rsidR="00B669E4" w:rsidRPr="00CC45BF" w:rsidRDefault="00B669E4" w:rsidP="00317956">
            <w:pPr>
              <w:pStyle w:val="TableText"/>
              <w:spacing w:line="276" w:lineRule="auto"/>
              <w:rPr>
                <w:rFonts w:cs="Arial"/>
                <w:szCs w:val="22"/>
              </w:rPr>
            </w:pPr>
            <w:r w:rsidRPr="00CC45BF">
              <w:rPr>
                <w:rFonts w:cs="Arial"/>
                <w:szCs w:val="22"/>
              </w:rPr>
              <w:t>Show currency codes</w:t>
            </w:r>
          </w:p>
        </w:tc>
        <w:tc>
          <w:tcPr>
            <w:tcW w:w="6970" w:type="dxa"/>
            <w:tcBorders>
              <w:left w:val="single" w:sz="4" w:space="0" w:color="auto"/>
            </w:tcBorders>
            <w:hideMark/>
          </w:tcPr>
          <w:p w14:paraId="36EBAA15" w14:textId="77777777" w:rsidR="00B669E4" w:rsidRPr="00CC45BF" w:rsidRDefault="00B669E4" w:rsidP="00317956">
            <w:pPr>
              <w:pStyle w:val="TableText"/>
              <w:spacing w:line="276" w:lineRule="auto"/>
              <w:cnfStyle w:val="000000100000" w:firstRow="0" w:lastRow="0" w:firstColumn="0" w:lastColumn="0" w:oddVBand="0" w:evenVBand="0" w:oddHBand="1" w:evenHBand="0" w:firstRowFirstColumn="0" w:firstRowLastColumn="0" w:lastRowFirstColumn="0" w:lastRowLastColumn="0"/>
              <w:rPr>
                <w:rFonts w:cs="Arial"/>
                <w:szCs w:val="22"/>
              </w:rPr>
            </w:pPr>
            <w:r w:rsidRPr="00CC45BF">
              <w:rPr>
                <w:rFonts w:cs="Arial"/>
                <w:szCs w:val="22"/>
              </w:rPr>
              <w:t>If the data form supports multiple currencies per entity, shows currency codes.</w:t>
            </w:r>
          </w:p>
        </w:tc>
      </w:tr>
    </w:tbl>
    <w:p w14:paraId="3E422D92" w14:textId="77777777" w:rsidR="00B669E4" w:rsidRDefault="00B669E4" w:rsidP="00B669E4"/>
    <w:p w14:paraId="512FAC62" w14:textId="77777777" w:rsidR="00B669E4" w:rsidRDefault="00B669E4" w:rsidP="00B669E4">
      <w:pPr>
        <w:sectPr w:rsidR="00B669E4" w:rsidSect="00B67C97">
          <w:headerReference w:type="default" r:id="rId58"/>
          <w:headerReference w:type="first" r:id="rId59"/>
          <w:pgSz w:w="12240" w:h="15840"/>
          <w:pgMar w:top="1872" w:right="1440" w:bottom="1440" w:left="1440" w:header="720" w:footer="720" w:gutter="0"/>
          <w:cols w:space="720"/>
          <w:titlePg/>
          <w:docGrid w:linePitch="360"/>
        </w:sectPr>
      </w:pPr>
      <w:r>
        <w:rPr>
          <w:noProof/>
        </w:rPr>
        <w:drawing>
          <wp:inline distT="0" distB="0" distL="0" distR="0" wp14:anchorId="52F17707" wp14:editId="14702F2C">
            <wp:extent cx="3644287" cy="2879678"/>
            <wp:effectExtent l="19050" t="19050" r="13335" b="1651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37493" cy="2874310"/>
                    </a:xfrm>
                    <a:prstGeom prst="rect">
                      <a:avLst/>
                    </a:prstGeom>
                    <a:noFill/>
                    <a:ln w="9525" cmpd="sng">
                      <a:solidFill>
                        <a:srgbClr val="000000"/>
                      </a:solidFill>
                      <a:miter lim="800000"/>
                      <a:headEnd/>
                      <a:tailEnd/>
                    </a:ln>
                    <a:effectLst/>
                  </pic:spPr>
                </pic:pic>
              </a:graphicData>
            </a:graphic>
          </wp:inline>
        </w:drawing>
      </w:r>
      <w:bookmarkStart w:id="92" w:name="914843"/>
      <w:bookmarkStart w:id="93" w:name="914322"/>
      <w:bookmarkEnd w:id="82"/>
      <w:bookmarkEnd w:id="92"/>
      <w:bookmarkEnd w:id="93"/>
    </w:p>
    <w:p w14:paraId="2CF4FD6D" w14:textId="77777777" w:rsidR="00D56F4D" w:rsidRDefault="00D56F4D" w:rsidP="00D56F4D">
      <w:pPr>
        <w:pStyle w:val="ChapterTitle"/>
      </w:pPr>
      <w:bookmarkStart w:id="94" w:name="_Toc411245135"/>
      <w:bookmarkStart w:id="95" w:name="_Toc401126970"/>
      <w:bookmarkStart w:id="96" w:name="_Toc407712317"/>
    </w:p>
    <w:p w14:paraId="4DAAFF8F" w14:textId="77777777" w:rsidR="00644E3E" w:rsidRDefault="00644E3E" w:rsidP="00D56F4D">
      <w:pPr>
        <w:pStyle w:val="ChapterTitle"/>
      </w:pPr>
    </w:p>
    <w:p w14:paraId="341AFD4C" w14:textId="77777777" w:rsidR="00644E3E" w:rsidRDefault="00644E3E" w:rsidP="00D56F4D">
      <w:pPr>
        <w:pStyle w:val="ChapterTitle"/>
      </w:pPr>
    </w:p>
    <w:p w14:paraId="7B7089C0" w14:textId="77777777" w:rsidR="00202860" w:rsidRDefault="00061B74" w:rsidP="00202860">
      <w:pPr>
        <w:pStyle w:val="ChapterNumber"/>
      </w:pPr>
      <w:bookmarkStart w:id="97" w:name="_Toc411245138"/>
      <w:r>
        <w:t>5</w:t>
      </w:r>
    </w:p>
    <w:p w14:paraId="2761803D" w14:textId="77777777" w:rsidR="00202860" w:rsidRDefault="00202860" w:rsidP="00202860">
      <w:pPr>
        <w:pStyle w:val="ChapterTitle"/>
      </w:pPr>
    </w:p>
    <w:p w14:paraId="628176CE" w14:textId="77777777" w:rsidR="00202860" w:rsidRPr="000978D0" w:rsidRDefault="00202860" w:rsidP="00202860">
      <w:pPr>
        <w:pStyle w:val="ChapterTitle"/>
      </w:pPr>
      <w:bookmarkStart w:id="98" w:name="_Toc415213349"/>
      <w:r>
        <w:t>WSU End User Task Lists</w:t>
      </w:r>
      <w:bookmarkEnd w:id="98"/>
    </w:p>
    <w:p w14:paraId="1BB7A417" w14:textId="77777777" w:rsidR="000E30D0" w:rsidRPr="003012B1" w:rsidRDefault="000E30D0" w:rsidP="000E30D0">
      <w:pPr>
        <w:pStyle w:val="Heading1"/>
        <w:spacing w:before="440"/>
        <w:rPr>
          <w:rFonts w:ascii="Arial Narrow" w:hAnsi="Arial Narrow"/>
          <w:szCs w:val="24"/>
        </w:rPr>
      </w:pPr>
      <w:bookmarkStart w:id="99" w:name="_Toc415213350"/>
      <w:bookmarkStart w:id="100" w:name="_Toc411245139"/>
      <w:bookmarkEnd w:id="97"/>
      <w:r>
        <w:t>Task Lists Overview</w:t>
      </w:r>
      <w:bookmarkEnd w:id="99"/>
    </w:p>
    <w:p w14:paraId="6F1EC55E" w14:textId="77777777" w:rsidR="000E30D0" w:rsidRDefault="000E30D0" w:rsidP="000E30D0">
      <w:r>
        <w:t>Task lists provide a powerful method of managing and guiding end users through a planning process</w:t>
      </w:r>
      <w:r w:rsidRPr="00143018">
        <w:t xml:space="preserve"> </w:t>
      </w:r>
      <w:r>
        <w:t>by providing lists of specific activities to complete within and outside of Hyperion Planning. An organization plan or forecast may require end users to perform multiple activities, some of which may be performed infrequently by end users. Task lists provide guidance in completing these activities.</w:t>
      </w:r>
    </w:p>
    <w:p w14:paraId="0A869E23" w14:textId="77777777" w:rsidR="000E30D0" w:rsidRDefault="000E30D0" w:rsidP="000E30D0">
      <w:r>
        <w:t>When completing a task list, the user is taken through a step-by-step wizard. The wizard guides users through each step. Not only are individual steps mapped out, but the sequence and end dates of steps are identified.</w:t>
      </w:r>
    </w:p>
    <w:p w14:paraId="696D6946" w14:textId="77777777" w:rsidR="000E30D0" w:rsidRDefault="000E30D0" w:rsidP="000E30D0">
      <w:r>
        <w:t>After users complete the requirements for a task, users can mark the task as complete. After users mark a task as complete, the alert changes to a date stamp that shows the date and time of completion.</w:t>
      </w:r>
    </w:p>
    <w:p w14:paraId="256C83FD" w14:textId="77777777" w:rsidR="000E30D0" w:rsidRDefault="000E30D0" w:rsidP="000E30D0">
      <w:r>
        <w:t>If a task has dependent tasks, users must complete the dependent tasks before completing the primary task.</w:t>
      </w:r>
    </w:p>
    <w:p w14:paraId="4F10476B" w14:textId="77777777" w:rsidR="000E30D0" w:rsidRDefault="000E30D0" w:rsidP="000E30D0">
      <w:pPr>
        <w:pStyle w:val="Heading1SamePage"/>
      </w:pPr>
      <w:bookmarkStart w:id="101" w:name="_Toc415213351"/>
      <w:r>
        <w:t xml:space="preserve">Navigating the </w:t>
      </w:r>
      <w:r w:rsidRPr="005B5D4F">
        <w:t>Task</w:t>
      </w:r>
      <w:r>
        <w:t xml:space="preserve"> List</w:t>
      </w:r>
      <w:bookmarkEnd w:id="101"/>
    </w:p>
    <w:p w14:paraId="3E90AACA" w14:textId="77777777" w:rsidR="000E30D0" w:rsidRDefault="000E30D0" w:rsidP="000E30D0">
      <w:r>
        <w:t xml:space="preserve">Once logged into the Planning application, expand My Task List and work down the list in order to ensure that all necessary steps have been completed. </w:t>
      </w:r>
    </w:p>
    <w:p w14:paraId="4EF4D5D5" w14:textId="77777777" w:rsidR="000E30D0" w:rsidRDefault="00307084" w:rsidP="000E30D0">
      <w:r>
        <w:rPr>
          <w:noProof/>
        </w:rPr>
        <mc:AlternateContent>
          <mc:Choice Requires="wps">
            <w:drawing>
              <wp:anchor distT="0" distB="0" distL="114300" distR="114300" simplePos="0" relativeHeight="251660800" behindDoc="0" locked="0" layoutInCell="1" allowOverlap="1" wp14:anchorId="073AAD4A" wp14:editId="29CB6455">
                <wp:simplePos x="0" y="0"/>
                <wp:positionH relativeFrom="column">
                  <wp:posOffset>0</wp:posOffset>
                </wp:positionH>
                <wp:positionV relativeFrom="paragraph">
                  <wp:posOffset>118745</wp:posOffset>
                </wp:positionV>
                <wp:extent cx="1190625" cy="447675"/>
                <wp:effectExtent l="0" t="0" r="28575" b="28575"/>
                <wp:wrapNone/>
                <wp:docPr id="933" name="Rectangle 933"/>
                <wp:cNvGraphicFramePr/>
                <a:graphic xmlns:a="http://schemas.openxmlformats.org/drawingml/2006/main">
                  <a:graphicData uri="http://schemas.microsoft.com/office/word/2010/wordprocessingShape">
                    <wps:wsp>
                      <wps:cNvSpPr/>
                      <wps:spPr>
                        <a:xfrm>
                          <a:off x="0" y="0"/>
                          <a:ext cx="1190625" cy="447675"/>
                        </a:xfrm>
                        <a:prstGeom prst="rect">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7E8F4" id="Rectangle 933" o:spid="_x0000_s1026" style="position:absolute;margin-left:0;margin-top:9.35pt;width:93.75pt;height:35.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" filled="f" strokecolor="black [3200]" strokeweight="2pt"/>
            </w:pict>
          </mc:Fallback>
        </mc:AlternateContent>
      </w:r>
      <w:r w:rsidR="000E30D0">
        <w:rPr>
          <w:noProof/>
        </w:rPr>
        <w:drawing>
          <wp:inline distT="0" distB="0" distL="0" distR="0" wp14:anchorId="0A218DA5" wp14:editId="4443A179">
            <wp:extent cx="5943600" cy="21793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2179320"/>
                    </a:xfrm>
                    <a:prstGeom prst="rect">
                      <a:avLst/>
                    </a:prstGeom>
                  </pic:spPr>
                </pic:pic>
              </a:graphicData>
            </a:graphic>
          </wp:inline>
        </w:drawing>
      </w:r>
    </w:p>
    <w:p w14:paraId="21BC2D0A" w14:textId="77777777" w:rsidR="00DD7A6D" w:rsidRDefault="00DD7A6D">
      <w:pPr>
        <w:spacing w:after="0" w:line="240" w:lineRule="auto"/>
        <w:rPr>
          <w:rFonts w:eastAsiaTheme="minorHAnsi" w:cs="Times New Roman"/>
          <w:b/>
          <w:szCs w:val="24"/>
        </w:rPr>
      </w:pPr>
      <w:r>
        <w:rPr>
          <w:rFonts w:eastAsiaTheme="minorHAnsi"/>
        </w:rPr>
        <w:br w:type="page"/>
      </w:r>
    </w:p>
    <w:p w14:paraId="4B18983F" w14:textId="77777777" w:rsidR="000E30D0" w:rsidRDefault="000E30D0" w:rsidP="000E30D0">
      <w:pPr>
        <w:pStyle w:val="Procedure"/>
        <w:numPr>
          <w:ilvl w:val="0"/>
          <w:numId w:val="36"/>
        </w:numPr>
        <w:rPr>
          <w:rFonts w:eastAsiaTheme="minorHAnsi"/>
        </w:rPr>
      </w:pPr>
      <w:r>
        <w:rPr>
          <w:rFonts w:eastAsiaTheme="minorHAnsi"/>
        </w:rPr>
        <w:t>To Open and Complete a Task:</w:t>
      </w:r>
    </w:p>
    <w:p w14:paraId="09958AE6" w14:textId="77777777" w:rsidR="000E30D0" w:rsidRPr="00B52804" w:rsidRDefault="000E30D0" w:rsidP="003C53FA">
      <w:pPr>
        <w:pStyle w:val="Steps"/>
        <w:numPr>
          <w:ilvl w:val="0"/>
          <w:numId w:val="77"/>
        </w:numPr>
      </w:pPr>
      <w:r>
        <w:t xml:space="preserve">Expand </w:t>
      </w:r>
      <w:r w:rsidRPr="00A75686">
        <w:rPr>
          <w:b/>
        </w:rPr>
        <w:t>My Task List</w:t>
      </w:r>
      <w:r>
        <w:t>.</w:t>
      </w:r>
    </w:p>
    <w:p w14:paraId="48FE3D25" w14:textId="77777777" w:rsidR="000E30D0" w:rsidRPr="00B52804" w:rsidRDefault="00035026" w:rsidP="003C53FA">
      <w:pPr>
        <w:pStyle w:val="Steps"/>
        <w:numPr>
          <w:ilvl w:val="0"/>
          <w:numId w:val="0"/>
        </w:numPr>
        <w:ind w:left="720"/>
      </w:pPr>
      <w:r>
        <w:rPr>
          <w:noProof/>
          <w:lang w:val="en-US" w:eastAsia="en-US"/>
        </w:rPr>
        <w:drawing>
          <wp:inline distT="0" distB="0" distL="0" distR="0" wp14:anchorId="70BE84AA" wp14:editId="44CF8889">
            <wp:extent cx="2638095" cy="4409524"/>
            <wp:effectExtent l="19050" t="19050" r="10160" b="1016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638095" cy="4409524"/>
                    </a:xfrm>
                    <a:prstGeom prst="rect">
                      <a:avLst/>
                    </a:prstGeom>
                    <a:ln>
                      <a:solidFill>
                        <a:schemeClr val="tx1"/>
                      </a:solidFill>
                    </a:ln>
                  </pic:spPr>
                </pic:pic>
              </a:graphicData>
            </a:graphic>
          </wp:inline>
        </w:drawing>
      </w:r>
    </w:p>
    <w:p w14:paraId="5C7C98FE" w14:textId="77777777" w:rsidR="000E30D0" w:rsidRDefault="000E30D0" w:rsidP="003C53FA">
      <w:pPr>
        <w:pStyle w:val="Steps"/>
        <w:numPr>
          <w:ilvl w:val="0"/>
          <w:numId w:val="52"/>
        </w:numPr>
      </w:pPr>
      <w:r>
        <w:t xml:space="preserve">Expand a </w:t>
      </w:r>
      <w:r w:rsidRPr="003C53FA">
        <w:rPr>
          <w:b/>
        </w:rPr>
        <w:t>Task List</w:t>
      </w:r>
      <w:r>
        <w:t>.</w:t>
      </w:r>
    </w:p>
    <w:p w14:paraId="33063F56" w14:textId="77777777" w:rsidR="000E30D0" w:rsidRDefault="00035026" w:rsidP="003C53FA">
      <w:pPr>
        <w:pStyle w:val="Steps"/>
        <w:numPr>
          <w:ilvl w:val="0"/>
          <w:numId w:val="0"/>
        </w:numPr>
        <w:ind w:left="720"/>
      </w:pPr>
      <w:r>
        <w:rPr>
          <w:noProof/>
          <w:lang w:val="en-US" w:eastAsia="en-US"/>
        </w:rPr>
        <w:drawing>
          <wp:inline distT="0" distB="0" distL="0" distR="0" wp14:anchorId="6FEA6119" wp14:editId="471080C3">
            <wp:extent cx="2571429" cy="904762"/>
            <wp:effectExtent l="19050" t="19050" r="19685" b="1016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571429" cy="904762"/>
                    </a:xfrm>
                    <a:prstGeom prst="rect">
                      <a:avLst/>
                    </a:prstGeom>
                    <a:ln>
                      <a:solidFill>
                        <a:schemeClr val="tx1"/>
                      </a:solidFill>
                    </a:ln>
                  </pic:spPr>
                </pic:pic>
              </a:graphicData>
            </a:graphic>
          </wp:inline>
        </w:drawing>
      </w:r>
    </w:p>
    <w:p w14:paraId="11B891C6" w14:textId="77777777" w:rsidR="00DD7A6D" w:rsidRDefault="00DD7A6D">
      <w:pPr>
        <w:spacing w:after="0" w:line="240" w:lineRule="auto"/>
        <w:rPr>
          <w:rFonts w:ascii="Arial Narrow" w:hAnsi="Arial Narrow" w:cs="Times New Roman"/>
          <w:lang w:val="en" w:eastAsia="en-GB"/>
        </w:rPr>
      </w:pPr>
      <w:r>
        <w:br w:type="page"/>
      </w:r>
    </w:p>
    <w:p w14:paraId="70BD1000" w14:textId="77777777" w:rsidR="000E30D0" w:rsidRDefault="000E30D0" w:rsidP="003C53FA">
      <w:pPr>
        <w:pStyle w:val="Steps"/>
        <w:numPr>
          <w:ilvl w:val="0"/>
          <w:numId w:val="52"/>
        </w:numPr>
      </w:pPr>
      <w:r>
        <w:t xml:space="preserve">Click a </w:t>
      </w:r>
      <w:r w:rsidRPr="003C53FA">
        <w:rPr>
          <w:b/>
        </w:rPr>
        <w:t>Task</w:t>
      </w:r>
      <w:r>
        <w:t>.</w:t>
      </w:r>
    </w:p>
    <w:p w14:paraId="201BBD3F" w14:textId="77777777" w:rsidR="000E30D0" w:rsidRDefault="00035026" w:rsidP="003C53FA">
      <w:pPr>
        <w:pStyle w:val="Steps"/>
        <w:numPr>
          <w:ilvl w:val="0"/>
          <w:numId w:val="0"/>
        </w:numPr>
        <w:ind w:left="720"/>
      </w:pPr>
      <w:r>
        <w:rPr>
          <w:noProof/>
          <w:lang w:val="en-US" w:eastAsia="en-US"/>
        </w:rPr>
        <w:drawing>
          <wp:inline distT="0" distB="0" distL="0" distR="0" wp14:anchorId="30F903CD" wp14:editId="144D2E28">
            <wp:extent cx="2030819" cy="1594568"/>
            <wp:effectExtent l="19050" t="19050" r="26670" b="2476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077369" cy="1631118"/>
                    </a:xfrm>
                    <a:prstGeom prst="rect">
                      <a:avLst/>
                    </a:prstGeom>
                    <a:ln>
                      <a:solidFill>
                        <a:schemeClr val="tx1"/>
                      </a:solidFill>
                    </a:ln>
                  </pic:spPr>
                </pic:pic>
              </a:graphicData>
            </a:graphic>
          </wp:inline>
        </w:drawing>
      </w:r>
    </w:p>
    <w:p w14:paraId="6337ED6E" w14:textId="77777777" w:rsidR="000E30D0" w:rsidRDefault="000E30D0" w:rsidP="003C53FA">
      <w:pPr>
        <w:pStyle w:val="Steps"/>
        <w:numPr>
          <w:ilvl w:val="0"/>
          <w:numId w:val="52"/>
        </w:numPr>
      </w:pPr>
      <w:r>
        <w:t xml:space="preserve">Click </w:t>
      </w:r>
      <w:r w:rsidRPr="00A75686">
        <w:rPr>
          <w:b/>
        </w:rPr>
        <w:t>Task Instructions</w:t>
      </w:r>
      <w:r>
        <w:t>.</w:t>
      </w:r>
    </w:p>
    <w:p w14:paraId="739C831A" w14:textId="77777777" w:rsidR="000E30D0" w:rsidRDefault="000E30D0" w:rsidP="003C53FA">
      <w:pPr>
        <w:pStyle w:val="Steps"/>
        <w:numPr>
          <w:ilvl w:val="0"/>
          <w:numId w:val="0"/>
        </w:numPr>
        <w:ind w:left="720"/>
      </w:pPr>
      <w:r>
        <w:rPr>
          <w:noProof/>
          <w:lang w:val="en-US" w:eastAsia="en-US"/>
        </w:rPr>
        <w:drawing>
          <wp:inline distT="0" distB="0" distL="0" distR="0" wp14:anchorId="58EE1BA0" wp14:editId="2AC2F1A1">
            <wp:extent cx="5057731" cy="1233377"/>
            <wp:effectExtent l="19050" t="19050" r="10160" b="2413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089479" cy="1241119"/>
                    </a:xfrm>
                    <a:prstGeom prst="rect">
                      <a:avLst/>
                    </a:prstGeom>
                    <a:ln>
                      <a:solidFill>
                        <a:schemeClr val="tx1"/>
                      </a:solidFill>
                    </a:ln>
                  </pic:spPr>
                </pic:pic>
              </a:graphicData>
            </a:graphic>
          </wp:inline>
        </w:drawing>
      </w:r>
    </w:p>
    <w:p w14:paraId="01F1FD48" w14:textId="7CA999F3" w:rsidR="00307084" w:rsidRPr="003A77C1" w:rsidRDefault="000E30D0" w:rsidP="003A77C1">
      <w:pPr>
        <w:pStyle w:val="Steps"/>
        <w:numPr>
          <w:ilvl w:val="0"/>
          <w:numId w:val="52"/>
        </w:numPr>
        <w:spacing w:after="0"/>
      </w:pPr>
      <w:r>
        <w:t>Perform the task.</w:t>
      </w:r>
    </w:p>
    <w:p w14:paraId="3B8E546D" w14:textId="77777777" w:rsidR="000E30D0" w:rsidRDefault="000E30D0" w:rsidP="003C53FA">
      <w:pPr>
        <w:pStyle w:val="Steps"/>
        <w:numPr>
          <w:ilvl w:val="0"/>
          <w:numId w:val="52"/>
        </w:numPr>
      </w:pPr>
      <w:r>
        <w:t xml:space="preserve">Click </w:t>
      </w:r>
      <w:r w:rsidRPr="00A75686">
        <w:rPr>
          <w:b/>
        </w:rPr>
        <w:t>Complete</w:t>
      </w:r>
      <w:r>
        <w:t>.</w:t>
      </w:r>
    </w:p>
    <w:p w14:paraId="5E49A5F3" w14:textId="77777777" w:rsidR="000E30D0" w:rsidRDefault="000E30D0" w:rsidP="003C53FA">
      <w:pPr>
        <w:pStyle w:val="Steps"/>
        <w:numPr>
          <w:ilvl w:val="0"/>
          <w:numId w:val="0"/>
        </w:numPr>
        <w:ind w:left="720"/>
      </w:pPr>
      <w:r>
        <w:rPr>
          <w:noProof/>
          <w:lang w:val="en-US" w:eastAsia="en-US"/>
        </w:rPr>
        <w:drawing>
          <wp:inline distT="0" distB="0" distL="0" distR="0" wp14:anchorId="343927B3" wp14:editId="6B622C9A">
            <wp:extent cx="2683934" cy="3391786"/>
            <wp:effectExtent l="19050" t="19050" r="21590" b="1841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90293" cy="3399822"/>
                    </a:xfrm>
                    <a:prstGeom prst="rect">
                      <a:avLst/>
                    </a:prstGeom>
                    <a:ln>
                      <a:solidFill>
                        <a:schemeClr val="tx1"/>
                      </a:solidFill>
                    </a:ln>
                  </pic:spPr>
                </pic:pic>
              </a:graphicData>
            </a:graphic>
          </wp:inline>
        </w:drawing>
      </w:r>
    </w:p>
    <w:p w14:paraId="51AC23CA" w14:textId="279CA9F8" w:rsidR="009F7582" w:rsidRDefault="009F7582" w:rsidP="009F7582">
      <w:pPr>
        <w:pStyle w:val="Heading1SamePage"/>
      </w:pPr>
      <w:bookmarkStart w:id="102" w:name="_Toc415213352"/>
      <w:r>
        <w:t xml:space="preserve">User </w:t>
      </w:r>
      <w:bookmarkEnd w:id="102"/>
      <w:r w:rsidR="001E3D93">
        <w:t>Responsibilities</w:t>
      </w:r>
    </w:p>
    <w:p w14:paraId="53E5D4B9" w14:textId="77777777" w:rsidR="009F7582" w:rsidRPr="009F7582" w:rsidRDefault="009F7582" w:rsidP="009F7582">
      <w:r>
        <w:t xml:space="preserve">In the task list there are various items that users must be aware of in order to complete the WSU Budgeting process appropriately. Below are items that users need to be aware of when completing their task lists. </w:t>
      </w:r>
    </w:p>
    <w:p w14:paraId="331E9CF7" w14:textId="77777777" w:rsidR="009F7582" w:rsidRDefault="009F7582" w:rsidP="009F7582">
      <w:pPr>
        <w:pStyle w:val="Heading2"/>
      </w:pPr>
      <w:r>
        <w:t>Reduction Targets</w:t>
      </w:r>
    </w:p>
    <w:p w14:paraId="38788ED1" w14:textId="77777777" w:rsidR="009F7582" w:rsidRPr="00AE73E7" w:rsidRDefault="009F7582" w:rsidP="009F7582">
      <w:r>
        <w:t>The OBPA Budgeting Office will provide users with the reduction targets at the organizational level. Reduction targets are a top level dollar amount to reduce the budget.</w:t>
      </w:r>
    </w:p>
    <w:p w14:paraId="040BAEA9" w14:textId="77777777" w:rsidR="009F7582" w:rsidRDefault="009F7582" w:rsidP="009F7582">
      <w:pPr>
        <w:pStyle w:val="Heading2"/>
      </w:pPr>
      <w:r>
        <w:t>Cell Comments</w:t>
      </w:r>
    </w:p>
    <w:p w14:paraId="4F384EDA" w14:textId="77777777" w:rsidR="009F7582" w:rsidRDefault="009F7582" w:rsidP="009F7582">
      <w:r>
        <w:t>When changes are made to the budget, users are expected to add a comment to the cell to communicate to the OBPA the change. Every dollar change needs a comment for situations of:</w:t>
      </w:r>
    </w:p>
    <w:p w14:paraId="3E35E9A5" w14:textId="77777777" w:rsidR="009F7582" w:rsidRDefault="009F7582" w:rsidP="009F7582">
      <w:pPr>
        <w:pStyle w:val="BulletList"/>
      </w:pPr>
      <w:r>
        <w:t>Reduction</w:t>
      </w:r>
    </w:p>
    <w:p w14:paraId="355140B9" w14:textId="77777777" w:rsidR="009F7582" w:rsidRDefault="009F7582" w:rsidP="009F7582">
      <w:pPr>
        <w:pStyle w:val="BulletList"/>
      </w:pPr>
      <w:r>
        <w:t>Cross Entity Reallocation</w:t>
      </w:r>
    </w:p>
    <w:p w14:paraId="092CD4A0" w14:textId="77777777" w:rsidR="009F7582" w:rsidRDefault="009F7582" w:rsidP="009F7582">
      <w:pPr>
        <w:pStyle w:val="BulletList"/>
      </w:pPr>
      <w:r>
        <w:t>Labor reductions</w:t>
      </w:r>
    </w:p>
    <w:p w14:paraId="17E5A251" w14:textId="77777777" w:rsidR="009F7582" w:rsidRDefault="009F7582" w:rsidP="009F7582">
      <w:pPr>
        <w:pStyle w:val="BulletList"/>
        <w:numPr>
          <w:ilvl w:val="0"/>
          <w:numId w:val="0"/>
        </w:numPr>
      </w:pPr>
    </w:p>
    <w:p w14:paraId="5F90CCFF" w14:textId="77777777" w:rsidR="009F7582" w:rsidRDefault="009F7582" w:rsidP="009F7582">
      <w:pPr>
        <w:pStyle w:val="Heading3"/>
      </w:pPr>
      <w:r>
        <w:t>Labor Reductions</w:t>
      </w:r>
    </w:p>
    <w:p w14:paraId="51154F18" w14:textId="40B91FD6" w:rsidR="009F7582" w:rsidRDefault="009F7582" w:rsidP="009F7582">
      <w:r>
        <w:t xml:space="preserve">Every labor reduction requires a comment that includes the position number except in certain instances. The </w:t>
      </w:r>
      <w:r w:rsidR="001E3D93">
        <w:t>instance</w:t>
      </w:r>
      <w:r>
        <w:t xml:space="preserve"> in which a position number is NOT need is:</w:t>
      </w:r>
    </w:p>
    <w:p w14:paraId="39881A3F" w14:textId="77777777" w:rsidR="009F7582" w:rsidRDefault="009F7582" w:rsidP="009F7582">
      <w:pPr>
        <w:pStyle w:val="BulletList"/>
      </w:pPr>
      <w:r>
        <w:t>Grad Assistants</w:t>
      </w:r>
    </w:p>
    <w:p w14:paraId="3563A426" w14:textId="77777777" w:rsidR="009F7582" w:rsidRDefault="009F7582" w:rsidP="009F7582">
      <w:pPr>
        <w:pStyle w:val="BulletList"/>
      </w:pPr>
      <w:r>
        <w:t>Part-time employees</w:t>
      </w:r>
    </w:p>
    <w:p w14:paraId="4A9D27A9" w14:textId="77777777" w:rsidR="009F7582" w:rsidRPr="00AE73E7" w:rsidRDefault="009F7582" w:rsidP="009F7582">
      <w:pPr>
        <w:pStyle w:val="BulletList"/>
      </w:pPr>
      <w:r>
        <w:t>Student Assistants</w:t>
      </w:r>
    </w:p>
    <w:p w14:paraId="0A0760C7" w14:textId="77777777" w:rsidR="009F7582" w:rsidRDefault="009F7582" w:rsidP="009F7582">
      <w:pPr>
        <w:pStyle w:val="Heading2"/>
      </w:pPr>
      <w:r>
        <w:t>Excel Files</w:t>
      </w:r>
    </w:p>
    <w:p w14:paraId="581878B9" w14:textId="3AC515B3" w:rsidR="009F7582" w:rsidRDefault="009F7582" w:rsidP="009F7582">
      <w:r>
        <w:t xml:space="preserve">Some of the task list items include opening an Excel document. The Excel document is meant to be used as </w:t>
      </w:r>
      <w:r w:rsidR="001E3D93">
        <w:t>an</w:t>
      </w:r>
      <w:r>
        <w:t xml:space="preserve"> input checklist for users. Users can input data into the Excel document prior to </w:t>
      </w:r>
      <w:r w:rsidR="001E3D93">
        <w:t>inputting</w:t>
      </w:r>
      <w:r>
        <w:t xml:space="preserve"> data into the Hyperion Planning application. </w:t>
      </w:r>
    </w:p>
    <w:p w14:paraId="3DDC4785" w14:textId="77777777" w:rsidR="009F7582" w:rsidRDefault="009F7582" w:rsidP="009F7582">
      <w:pPr>
        <w:pStyle w:val="Heading2"/>
      </w:pPr>
      <w:r>
        <w:t>Financial Reports</w:t>
      </w:r>
    </w:p>
    <w:p w14:paraId="46B08BE3" w14:textId="1AC8B920" w:rsidR="009F7582" w:rsidRPr="00AE73E7" w:rsidRDefault="001E3D93" w:rsidP="009F7582">
      <w:r>
        <w:t xml:space="preserve">When users select a task that opens a Financial Report, users must select an appropriate Entity before the Financial report will open. </w:t>
      </w:r>
    </w:p>
    <w:p w14:paraId="7DF363BF" w14:textId="220F2CD3" w:rsidR="000E30D0" w:rsidRPr="00A65A93" w:rsidRDefault="000E30D0" w:rsidP="009F7582">
      <w:pPr>
        <w:pStyle w:val="Heading1"/>
        <w:rPr>
          <w:color w:val="FF0000"/>
        </w:rPr>
      </w:pPr>
      <w:bookmarkStart w:id="103" w:name="_Toc415213353"/>
      <w:r>
        <w:t>Budget – End User Task List</w:t>
      </w:r>
      <w:bookmarkEnd w:id="103"/>
    </w:p>
    <w:p w14:paraId="7D467FE2" w14:textId="77777777" w:rsidR="000E30D0" w:rsidRDefault="00035026" w:rsidP="000E30D0">
      <w:r>
        <w:rPr>
          <w:noProof/>
        </w:rPr>
        <w:drawing>
          <wp:inline distT="0" distB="0" distL="0" distR="0" wp14:anchorId="348254EA" wp14:editId="4B4DC5A0">
            <wp:extent cx="4257143" cy="2019048"/>
            <wp:effectExtent l="19050" t="19050" r="10160" b="1968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257143" cy="2019048"/>
                    </a:xfrm>
                    <a:prstGeom prst="rect">
                      <a:avLst/>
                    </a:prstGeom>
                    <a:ln>
                      <a:solidFill>
                        <a:schemeClr val="tx1"/>
                      </a:solidFill>
                    </a:ln>
                  </pic:spPr>
                </pic:pic>
              </a:graphicData>
            </a:graphic>
          </wp:inline>
        </w:drawing>
      </w:r>
    </w:p>
    <w:p w14:paraId="14A4F7B7" w14:textId="77777777" w:rsidR="000E30D0" w:rsidRDefault="000E30D0" w:rsidP="000E30D0">
      <w:pPr>
        <w:pStyle w:val="Heading2"/>
      </w:pPr>
      <w:r w:rsidRPr="000E30D0">
        <w:rPr>
          <w:bCs w:val="0"/>
        </w:rPr>
        <w:t>1</w:t>
      </w:r>
      <w:r w:rsidRPr="000E30D0">
        <w:rPr>
          <w:b w:val="0"/>
          <w:bCs w:val="0"/>
        </w:rPr>
        <w:t>.</w:t>
      </w:r>
      <w:r>
        <w:t>0 Review Budget Communications from OBPA</w:t>
      </w:r>
    </w:p>
    <w:p w14:paraId="17BFEFA4" w14:textId="77777777" w:rsidR="00AE2718" w:rsidRDefault="00AE2718" w:rsidP="000E30D0">
      <w:r>
        <w:t xml:space="preserve">The </w:t>
      </w:r>
      <w:r>
        <w:rPr>
          <w:b/>
        </w:rPr>
        <w:t xml:space="preserve">1.0 Review Budget Communications from OBPA </w:t>
      </w:r>
      <w:r>
        <w:t xml:space="preserve">will redirect users to </w:t>
      </w:r>
      <w:hyperlink r:id="rId68" w:history="1">
        <w:r w:rsidR="00035026" w:rsidRPr="00860866">
          <w:rPr>
            <w:rStyle w:val="Hyperlink"/>
          </w:rPr>
          <w:t>http://budget.wayne.edu/Budget.aspx</w:t>
        </w:r>
      </w:hyperlink>
      <w:r w:rsidR="00035026">
        <w:t xml:space="preserve"> </w:t>
      </w:r>
      <w:r>
        <w:t>. This URL has instructions on how to complete their budget along with budget guidelines for the current budget year.</w:t>
      </w:r>
    </w:p>
    <w:p w14:paraId="395916FC" w14:textId="77777777" w:rsidR="00AE2718" w:rsidRDefault="00AE2718" w:rsidP="000E30D0">
      <w:r>
        <w:rPr>
          <w:noProof/>
        </w:rPr>
        <w:drawing>
          <wp:inline distT="0" distB="0" distL="0" distR="0" wp14:anchorId="51D273F3" wp14:editId="11B711CA">
            <wp:extent cx="5943600" cy="3141980"/>
            <wp:effectExtent l="19050" t="19050" r="19050" b="203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141980"/>
                    </a:xfrm>
                    <a:prstGeom prst="rect">
                      <a:avLst/>
                    </a:prstGeom>
                    <a:ln>
                      <a:solidFill>
                        <a:schemeClr val="tx1"/>
                      </a:solidFill>
                    </a:ln>
                  </pic:spPr>
                </pic:pic>
              </a:graphicData>
            </a:graphic>
          </wp:inline>
        </w:drawing>
      </w:r>
    </w:p>
    <w:p w14:paraId="29D38210" w14:textId="77777777" w:rsidR="000E30D0" w:rsidRDefault="000E30D0" w:rsidP="000E30D0">
      <w:pPr>
        <w:pStyle w:val="Heading2"/>
      </w:pPr>
      <w:r>
        <w:t>2.0 Review Operational General Fund Permanent Budget Entries Using Cognos</w:t>
      </w:r>
    </w:p>
    <w:p w14:paraId="3231625A" w14:textId="77777777" w:rsidR="000E30D0" w:rsidRDefault="00AE2718" w:rsidP="000E30D0">
      <w:r>
        <w:t xml:space="preserve">The </w:t>
      </w:r>
      <w:r>
        <w:rPr>
          <w:b/>
        </w:rPr>
        <w:t>2.0 Review Operational General Fund Permanent Budget Entries Using Cognos</w:t>
      </w:r>
      <w:r>
        <w:t xml:space="preserve"> task will direct users to run a Cognos report to see all operational general fund permanent budget entries entered in banner up to yesterday for selected general fund(s) in the current fiscal year. </w:t>
      </w:r>
    </w:p>
    <w:p w14:paraId="2B96D590" w14:textId="77777777" w:rsidR="00DD7A6D" w:rsidRDefault="00DD7A6D">
      <w:pPr>
        <w:spacing w:after="0" w:line="240" w:lineRule="auto"/>
        <w:rPr>
          <w:rFonts w:cs="Times New Roman"/>
          <w:b/>
          <w:bCs/>
          <w:color w:val="5E95B8"/>
          <w:sz w:val="24"/>
          <w:szCs w:val="26"/>
        </w:rPr>
      </w:pPr>
      <w:r>
        <w:br w:type="page"/>
      </w:r>
    </w:p>
    <w:p w14:paraId="548BB7FF" w14:textId="77777777" w:rsidR="000E30D0" w:rsidRDefault="000E30D0" w:rsidP="000E30D0">
      <w:pPr>
        <w:pStyle w:val="Heading2"/>
      </w:pPr>
      <w:r>
        <w:t>3.0 Correct Operational General Fund Permanent Entries Using Budget JV</w:t>
      </w:r>
    </w:p>
    <w:p w14:paraId="0F1EA4CE" w14:textId="40AF6997" w:rsidR="000E30D0" w:rsidRDefault="00AE2718" w:rsidP="000E30D0">
      <w:r>
        <w:t xml:space="preserve">The </w:t>
      </w:r>
      <w:r>
        <w:rPr>
          <w:b/>
        </w:rPr>
        <w:t>3.0 Correct Operational General Fund Permanent Entries Using Budget JV</w:t>
      </w:r>
      <w:r>
        <w:t xml:space="preserve"> task will open an excel file called </w:t>
      </w:r>
      <w:r>
        <w:rPr>
          <w:b/>
        </w:rPr>
        <w:t>JV_fmt_rvsd.xls</w:t>
      </w:r>
      <w:r>
        <w:t xml:space="preserve">. This document is used to make </w:t>
      </w:r>
      <w:r w:rsidR="000078F3">
        <w:t>corrections through</w:t>
      </w:r>
      <w:r>
        <w:t xml:space="preserve"> JV as needed. JV needs to be entered in Banner by April 30.</w:t>
      </w:r>
      <w:r w:rsidR="00B67D4D">
        <w:t xml:space="preserve"> The </w:t>
      </w:r>
      <w:r w:rsidR="006A0F91">
        <w:t xml:space="preserve">Excel </w:t>
      </w:r>
      <w:r w:rsidR="00B67D4D">
        <w:t>document can be used for users to manipulate numbers to determine best fit prior to data entry into the form.</w:t>
      </w:r>
      <w:r w:rsidR="00744701" w:rsidRPr="00744701">
        <w:t xml:space="preserve"> </w:t>
      </w:r>
      <w:r w:rsidR="00744701">
        <w:t xml:space="preserve">The users must know the entity and must type </w:t>
      </w:r>
      <w:r w:rsidR="001E3D93">
        <w:t>it’s</w:t>
      </w:r>
      <w:r w:rsidR="00744701">
        <w:t xml:space="preserve"> into the form.</w:t>
      </w:r>
    </w:p>
    <w:p w14:paraId="4CC6F0B5" w14:textId="77777777" w:rsidR="00AE2718" w:rsidRDefault="00AE2718" w:rsidP="000E30D0">
      <w:r>
        <w:rPr>
          <w:noProof/>
        </w:rPr>
        <w:drawing>
          <wp:inline distT="0" distB="0" distL="0" distR="0" wp14:anchorId="37322410" wp14:editId="199E3DB3">
            <wp:extent cx="5943600" cy="3126740"/>
            <wp:effectExtent l="19050" t="19050" r="19050" b="1651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3126740"/>
                    </a:xfrm>
                    <a:prstGeom prst="rect">
                      <a:avLst/>
                    </a:prstGeom>
                    <a:ln>
                      <a:solidFill>
                        <a:schemeClr val="tx1"/>
                      </a:solidFill>
                    </a:ln>
                  </pic:spPr>
                </pic:pic>
              </a:graphicData>
            </a:graphic>
          </wp:inline>
        </w:drawing>
      </w:r>
    </w:p>
    <w:p w14:paraId="070D2986" w14:textId="77777777" w:rsidR="009851A0" w:rsidRDefault="009851A0" w:rsidP="000E30D0">
      <w:pPr>
        <w:pStyle w:val="Note"/>
      </w:pPr>
      <w:r>
        <w:rPr>
          <w:b/>
        </w:rPr>
        <w:t>Note</w:t>
      </w:r>
      <w:r>
        <w:t xml:space="preserve">: Be sure to save the </w:t>
      </w:r>
      <w:r w:rsidR="006A0F91">
        <w:t xml:space="preserve">Excel </w:t>
      </w:r>
      <w:r>
        <w:t>files locally on the user computer prior to making any edits.</w:t>
      </w:r>
    </w:p>
    <w:p w14:paraId="1EFE9E06" w14:textId="77777777" w:rsidR="00DD7A6D" w:rsidRDefault="00DD7A6D">
      <w:pPr>
        <w:spacing w:after="0" w:line="240" w:lineRule="auto"/>
        <w:rPr>
          <w:rFonts w:cs="Times New Roman"/>
          <w:b/>
          <w:bCs/>
          <w:color w:val="5E95B8"/>
          <w:sz w:val="24"/>
          <w:szCs w:val="26"/>
        </w:rPr>
      </w:pPr>
      <w:r>
        <w:br w:type="page"/>
      </w:r>
    </w:p>
    <w:p w14:paraId="29010354" w14:textId="77777777" w:rsidR="000E30D0" w:rsidRDefault="000E30D0" w:rsidP="000E30D0">
      <w:pPr>
        <w:pStyle w:val="Heading2"/>
      </w:pPr>
      <w:r>
        <w:t>4.0 General Fund Budget Process through Hyperion</w:t>
      </w:r>
    </w:p>
    <w:p w14:paraId="26E97B5E" w14:textId="77777777" w:rsidR="000E30D0" w:rsidRDefault="002850FF" w:rsidP="000E30D0">
      <w:r>
        <w:t xml:space="preserve">The </w:t>
      </w:r>
      <w:r>
        <w:rPr>
          <w:b/>
        </w:rPr>
        <w:t>4.0 General Fund Budget Process through Hyperion</w:t>
      </w:r>
      <w:r>
        <w:t xml:space="preserve"> task contains all tasks relating to </w:t>
      </w:r>
      <w:r w:rsidR="006A0F91">
        <w:t xml:space="preserve">General </w:t>
      </w:r>
      <w:r>
        <w:t>Fund Budget end users. The tasks include:</w:t>
      </w:r>
    </w:p>
    <w:p w14:paraId="662E946C" w14:textId="77777777" w:rsidR="002850FF" w:rsidRDefault="002850FF" w:rsidP="00ED4365">
      <w:pPr>
        <w:pStyle w:val="BulletList"/>
      </w:pPr>
      <w:r w:rsidRPr="002850FF">
        <w:t>4.1 Review Next Year’s Budget Starting Point</w:t>
      </w:r>
    </w:p>
    <w:p w14:paraId="2400D3D2" w14:textId="77777777" w:rsidR="002850FF" w:rsidRDefault="002850FF" w:rsidP="00ED4365">
      <w:pPr>
        <w:pStyle w:val="BulletList"/>
      </w:pPr>
      <w:r w:rsidRPr="002850FF">
        <w:t>4.2 Budget Data Entry and FTE Preparation Worksheet (Optional)</w:t>
      </w:r>
    </w:p>
    <w:p w14:paraId="4ECAD7EF" w14:textId="77777777" w:rsidR="002850FF" w:rsidRDefault="002850FF" w:rsidP="00ED4365">
      <w:pPr>
        <w:pStyle w:val="BulletList"/>
      </w:pPr>
      <w:r w:rsidRPr="002850FF">
        <w:t>4.3</w:t>
      </w:r>
      <w:r w:rsidR="00035026">
        <w:t>.0</w:t>
      </w:r>
      <w:r w:rsidRPr="002850FF">
        <w:t xml:space="preserve"> </w:t>
      </w:r>
      <w:r w:rsidR="00035026">
        <w:t>N</w:t>
      </w:r>
      <w:r w:rsidRPr="002850FF">
        <w:t>ext Year’s Budget</w:t>
      </w:r>
    </w:p>
    <w:p w14:paraId="56CAD1F3" w14:textId="77777777" w:rsidR="002850FF" w:rsidRDefault="002850FF" w:rsidP="00ED4365">
      <w:pPr>
        <w:pStyle w:val="BulletList"/>
      </w:pPr>
      <w:r w:rsidRPr="002850FF">
        <w:t>4.4 Enter FTE</w:t>
      </w:r>
    </w:p>
    <w:p w14:paraId="3DE54738" w14:textId="77777777" w:rsidR="002850FF" w:rsidRDefault="002850FF" w:rsidP="00ED4365">
      <w:pPr>
        <w:pStyle w:val="BulletList"/>
      </w:pPr>
      <w:r w:rsidRPr="002850FF">
        <w:t>4.5 Review Budget and FTE Entries</w:t>
      </w:r>
    </w:p>
    <w:p w14:paraId="1FEA176C" w14:textId="77777777" w:rsidR="002850FF" w:rsidRDefault="002850FF" w:rsidP="00ED4365">
      <w:pPr>
        <w:pStyle w:val="BulletList"/>
      </w:pPr>
      <w:r w:rsidRPr="002850FF">
        <w:t>4.6</w:t>
      </w:r>
      <w:r w:rsidR="00035026">
        <w:t>.0</w:t>
      </w:r>
      <w:r w:rsidRPr="002850FF">
        <w:t xml:space="preserve"> </w:t>
      </w:r>
      <w:r w:rsidR="00035026">
        <w:t>Fund Reporting</w:t>
      </w:r>
    </w:p>
    <w:p w14:paraId="7291492C" w14:textId="77777777" w:rsidR="002850FF" w:rsidRDefault="002850FF" w:rsidP="00035026">
      <w:pPr>
        <w:pStyle w:val="BulletList"/>
        <w:numPr>
          <w:ilvl w:val="0"/>
          <w:numId w:val="0"/>
        </w:numPr>
        <w:ind w:left="936"/>
      </w:pPr>
    </w:p>
    <w:p w14:paraId="4AB10D00" w14:textId="72981AC6" w:rsidR="002850FF" w:rsidRPr="00F50930" w:rsidRDefault="002850FF" w:rsidP="002850FF">
      <w:pPr>
        <w:rPr>
          <w:i/>
        </w:rPr>
      </w:pPr>
      <w:r w:rsidRPr="002850FF">
        <w:t>Each</w:t>
      </w:r>
      <w:r>
        <w:t xml:space="preserve"> of these tasks will be discussed further in the </w:t>
      </w:r>
      <w:r w:rsidR="00F50930" w:rsidRPr="00F50930">
        <w:rPr>
          <w:i/>
        </w:rPr>
        <w:t xml:space="preserve">End User </w:t>
      </w:r>
      <w:r w:rsidR="00844E34">
        <w:rPr>
          <w:i/>
        </w:rPr>
        <w:t>-</w:t>
      </w:r>
      <w:r w:rsidR="00F50930" w:rsidRPr="00F50930">
        <w:rPr>
          <w:i/>
        </w:rPr>
        <w:t xml:space="preserve"> General Fund Budget</w:t>
      </w:r>
      <w:r w:rsidR="00844E34">
        <w:rPr>
          <w:i/>
        </w:rPr>
        <w:t xml:space="preserve"> Training Guide</w:t>
      </w:r>
      <w:r>
        <w:t>.</w:t>
      </w:r>
      <w:r w:rsidRPr="002850FF">
        <w:t xml:space="preserve"> </w:t>
      </w:r>
    </w:p>
    <w:p w14:paraId="054CA81F" w14:textId="77777777" w:rsidR="002850FF" w:rsidRPr="002850FF" w:rsidRDefault="00035026" w:rsidP="002850FF">
      <w:r>
        <w:rPr>
          <w:noProof/>
        </w:rPr>
        <w:drawing>
          <wp:inline distT="0" distB="0" distL="0" distR="0" wp14:anchorId="039766B6" wp14:editId="76855CEC">
            <wp:extent cx="3619048" cy="1457143"/>
            <wp:effectExtent l="19050" t="19050" r="19685" b="1016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619048" cy="1457143"/>
                    </a:xfrm>
                    <a:prstGeom prst="rect">
                      <a:avLst/>
                    </a:prstGeom>
                    <a:ln>
                      <a:solidFill>
                        <a:schemeClr val="tx1"/>
                      </a:solidFill>
                    </a:ln>
                  </pic:spPr>
                </pic:pic>
              </a:graphicData>
            </a:graphic>
          </wp:inline>
        </w:drawing>
      </w:r>
    </w:p>
    <w:p w14:paraId="68DA6F0C" w14:textId="77777777" w:rsidR="000E30D0" w:rsidRDefault="000E30D0" w:rsidP="000E30D0">
      <w:pPr>
        <w:pStyle w:val="Heading2"/>
      </w:pPr>
      <w:r>
        <w:t>5.0 Auxiliary Fund Budget Process through Hyperion</w:t>
      </w:r>
    </w:p>
    <w:p w14:paraId="1EE30BA2" w14:textId="3891D4F0" w:rsidR="002850FF" w:rsidRDefault="002850FF" w:rsidP="002850FF">
      <w:r>
        <w:t xml:space="preserve">The </w:t>
      </w:r>
      <w:r>
        <w:rPr>
          <w:b/>
        </w:rPr>
        <w:t xml:space="preserve">5.0 </w:t>
      </w:r>
      <w:r w:rsidR="00657660">
        <w:rPr>
          <w:b/>
        </w:rPr>
        <w:t xml:space="preserve">Auxiliary </w:t>
      </w:r>
      <w:r>
        <w:rPr>
          <w:b/>
        </w:rPr>
        <w:t>Fund Budget Process through Hyperion</w:t>
      </w:r>
      <w:r>
        <w:t xml:space="preserve"> task contains all tasks relating to </w:t>
      </w:r>
      <w:r w:rsidR="00657660">
        <w:t>Auxiliary</w:t>
      </w:r>
      <w:r w:rsidR="006A0F91">
        <w:t xml:space="preserve"> </w:t>
      </w:r>
      <w:r>
        <w:t>Fund Budget end users. The tasks include:</w:t>
      </w:r>
    </w:p>
    <w:p w14:paraId="07420B64" w14:textId="77777777" w:rsidR="002850FF" w:rsidRDefault="002850FF" w:rsidP="00ED4365">
      <w:pPr>
        <w:pStyle w:val="BulletList"/>
      </w:pPr>
      <w:r>
        <w:t>5</w:t>
      </w:r>
      <w:r w:rsidRPr="002850FF">
        <w:t>.1 Review Next Year’s Budget Starting Point</w:t>
      </w:r>
    </w:p>
    <w:p w14:paraId="0BBB9E06" w14:textId="77777777" w:rsidR="002850FF" w:rsidRDefault="002850FF" w:rsidP="00ED4365">
      <w:pPr>
        <w:pStyle w:val="BulletList"/>
      </w:pPr>
      <w:r>
        <w:t>5</w:t>
      </w:r>
      <w:r w:rsidRPr="002850FF">
        <w:t>.2 Budget Data Entry and FTE Preparation Worksheet (Optional)</w:t>
      </w:r>
    </w:p>
    <w:p w14:paraId="37AA037A" w14:textId="77777777" w:rsidR="002850FF" w:rsidRDefault="002850FF" w:rsidP="00ED4365">
      <w:pPr>
        <w:pStyle w:val="BulletList"/>
      </w:pPr>
      <w:r>
        <w:t>5</w:t>
      </w:r>
      <w:r w:rsidRPr="002850FF">
        <w:t>.3 Next Year’s Budget</w:t>
      </w:r>
    </w:p>
    <w:p w14:paraId="10543B1C" w14:textId="77777777" w:rsidR="002850FF" w:rsidRDefault="002850FF" w:rsidP="00ED4365">
      <w:pPr>
        <w:pStyle w:val="BulletList"/>
      </w:pPr>
      <w:r>
        <w:t>5</w:t>
      </w:r>
      <w:r w:rsidRPr="002850FF">
        <w:t>.4 Enter FTE</w:t>
      </w:r>
    </w:p>
    <w:p w14:paraId="0A6C6835" w14:textId="77777777" w:rsidR="002850FF" w:rsidRDefault="002850FF" w:rsidP="00ED4365">
      <w:pPr>
        <w:pStyle w:val="BulletList"/>
      </w:pPr>
      <w:r>
        <w:t>5</w:t>
      </w:r>
      <w:r w:rsidRPr="002850FF">
        <w:t>.5 Review Budget and FTE Entries</w:t>
      </w:r>
    </w:p>
    <w:p w14:paraId="7BE67438" w14:textId="77777777" w:rsidR="002850FF" w:rsidRDefault="002850FF" w:rsidP="00ED4365">
      <w:pPr>
        <w:pStyle w:val="BulletList"/>
      </w:pPr>
      <w:r>
        <w:t>5</w:t>
      </w:r>
      <w:r w:rsidRPr="002850FF">
        <w:t xml:space="preserve">.6 </w:t>
      </w:r>
      <w:r w:rsidR="00035026">
        <w:t>Fund Reporting</w:t>
      </w:r>
    </w:p>
    <w:p w14:paraId="530586AC" w14:textId="77777777" w:rsidR="002850FF" w:rsidRDefault="002850FF" w:rsidP="00035026">
      <w:pPr>
        <w:pStyle w:val="BulletList"/>
        <w:numPr>
          <w:ilvl w:val="0"/>
          <w:numId w:val="0"/>
        </w:numPr>
        <w:ind w:left="936"/>
      </w:pPr>
    </w:p>
    <w:p w14:paraId="160C57EB" w14:textId="5D8A0F4F" w:rsidR="002850FF" w:rsidRDefault="002850FF" w:rsidP="002850FF">
      <w:r w:rsidRPr="002850FF">
        <w:t>Each</w:t>
      </w:r>
      <w:r>
        <w:t xml:space="preserve"> of these tasks will be discussed further in the </w:t>
      </w:r>
      <w:r w:rsidR="00F50930" w:rsidRPr="00F50930">
        <w:rPr>
          <w:i/>
        </w:rPr>
        <w:t xml:space="preserve">End User Task Lists – </w:t>
      </w:r>
      <w:r w:rsidR="00F50930">
        <w:rPr>
          <w:i/>
        </w:rPr>
        <w:t xml:space="preserve">Auxiliary </w:t>
      </w:r>
      <w:r w:rsidR="00F50930" w:rsidRPr="00F50930">
        <w:rPr>
          <w:i/>
        </w:rPr>
        <w:t>Fund Budget</w:t>
      </w:r>
      <w:r w:rsidR="001E3D93">
        <w:t>...</w:t>
      </w:r>
      <w:r w:rsidRPr="002850FF">
        <w:t xml:space="preserve"> </w:t>
      </w:r>
    </w:p>
    <w:p w14:paraId="72958745" w14:textId="77777777" w:rsidR="002850FF" w:rsidRPr="002850FF" w:rsidRDefault="00035026" w:rsidP="002850FF">
      <w:r>
        <w:rPr>
          <w:noProof/>
        </w:rPr>
        <w:drawing>
          <wp:inline distT="0" distB="0" distL="0" distR="0" wp14:anchorId="3E608FEC" wp14:editId="26DFA4E9">
            <wp:extent cx="3567658" cy="1436914"/>
            <wp:effectExtent l="19050" t="19050" r="13970" b="1143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b="14184"/>
                    <a:stretch/>
                  </pic:blipFill>
                  <pic:spPr bwMode="auto">
                    <a:xfrm>
                      <a:off x="0" y="0"/>
                      <a:ext cx="3571429" cy="14384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73450B" w14:textId="77777777" w:rsidR="000E30D0" w:rsidRDefault="000E30D0" w:rsidP="000E30D0">
      <w:pPr>
        <w:pStyle w:val="Heading2"/>
      </w:pPr>
      <w:r>
        <w:t>6.0 Print Budget and FTE Comments</w:t>
      </w:r>
    </w:p>
    <w:p w14:paraId="7A2CB53F" w14:textId="77777777" w:rsidR="009851A0" w:rsidRDefault="009851A0" w:rsidP="009851A0">
      <w:r>
        <w:t xml:space="preserve">The </w:t>
      </w:r>
      <w:r>
        <w:rPr>
          <w:b/>
        </w:rPr>
        <w:t>6.0 Print Budget and FTE Comments</w:t>
      </w:r>
      <w:r>
        <w:t xml:space="preserve"> task contains all tasks relating to printing comments. The tasks include:</w:t>
      </w:r>
    </w:p>
    <w:p w14:paraId="203234A4" w14:textId="77777777" w:rsidR="009851A0" w:rsidRDefault="009851A0" w:rsidP="00ED4365">
      <w:pPr>
        <w:pStyle w:val="BulletList"/>
      </w:pPr>
      <w:r>
        <w:t xml:space="preserve">6.1 </w:t>
      </w:r>
      <w:r w:rsidR="006A0F91">
        <w:t xml:space="preserve">Print </w:t>
      </w:r>
      <w:r>
        <w:t>Budget Comments</w:t>
      </w:r>
    </w:p>
    <w:p w14:paraId="411A29B5" w14:textId="77777777" w:rsidR="009851A0" w:rsidRDefault="009851A0" w:rsidP="00ED4365">
      <w:pPr>
        <w:pStyle w:val="BulletList"/>
      </w:pPr>
      <w:r>
        <w:t>6.2 Print FTE Comments</w:t>
      </w:r>
    </w:p>
    <w:p w14:paraId="23BECC16" w14:textId="77777777" w:rsidR="009851A0" w:rsidRDefault="009851A0" w:rsidP="007F2433">
      <w:pPr>
        <w:pStyle w:val="BulletList"/>
        <w:numPr>
          <w:ilvl w:val="0"/>
          <w:numId w:val="0"/>
        </w:numPr>
        <w:ind w:left="936"/>
      </w:pPr>
    </w:p>
    <w:p w14:paraId="69A83ED5" w14:textId="77777777" w:rsidR="001C0CDF" w:rsidRDefault="001C0CDF" w:rsidP="002850FF">
      <w:pPr>
        <w:pStyle w:val="Heading3"/>
      </w:pPr>
      <w:r>
        <w:t>6.1 Print Budget Comments</w:t>
      </w:r>
    </w:p>
    <w:p w14:paraId="767F5F39" w14:textId="77777777" w:rsidR="001C0CDF" w:rsidRDefault="009851A0" w:rsidP="001C0CDF">
      <w:r>
        <w:t xml:space="preserve">The </w:t>
      </w:r>
      <w:r>
        <w:rPr>
          <w:b/>
        </w:rPr>
        <w:t>6.1 Print Budget Comments</w:t>
      </w:r>
      <w:r>
        <w:t xml:space="preserve"> task list opens a report that shows all comments that were added for budget entries.</w:t>
      </w:r>
    </w:p>
    <w:p w14:paraId="0F74F27D" w14:textId="77777777" w:rsidR="009851A0" w:rsidRDefault="00F8202F" w:rsidP="001C0CDF">
      <w:r>
        <w:rPr>
          <w:noProof/>
        </w:rPr>
        <w:drawing>
          <wp:inline distT="0" distB="0" distL="0" distR="0" wp14:anchorId="4326CFE0" wp14:editId="5D17AB06">
            <wp:extent cx="5943600" cy="2956560"/>
            <wp:effectExtent l="19050" t="19050" r="19050" b="1524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2956560"/>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148764BA" w14:textId="77777777" w:rsidR="001C0CDF" w:rsidRDefault="001C0CDF" w:rsidP="002850FF">
      <w:pPr>
        <w:pStyle w:val="Heading3"/>
      </w:pPr>
      <w:r>
        <w:t>6.2 Print FTE Comments</w:t>
      </w:r>
    </w:p>
    <w:p w14:paraId="292FF9B4" w14:textId="77777777" w:rsidR="009851A0" w:rsidRDefault="009851A0" w:rsidP="009851A0">
      <w:r>
        <w:t xml:space="preserve">The </w:t>
      </w:r>
      <w:r>
        <w:rPr>
          <w:b/>
        </w:rPr>
        <w:t>6.2 Print FTE Comments</w:t>
      </w:r>
      <w:r>
        <w:t xml:space="preserve"> task list opens a report that shows all comments that were added for FTE entries.</w:t>
      </w:r>
    </w:p>
    <w:p w14:paraId="308B48D5" w14:textId="77777777" w:rsidR="009851A0" w:rsidRPr="009851A0" w:rsidRDefault="00F8202F" w:rsidP="009851A0">
      <w:r>
        <w:rPr>
          <w:noProof/>
        </w:rPr>
        <w:drawing>
          <wp:inline distT="0" distB="0" distL="0" distR="0" wp14:anchorId="665CEA54" wp14:editId="7F16F175">
            <wp:extent cx="5943600" cy="1625600"/>
            <wp:effectExtent l="19050" t="19050" r="19050" b="12700"/>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3600" cy="1625600"/>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2E00BED2" w14:textId="77777777" w:rsidR="00CF6AF7" w:rsidRDefault="00CF6AF7" w:rsidP="000E30D0">
      <w:pPr>
        <w:rPr>
          <w:rFonts w:cs="Times New Roman"/>
          <w:color w:val="17365D"/>
          <w:spacing w:val="5"/>
          <w:kern w:val="28"/>
          <w:sz w:val="180"/>
          <w:szCs w:val="180"/>
          <w:lang w:eastAsia="ja-JP"/>
        </w:rPr>
        <w:sectPr w:rsidR="00CF6AF7" w:rsidSect="00317956">
          <w:headerReference w:type="default" r:id="rId75"/>
          <w:pgSz w:w="12240" w:h="15840"/>
          <w:pgMar w:top="1008" w:right="1440" w:bottom="1008" w:left="1440" w:header="432" w:footer="576" w:gutter="0"/>
          <w:cols w:space="720"/>
          <w:titlePg/>
          <w:docGrid w:linePitch="360"/>
        </w:sectPr>
      </w:pPr>
    </w:p>
    <w:p w14:paraId="6DA53EE0" w14:textId="77777777" w:rsidR="000E30D0" w:rsidRDefault="000E30D0">
      <w:pPr>
        <w:spacing w:after="0" w:line="240" w:lineRule="auto"/>
        <w:rPr>
          <w:rFonts w:cs="Times New Roman"/>
          <w:color w:val="17365D"/>
          <w:spacing w:val="5"/>
          <w:kern w:val="28"/>
          <w:sz w:val="180"/>
          <w:szCs w:val="180"/>
          <w:lang w:eastAsia="ja-JP"/>
        </w:rPr>
      </w:pPr>
    </w:p>
    <w:p w14:paraId="748CB4A3" w14:textId="646B2FDF" w:rsidR="00202860" w:rsidRDefault="00DF4980" w:rsidP="00202860">
      <w:pPr>
        <w:pStyle w:val="ChapterNumber"/>
      </w:pPr>
      <w:bookmarkStart w:id="104" w:name="_Toc411245140"/>
      <w:bookmarkEnd w:id="100"/>
      <w:r>
        <w:t>6</w:t>
      </w:r>
    </w:p>
    <w:p w14:paraId="54FACEDE" w14:textId="77777777" w:rsidR="00202860" w:rsidRDefault="00202860" w:rsidP="00202860">
      <w:pPr>
        <w:pStyle w:val="ChapterTitle"/>
      </w:pPr>
    </w:p>
    <w:p w14:paraId="34DF0C04" w14:textId="77777777" w:rsidR="00202860" w:rsidRDefault="004C0C04" w:rsidP="00202860">
      <w:pPr>
        <w:pStyle w:val="ChapterTitle"/>
      </w:pPr>
      <w:bookmarkStart w:id="105" w:name="_Toc415213354"/>
      <w:r>
        <w:t xml:space="preserve">End </w:t>
      </w:r>
      <w:r w:rsidR="000078F3">
        <w:t>User Task</w:t>
      </w:r>
      <w:r w:rsidR="00202860">
        <w:t xml:space="preserve"> Lists – Auxiliary Fund Budget</w:t>
      </w:r>
      <w:bookmarkEnd w:id="105"/>
    </w:p>
    <w:p w14:paraId="6BDCC879" w14:textId="77777777" w:rsidR="002850FF" w:rsidRDefault="002850FF" w:rsidP="00202860">
      <w:pPr>
        <w:pStyle w:val="Heading2"/>
      </w:pPr>
    </w:p>
    <w:p w14:paraId="1003ADB1" w14:textId="77777777" w:rsidR="002850FF" w:rsidRDefault="002850FF" w:rsidP="00202860">
      <w:pPr>
        <w:pStyle w:val="Heading2"/>
      </w:pPr>
    </w:p>
    <w:p w14:paraId="782B09C8" w14:textId="77777777" w:rsidR="00A40A87" w:rsidRDefault="00A40A87" w:rsidP="00A40A87"/>
    <w:p w14:paraId="26233D7C" w14:textId="77777777" w:rsidR="00A40A87" w:rsidRDefault="00A40A87" w:rsidP="00A40A87"/>
    <w:p w14:paraId="30FA9364" w14:textId="77777777" w:rsidR="00A40A87" w:rsidRDefault="00A40A87" w:rsidP="00A40A87"/>
    <w:p w14:paraId="17F538E6" w14:textId="77777777" w:rsidR="00A40A87" w:rsidRDefault="00A40A87" w:rsidP="00A40A87"/>
    <w:p w14:paraId="359493AA" w14:textId="77777777" w:rsidR="00A40A87" w:rsidRDefault="00A40A87" w:rsidP="00A40A87"/>
    <w:p w14:paraId="1FF1BEDF" w14:textId="77777777" w:rsidR="00CF6AF7" w:rsidRDefault="00CF6AF7" w:rsidP="00A40A87">
      <w:pPr>
        <w:sectPr w:rsidR="00CF6AF7" w:rsidSect="00317956">
          <w:headerReference w:type="first" r:id="rId76"/>
          <w:pgSz w:w="12240" w:h="15840"/>
          <w:pgMar w:top="1008" w:right="1440" w:bottom="1008" w:left="1440" w:header="432" w:footer="576" w:gutter="0"/>
          <w:cols w:space="720"/>
          <w:titlePg/>
          <w:docGrid w:linePitch="360"/>
        </w:sectPr>
      </w:pPr>
    </w:p>
    <w:p w14:paraId="683128A3" w14:textId="77777777" w:rsidR="009F7582" w:rsidRDefault="009F7582" w:rsidP="009F7582">
      <w:pPr>
        <w:pStyle w:val="Heading1SamePage"/>
        <w:sectPr w:rsidR="009F7582" w:rsidSect="00CF6AF7">
          <w:headerReference w:type="first" r:id="rId77"/>
          <w:type w:val="continuous"/>
          <w:pgSz w:w="12240" w:h="15840"/>
          <w:pgMar w:top="1008" w:right="1440" w:bottom="1008" w:left="1440" w:header="432" w:footer="576" w:gutter="0"/>
          <w:cols w:space="720"/>
          <w:titlePg/>
          <w:docGrid w:linePitch="360"/>
        </w:sectPr>
      </w:pPr>
    </w:p>
    <w:p w14:paraId="4D626133" w14:textId="77777777" w:rsidR="00C50564" w:rsidRDefault="00C50564" w:rsidP="009F7582">
      <w:pPr>
        <w:pStyle w:val="Heading1SamePage"/>
        <w:sectPr w:rsidR="00C50564" w:rsidSect="00A60709">
          <w:headerReference w:type="default" r:id="rId78"/>
          <w:type w:val="continuous"/>
          <w:pgSz w:w="12240" w:h="15840"/>
          <w:pgMar w:top="1008" w:right="1440" w:bottom="1008" w:left="1440" w:header="432" w:footer="576" w:gutter="0"/>
          <w:cols w:space="720"/>
          <w:titlePg/>
          <w:docGrid w:linePitch="360"/>
        </w:sectPr>
      </w:pPr>
    </w:p>
    <w:p w14:paraId="1A6B96D0" w14:textId="358C2C3E" w:rsidR="00DF4980" w:rsidRDefault="00DF4980" w:rsidP="00DF4980">
      <w:pPr>
        <w:pStyle w:val="Heading1SamePage"/>
      </w:pPr>
      <w:bookmarkStart w:id="106" w:name="_Toc415213355"/>
      <w:r>
        <w:t xml:space="preserve">User </w:t>
      </w:r>
      <w:bookmarkEnd w:id="106"/>
      <w:r w:rsidR="001E3D93">
        <w:t>Responsibilities</w:t>
      </w:r>
    </w:p>
    <w:p w14:paraId="2C85583F" w14:textId="77777777" w:rsidR="00DF4980" w:rsidRPr="009F7582" w:rsidRDefault="00DF4980" w:rsidP="00DF4980">
      <w:r>
        <w:t xml:space="preserve">In the task list there are various items that users must be aware of in order to complete the WSU Budgeting process appropriately. Below are items that users need to be aware of when completing their task lists. </w:t>
      </w:r>
    </w:p>
    <w:p w14:paraId="12972296" w14:textId="77777777" w:rsidR="00DF4980" w:rsidRDefault="00DF4980" w:rsidP="00DF4980">
      <w:pPr>
        <w:pStyle w:val="Heading2"/>
      </w:pPr>
      <w:r>
        <w:t>Reduction Targets</w:t>
      </w:r>
    </w:p>
    <w:p w14:paraId="4B1682B9" w14:textId="77777777" w:rsidR="00DF4980" w:rsidRPr="00AE73E7" w:rsidRDefault="00DF4980" w:rsidP="00DF4980">
      <w:r>
        <w:t>The OBPA Budgeting Office will provide users with the reduction targets at the organizational level. Reduction targets are a top level dollar amount to reduce the budget.</w:t>
      </w:r>
    </w:p>
    <w:p w14:paraId="39A1CFD2" w14:textId="77777777" w:rsidR="00DF4980" w:rsidRDefault="00DF4980" w:rsidP="00DF4980">
      <w:pPr>
        <w:pStyle w:val="Heading2"/>
      </w:pPr>
      <w:r>
        <w:t>Cell Comments</w:t>
      </w:r>
    </w:p>
    <w:p w14:paraId="0FAE7240" w14:textId="77777777" w:rsidR="00DF4980" w:rsidRDefault="00DF4980" w:rsidP="00DF4980">
      <w:r>
        <w:t>When changes are made to the budget, users are expected to add a comment to the cell to communicate to the OBPA the change. Every dollar change needs a comment for situations of:</w:t>
      </w:r>
    </w:p>
    <w:p w14:paraId="3261B540" w14:textId="77777777" w:rsidR="00DF4980" w:rsidRDefault="00DF4980" w:rsidP="00DF4980">
      <w:pPr>
        <w:pStyle w:val="BulletList"/>
      </w:pPr>
      <w:r>
        <w:t>Reduction</w:t>
      </w:r>
    </w:p>
    <w:p w14:paraId="69733456" w14:textId="77777777" w:rsidR="00DF4980" w:rsidRDefault="00DF4980" w:rsidP="00DF4980">
      <w:pPr>
        <w:pStyle w:val="BulletList"/>
      </w:pPr>
      <w:r>
        <w:t>Cross Entity Reallocation</w:t>
      </w:r>
    </w:p>
    <w:p w14:paraId="03ABAA27" w14:textId="77777777" w:rsidR="00DF4980" w:rsidRDefault="00DF4980" w:rsidP="00DF4980">
      <w:pPr>
        <w:pStyle w:val="BulletList"/>
      </w:pPr>
      <w:r>
        <w:t>Labor reductions</w:t>
      </w:r>
    </w:p>
    <w:p w14:paraId="6BAB44A6" w14:textId="77777777" w:rsidR="00DF4980" w:rsidRDefault="00DF4980" w:rsidP="00DF4980">
      <w:pPr>
        <w:pStyle w:val="BulletList"/>
        <w:numPr>
          <w:ilvl w:val="0"/>
          <w:numId w:val="0"/>
        </w:numPr>
      </w:pPr>
    </w:p>
    <w:p w14:paraId="24759422" w14:textId="77777777" w:rsidR="00DF4980" w:rsidRDefault="00DF4980" w:rsidP="00DF4980">
      <w:pPr>
        <w:pStyle w:val="Heading3"/>
      </w:pPr>
      <w:r>
        <w:t>Labor Reductions</w:t>
      </w:r>
    </w:p>
    <w:p w14:paraId="4DC0B18B" w14:textId="13DAE60F" w:rsidR="00DF4980" w:rsidRDefault="00DF4980" w:rsidP="00DF4980">
      <w:r>
        <w:t xml:space="preserve">Every labor reduction requires a comment that includes the position number except in certain instances. The </w:t>
      </w:r>
      <w:r w:rsidR="001E3D93">
        <w:t>instance</w:t>
      </w:r>
      <w:r>
        <w:t xml:space="preserve"> in which a position number is NOT need is:</w:t>
      </w:r>
    </w:p>
    <w:p w14:paraId="74680F7D" w14:textId="77777777" w:rsidR="00DF4980" w:rsidRDefault="00DF4980" w:rsidP="00DF4980">
      <w:pPr>
        <w:pStyle w:val="BulletList"/>
      </w:pPr>
      <w:r>
        <w:t>Grad Assistants</w:t>
      </w:r>
    </w:p>
    <w:p w14:paraId="57272120" w14:textId="77777777" w:rsidR="00DF4980" w:rsidRDefault="00DF4980" w:rsidP="00DF4980">
      <w:pPr>
        <w:pStyle w:val="BulletList"/>
      </w:pPr>
      <w:r>
        <w:t>Part-time employees</w:t>
      </w:r>
    </w:p>
    <w:p w14:paraId="132EA610" w14:textId="77777777" w:rsidR="00DF4980" w:rsidRPr="00AE73E7" w:rsidRDefault="00DF4980" w:rsidP="00DF4980">
      <w:pPr>
        <w:pStyle w:val="BulletList"/>
      </w:pPr>
      <w:r>
        <w:t>Student Assistants</w:t>
      </w:r>
    </w:p>
    <w:p w14:paraId="7FA57AB1" w14:textId="77777777" w:rsidR="00DF4980" w:rsidRDefault="00DF4980" w:rsidP="00DF4980">
      <w:pPr>
        <w:pStyle w:val="Heading2"/>
      </w:pPr>
      <w:r>
        <w:t>Excel Files</w:t>
      </w:r>
    </w:p>
    <w:p w14:paraId="0A60D210" w14:textId="3F6D5ECC" w:rsidR="00DF4980" w:rsidRDefault="00DF4980" w:rsidP="00DF4980">
      <w:r>
        <w:t xml:space="preserve">Some of the task list items include opening an Excel document. The Excel document is meant to be used as </w:t>
      </w:r>
      <w:r w:rsidR="001E3D93">
        <w:t>an</w:t>
      </w:r>
      <w:r>
        <w:t xml:space="preserve"> input checklist for users. Users can input data into the Excel document prior to </w:t>
      </w:r>
      <w:r w:rsidR="001E3D93">
        <w:t>inputting</w:t>
      </w:r>
      <w:r>
        <w:t xml:space="preserve"> data into the Hyperion Planning application. </w:t>
      </w:r>
    </w:p>
    <w:p w14:paraId="3F6769BC" w14:textId="77777777" w:rsidR="00DF4980" w:rsidRDefault="00DF4980" w:rsidP="00DF4980">
      <w:pPr>
        <w:pStyle w:val="Heading2"/>
      </w:pPr>
      <w:r>
        <w:t>Financial Reports</w:t>
      </w:r>
    </w:p>
    <w:p w14:paraId="7D50146E" w14:textId="22535345" w:rsidR="00DF4980" w:rsidRPr="00AE73E7" w:rsidRDefault="001E3D93" w:rsidP="00DF4980">
      <w:r>
        <w:t xml:space="preserve">When users select a task that opens a Financial Report, users must select an appropriate Entity before the Financial report will open. </w:t>
      </w:r>
    </w:p>
    <w:p w14:paraId="2A1AB9CB" w14:textId="461D119A" w:rsidR="00A40A87" w:rsidRDefault="00A40A87" w:rsidP="009F7582">
      <w:pPr>
        <w:pStyle w:val="Heading1"/>
      </w:pPr>
      <w:bookmarkStart w:id="107" w:name="_Toc415213356"/>
      <w:r>
        <w:t>Auxiliary Fund Budget Task List</w:t>
      </w:r>
      <w:bookmarkEnd w:id="107"/>
    </w:p>
    <w:p w14:paraId="5E567231" w14:textId="77777777" w:rsidR="002850FF" w:rsidRDefault="002850FF" w:rsidP="002850FF">
      <w:pPr>
        <w:pStyle w:val="Heading2"/>
      </w:pPr>
      <w:r>
        <w:t>5.0 Auxiliary Fund Budget Process through Hyperion</w:t>
      </w:r>
    </w:p>
    <w:p w14:paraId="3567ACA6" w14:textId="77AD3503" w:rsidR="00A40A87" w:rsidRDefault="00A40A87" w:rsidP="00A40A87">
      <w:r>
        <w:t xml:space="preserve">The </w:t>
      </w:r>
      <w:r>
        <w:rPr>
          <w:b/>
        </w:rPr>
        <w:t xml:space="preserve">5.0 </w:t>
      </w:r>
      <w:r w:rsidR="00657660">
        <w:rPr>
          <w:b/>
        </w:rPr>
        <w:t>Auxiliary</w:t>
      </w:r>
      <w:r>
        <w:rPr>
          <w:b/>
        </w:rPr>
        <w:t xml:space="preserve"> Fund Budget Process through Hyperion</w:t>
      </w:r>
      <w:r>
        <w:t xml:space="preserve"> task contains all tasks relating to </w:t>
      </w:r>
      <w:r w:rsidR="00657660">
        <w:t>Auxiliary</w:t>
      </w:r>
      <w:r w:rsidR="00F53CB1">
        <w:t xml:space="preserve"> </w:t>
      </w:r>
      <w:r>
        <w:t>Fund Budget end users. The tasks include:</w:t>
      </w:r>
    </w:p>
    <w:p w14:paraId="655736E4" w14:textId="77777777" w:rsidR="00A40A87" w:rsidRDefault="00A40A87" w:rsidP="00ED4365">
      <w:pPr>
        <w:pStyle w:val="BulletList"/>
      </w:pPr>
      <w:r>
        <w:t>5</w:t>
      </w:r>
      <w:r w:rsidRPr="002850FF">
        <w:t>.1 Review Next Year’s Budget Starting Point</w:t>
      </w:r>
    </w:p>
    <w:p w14:paraId="5DE1B9D2" w14:textId="77777777" w:rsidR="00A40A87" w:rsidRDefault="00A40A87" w:rsidP="00ED4365">
      <w:pPr>
        <w:pStyle w:val="BulletList"/>
      </w:pPr>
      <w:r>
        <w:t>5</w:t>
      </w:r>
      <w:r w:rsidRPr="002850FF">
        <w:t>.2 Budget Data Entry and FTE Preparation Worksheet (Optional)</w:t>
      </w:r>
    </w:p>
    <w:p w14:paraId="37A283D5" w14:textId="77777777" w:rsidR="00A40A87" w:rsidRDefault="00A40A87" w:rsidP="00ED4365">
      <w:pPr>
        <w:pStyle w:val="BulletList"/>
      </w:pPr>
      <w:r>
        <w:t>5</w:t>
      </w:r>
      <w:r w:rsidRPr="002850FF">
        <w:t>.3</w:t>
      </w:r>
      <w:r w:rsidR="00D670BD">
        <w:t>.0</w:t>
      </w:r>
      <w:r w:rsidRPr="002850FF">
        <w:t xml:space="preserve"> Next Year’s Budget</w:t>
      </w:r>
    </w:p>
    <w:p w14:paraId="70A85459" w14:textId="77777777" w:rsidR="00A40A87" w:rsidRDefault="00A40A87" w:rsidP="00ED4365">
      <w:pPr>
        <w:pStyle w:val="BulletList"/>
      </w:pPr>
      <w:r>
        <w:t>5</w:t>
      </w:r>
      <w:r w:rsidRPr="002850FF">
        <w:t>.4 Enter FTE</w:t>
      </w:r>
    </w:p>
    <w:p w14:paraId="04B8CF99" w14:textId="77777777" w:rsidR="00A40A87" w:rsidRDefault="00A40A87" w:rsidP="00ED4365">
      <w:pPr>
        <w:pStyle w:val="BulletList"/>
      </w:pPr>
      <w:r>
        <w:t>5</w:t>
      </w:r>
      <w:r w:rsidRPr="002850FF">
        <w:t>.5 Review Budget and FTE Entries</w:t>
      </w:r>
    </w:p>
    <w:p w14:paraId="4100DE66" w14:textId="77777777" w:rsidR="00A40A87" w:rsidRDefault="00A40A87" w:rsidP="00ED4365">
      <w:pPr>
        <w:pStyle w:val="BulletList"/>
      </w:pPr>
      <w:r>
        <w:t>5</w:t>
      </w:r>
      <w:r w:rsidRPr="002850FF">
        <w:t>.6</w:t>
      </w:r>
      <w:r w:rsidR="00D670BD">
        <w:t>.0</w:t>
      </w:r>
      <w:r w:rsidRPr="002850FF">
        <w:t xml:space="preserve"> </w:t>
      </w:r>
      <w:r w:rsidR="006B2E5B">
        <w:t>Fund Reporting</w:t>
      </w:r>
    </w:p>
    <w:p w14:paraId="5960C346" w14:textId="77777777" w:rsidR="00A40A87" w:rsidRDefault="00A40A87" w:rsidP="006B2E5B">
      <w:pPr>
        <w:pStyle w:val="BulletList"/>
        <w:numPr>
          <w:ilvl w:val="0"/>
          <w:numId w:val="0"/>
        </w:numPr>
        <w:ind w:left="936"/>
      </w:pPr>
    </w:p>
    <w:p w14:paraId="7030348F" w14:textId="77777777" w:rsidR="00A40A87" w:rsidRPr="002850FF" w:rsidRDefault="006B2E5B" w:rsidP="00A40A87">
      <w:r>
        <w:rPr>
          <w:noProof/>
        </w:rPr>
        <w:drawing>
          <wp:inline distT="0" distB="0" distL="0" distR="0" wp14:anchorId="1EE70ABA" wp14:editId="06FEEEE5">
            <wp:extent cx="3580953" cy="1457143"/>
            <wp:effectExtent l="19050" t="19050" r="19685" b="1016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580953" cy="1457143"/>
                    </a:xfrm>
                    <a:prstGeom prst="rect">
                      <a:avLst/>
                    </a:prstGeom>
                    <a:ln>
                      <a:solidFill>
                        <a:schemeClr val="tx1"/>
                      </a:solidFill>
                    </a:ln>
                  </pic:spPr>
                </pic:pic>
              </a:graphicData>
            </a:graphic>
          </wp:inline>
        </w:drawing>
      </w:r>
    </w:p>
    <w:p w14:paraId="045D53E1" w14:textId="77777777" w:rsidR="002850FF" w:rsidRDefault="002850FF" w:rsidP="002850FF">
      <w:pPr>
        <w:pStyle w:val="Heading3"/>
      </w:pPr>
      <w:r>
        <w:t>5.1 Review Next Year’s Budget Starting Point</w:t>
      </w:r>
    </w:p>
    <w:p w14:paraId="0B679105" w14:textId="77777777" w:rsidR="00A40A87" w:rsidRDefault="00A40A87" w:rsidP="00A40A87">
      <w:r>
        <w:t xml:space="preserve">The </w:t>
      </w:r>
      <w:r w:rsidR="00042317">
        <w:rPr>
          <w:b/>
        </w:rPr>
        <w:t>5</w:t>
      </w:r>
      <w:r>
        <w:rPr>
          <w:b/>
        </w:rPr>
        <w:t>.1 Review Next Year’s Budget Starting Point</w:t>
      </w:r>
      <w:r>
        <w:t xml:space="preserve"> task open</w:t>
      </w:r>
      <w:r w:rsidR="00F53CB1">
        <w:t>s</w:t>
      </w:r>
      <w:r>
        <w:t xml:space="preserve"> a form for users to enter data for the </w:t>
      </w:r>
      <w:r w:rsidR="00B16BF3">
        <w:t>Permanent Auxiliary Fund Budget</w:t>
      </w:r>
      <w:r>
        <w:t xml:space="preserve">. The </w:t>
      </w:r>
      <w:r>
        <w:rPr>
          <w:b/>
        </w:rPr>
        <w:t>Starting Point Permanent Budget</w:t>
      </w:r>
      <w:r>
        <w:t xml:space="preserve"> is a summary of the </w:t>
      </w:r>
      <w:r>
        <w:rPr>
          <w:b/>
        </w:rPr>
        <w:t xml:space="preserve">CY Original Budget, Technical CY Adj, </w:t>
      </w:r>
      <w:r>
        <w:t xml:space="preserve">and </w:t>
      </w:r>
      <w:r>
        <w:rPr>
          <w:b/>
        </w:rPr>
        <w:t>Compensation CY Adj</w:t>
      </w:r>
      <w:r>
        <w:t xml:space="preserve"> by entity (combination of organization, fund, and program).</w:t>
      </w:r>
    </w:p>
    <w:p w14:paraId="1F331BB9" w14:textId="77777777" w:rsidR="00042317" w:rsidRDefault="006B2E5B" w:rsidP="00A40A87">
      <w:r>
        <w:rPr>
          <w:noProof/>
        </w:rPr>
        <w:drawing>
          <wp:inline distT="0" distB="0" distL="0" distR="0" wp14:anchorId="73EA032F" wp14:editId="788292FF">
            <wp:extent cx="5747657" cy="2842511"/>
            <wp:effectExtent l="19050" t="19050" r="24765" b="1524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59824" cy="2848528"/>
                    </a:xfrm>
                    <a:prstGeom prst="rect">
                      <a:avLst/>
                    </a:prstGeom>
                    <a:ln>
                      <a:solidFill>
                        <a:schemeClr val="tx1"/>
                      </a:solidFill>
                    </a:ln>
                  </pic:spPr>
                </pic:pic>
              </a:graphicData>
            </a:graphic>
          </wp:inline>
        </w:drawing>
      </w:r>
    </w:p>
    <w:p w14:paraId="06BB56D0" w14:textId="77777777" w:rsidR="002850FF" w:rsidRDefault="002850FF" w:rsidP="002850FF">
      <w:pPr>
        <w:pStyle w:val="Heading3"/>
      </w:pPr>
      <w:r>
        <w:t>5.2 Budget Data Entry and FTE Preparation Worksheet (Optional)</w:t>
      </w:r>
    </w:p>
    <w:p w14:paraId="5BFE0B6E" w14:textId="77777777" w:rsidR="00B16BF3" w:rsidRDefault="00B16BF3" w:rsidP="00B16BF3">
      <w:r>
        <w:t xml:space="preserve">The </w:t>
      </w:r>
      <w:r>
        <w:rPr>
          <w:b/>
        </w:rPr>
        <w:t>5</w:t>
      </w:r>
      <w:r w:rsidRPr="008077B3">
        <w:rPr>
          <w:b/>
        </w:rPr>
        <w:t>.2</w:t>
      </w:r>
      <w:r>
        <w:rPr>
          <w:b/>
        </w:rPr>
        <w:t xml:space="preserve"> Budget Data Entry and FTE Preparation Worksheet (Optional)</w:t>
      </w:r>
      <w:r>
        <w:t xml:space="preserve"> task opens an Excel document called </w:t>
      </w:r>
      <w:r>
        <w:rPr>
          <w:b/>
        </w:rPr>
        <w:t xml:space="preserve">Budget Data Entry and FTE Preparation Form – Auxiliary Fund. </w:t>
      </w:r>
      <w:r>
        <w:t xml:space="preserve">The Excel document is </w:t>
      </w:r>
      <w:r w:rsidRPr="00FE7AD0">
        <w:t>to</w:t>
      </w:r>
      <w:r>
        <w:t xml:space="preserve"> assist users in data entry into the Planning forms.</w:t>
      </w:r>
      <w:r w:rsidR="00744701">
        <w:t xml:space="preserve"> </w:t>
      </w:r>
      <w:r w:rsidR="00F53CB1">
        <w:t>U</w:t>
      </w:r>
      <w:r w:rsidR="00744701">
        <w:t>sers must know the entity and type the name into it in the form.</w:t>
      </w:r>
    </w:p>
    <w:p w14:paraId="3C0958B2" w14:textId="77777777" w:rsidR="00B16BF3" w:rsidRDefault="006B2E5B" w:rsidP="00B16BF3">
      <w:r>
        <w:rPr>
          <w:noProof/>
        </w:rPr>
        <w:drawing>
          <wp:inline distT="0" distB="0" distL="0" distR="0" wp14:anchorId="1116ED2F" wp14:editId="242DBCEE">
            <wp:extent cx="5943600" cy="2648585"/>
            <wp:effectExtent l="19050" t="19050" r="19050" b="1841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2648585"/>
                    </a:xfrm>
                    <a:prstGeom prst="rect">
                      <a:avLst/>
                    </a:prstGeom>
                    <a:ln>
                      <a:solidFill>
                        <a:schemeClr val="tx1"/>
                      </a:solidFill>
                    </a:ln>
                  </pic:spPr>
                </pic:pic>
              </a:graphicData>
            </a:graphic>
          </wp:inline>
        </w:drawing>
      </w:r>
    </w:p>
    <w:p w14:paraId="4D9C876B" w14:textId="77777777" w:rsidR="00A252D5" w:rsidRDefault="00A252D5">
      <w:pPr>
        <w:spacing w:after="0" w:line="240" w:lineRule="auto"/>
        <w:rPr>
          <w:rFonts w:cs="Times New Roman"/>
          <w:b/>
          <w:color w:val="50BFA1"/>
          <w:sz w:val="24"/>
          <w:szCs w:val="24"/>
        </w:rPr>
      </w:pPr>
      <w:r>
        <w:br w:type="page"/>
      </w:r>
    </w:p>
    <w:p w14:paraId="0903FD26" w14:textId="77777777" w:rsidR="002850FF" w:rsidRDefault="002850FF" w:rsidP="002850FF">
      <w:pPr>
        <w:pStyle w:val="Heading3"/>
      </w:pPr>
      <w:r>
        <w:t>5.3</w:t>
      </w:r>
      <w:r w:rsidR="00F6559C">
        <w:t>.0</w:t>
      </w:r>
      <w:r>
        <w:t xml:space="preserve"> Enter Next Year’s Budget</w:t>
      </w:r>
    </w:p>
    <w:p w14:paraId="79135625" w14:textId="77777777" w:rsidR="00F6559C" w:rsidRDefault="00F6559C" w:rsidP="00F6559C">
      <w:r>
        <w:t>The 5</w:t>
      </w:r>
      <w:r>
        <w:rPr>
          <w:b/>
        </w:rPr>
        <w:t xml:space="preserve">.3.0 Next Year’s Budget </w:t>
      </w:r>
      <w:r>
        <w:t>task holds the following two tasks:</w:t>
      </w:r>
    </w:p>
    <w:p w14:paraId="75DCC43F" w14:textId="77777777" w:rsidR="00F6559C" w:rsidRDefault="00F6559C" w:rsidP="00F6559C">
      <w:pPr>
        <w:pStyle w:val="BulletList"/>
      </w:pPr>
      <w:r>
        <w:t>5.3.1 Enter Next Year’s Budget</w:t>
      </w:r>
    </w:p>
    <w:p w14:paraId="31619A00" w14:textId="77777777" w:rsidR="00F6559C" w:rsidRDefault="00F6559C" w:rsidP="00F6559C">
      <w:pPr>
        <w:pStyle w:val="BulletList"/>
      </w:pPr>
      <w:r>
        <w:t>5.3.2 Restate Current Year FTE</w:t>
      </w:r>
    </w:p>
    <w:p w14:paraId="085DC83F" w14:textId="77777777" w:rsidR="00F6559C" w:rsidRDefault="00F6559C" w:rsidP="00F6559C">
      <w:pPr>
        <w:pStyle w:val="BulletList"/>
        <w:numPr>
          <w:ilvl w:val="0"/>
          <w:numId w:val="0"/>
        </w:numPr>
        <w:ind w:left="936"/>
      </w:pPr>
    </w:p>
    <w:p w14:paraId="10D7CEFD" w14:textId="77777777" w:rsidR="00F6559C" w:rsidRDefault="00F6559C" w:rsidP="00F6559C">
      <w:pPr>
        <w:pStyle w:val="BulletList"/>
        <w:numPr>
          <w:ilvl w:val="0"/>
          <w:numId w:val="0"/>
        </w:numPr>
        <w:ind w:left="936"/>
      </w:pPr>
      <w:r>
        <w:rPr>
          <w:noProof/>
        </w:rPr>
        <w:drawing>
          <wp:inline distT="0" distB="0" distL="0" distR="0" wp14:anchorId="52E0F6A3" wp14:editId="1F370C4B">
            <wp:extent cx="2142857" cy="628571"/>
            <wp:effectExtent l="19050" t="19050" r="10160" b="1968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142857" cy="628571"/>
                    </a:xfrm>
                    <a:prstGeom prst="rect">
                      <a:avLst/>
                    </a:prstGeom>
                    <a:ln>
                      <a:solidFill>
                        <a:schemeClr val="tx1"/>
                      </a:solidFill>
                    </a:ln>
                  </pic:spPr>
                </pic:pic>
              </a:graphicData>
            </a:graphic>
          </wp:inline>
        </w:drawing>
      </w:r>
    </w:p>
    <w:p w14:paraId="422C78EE" w14:textId="77777777" w:rsidR="00F6559C" w:rsidRPr="003F3483" w:rsidRDefault="00F6559C" w:rsidP="00F6559C">
      <w:pPr>
        <w:pStyle w:val="BulletList"/>
        <w:numPr>
          <w:ilvl w:val="0"/>
          <w:numId w:val="0"/>
        </w:numPr>
        <w:ind w:left="936" w:hanging="360"/>
      </w:pPr>
    </w:p>
    <w:p w14:paraId="3F282511" w14:textId="77777777" w:rsidR="00F6559C" w:rsidRDefault="00F6559C" w:rsidP="00F6559C">
      <w:pPr>
        <w:pStyle w:val="Heading4"/>
      </w:pPr>
      <w:r>
        <w:t>5.3.1 Enter Next Year’s Budget</w:t>
      </w:r>
    </w:p>
    <w:p w14:paraId="0222D884" w14:textId="77777777" w:rsidR="00F6559C" w:rsidRDefault="00F6559C" w:rsidP="00F6559C">
      <w:r>
        <w:t xml:space="preserve">The </w:t>
      </w:r>
      <w:r>
        <w:rPr>
          <w:b/>
        </w:rPr>
        <w:t xml:space="preserve">5.3.1 Enter Next Year’s Budget </w:t>
      </w:r>
      <w:r>
        <w:t>task opens a form that is used for the auxiliary fund budget. Users to enter data in the following columns:</w:t>
      </w:r>
    </w:p>
    <w:p w14:paraId="0DD9038B" w14:textId="77777777" w:rsidR="00F6559C" w:rsidRDefault="00F6559C" w:rsidP="00F6559C">
      <w:pPr>
        <w:pStyle w:val="BulletList"/>
      </w:pPr>
      <w:r w:rsidRPr="00F90463">
        <w:rPr>
          <w:b/>
        </w:rPr>
        <w:t>Reduction</w:t>
      </w:r>
      <w:r>
        <w:t>: reduction of the budget should be entered as a negative value.</w:t>
      </w:r>
    </w:p>
    <w:p w14:paraId="596998D4" w14:textId="432730D9" w:rsidR="00F6559C" w:rsidRPr="00F90463" w:rsidRDefault="00F6559C" w:rsidP="00F6559C">
      <w:pPr>
        <w:pStyle w:val="BulletList"/>
        <w:rPr>
          <w:b/>
        </w:rPr>
      </w:pPr>
      <w:r w:rsidRPr="00F90463">
        <w:rPr>
          <w:b/>
        </w:rPr>
        <w:t>Adjustment</w:t>
      </w:r>
      <w:r>
        <w:t>: changes to previous year’s budget allocations which will include permanent transfer betwee</w:t>
      </w:r>
      <w:r w:rsidR="00DF4980">
        <w:t>n SCD.</w:t>
      </w:r>
    </w:p>
    <w:p w14:paraId="4318E9BD" w14:textId="77777777" w:rsidR="00F6559C" w:rsidRPr="00F90463" w:rsidRDefault="00F6559C" w:rsidP="00F6559C">
      <w:pPr>
        <w:pStyle w:val="BulletList"/>
        <w:rPr>
          <w:b/>
        </w:rPr>
      </w:pPr>
      <w:r w:rsidRPr="00F90463">
        <w:rPr>
          <w:b/>
        </w:rPr>
        <w:t>Initiatives</w:t>
      </w:r>
      <w:r>
        <w:t>: approved new program changes that will be entered by OBPA.</w:t>
      </w:r>
    </w:p>
    <w:p w14:paraId="2DCBC0A4" w14:textId="77777777" w:rsidR="00F6559C" w:rsidRPr="00F90463" w:rsidRDefault="00F6559C" w:rsidP="00F6559C">
      <w:pPr>
        <w:pStyle w:val="BulletList"/>
        <w:rPr>
          <w:b/>
        </w:rPr>
      </w:pPr>
      <w:r w:rsidRPr="00F90463">
        <w:rPr>
          <w:b/>
        </w:rPr>
        <w:t>Reallocation</w:t>
      </w:r>
      <w:r>
        <w:t>: changes between account codes and across entities within their school/college/division and should net to zero.</w:t>
      </w:r>
    </w:p>
    <w:p w14:paraId="7CAA2A44" w14:textId="77777777" w:rsidR="00F6559C" w:rsidRPr="00F90463" w:rsidRDefault="00F6559C" w:rsidP="00F6559C">
      <w:pPr>
        <w:pStyle w:val="BulletList"/>
        <w:numPr>
          <w:ilvl w:val="0"/>
          <w:numId w:val="0"/>
        </w:numPr>
        <w:ind w:left="936"/>
      </w:pPr>
    </w:p>
    <w:p w14:paraId="272478FA" w14:textId="77777777" w:rsidR="00F6559C" w:rsidRDefault="00F6559C" w:rsidP="00F6559C">
      <w:r>
        <w:t xml:space="preserve">Data can only be entered in the bottom half of the form. The data entered in the bottom half of the form will automatically update the top half of the form, once </w:t>
      </w:r>
      <w:r>
        <w:rPr>
          <w:b/>
        </w:rPr>
        <w:t>Save</w:t>
      </w:r>
      <w:r>
        <w:t xml:space="preserve"> is clicked. </w:t>
      </w:r>
    </w:p>
    <w:p w14:paraId="3D41D57A" w14:textId="27B55CB3" w:rsidR="00F6559C" w:rsidRDefault="00C37A11" w:rsidP="00F6559C">
      <w:r>
        <w:rPr>
          <w:noProof/>
        </w:rPr>
        <w:drawing>
          <wp:inline distT="0" distB="0" distL="0" distR="0" wp14:anchorId="73B2139E" wp14:editId="3C3139BE">
            <wp:extent cx="5466667" cy="2219048"/>
            <wp:effectExtent l="19050" t="19050" r="20320"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66667" cy="2219048"/>
                    </a:xfrm>
                    <a:prstGeom prst="rect">
                      <a:avLst/>
                    </a:prstGeom>
                    <a:ln>
                      <a:solidFill>
                        <a:schemeClr val="tx1"/>
                      </a:solidFill>
                    </a:ln>
                  </pic:spPr>
                </pic:pic>
              </a:graphicData>
            </a:graphic>
          </wp:inline>
        </w:drawing>
      </w:r>
    </w:p>
    <w:p w14:paraId="21A78E2D" w14:textId="77777777" w:rsidR="00F6559C" w:rsidRDefault="00F6559C" w:rsidP="00F6559C">
      <w:pPr>
        <w:pStyle w:val="Heading4"/>
      </w:pPr>
      <w:r>
        <w:t>5.3.2 Review Next Year’s Budget</w:t>
      </w:r>
    </w:p>
    <w:p w14:paraId="34061A8E" w14:textId="77777777" w:rsidR="00F6559C" w:rsidRDefault="00F6559C" w:rsidP="00F6559C">
      <w:r>
        <w:t xml:space="preserve">The </w:t>
      </w:r>
      <w:r>
        <w:rPr>
          <w:b/>
        </w:rPr>
        <w:t xml:space="preserve">4.3.1Enter Next Year’s Budget </w:t>
      </w:r>
      <w:r>
        <w:t xml:space="preserve">task opens a form that is used to review next year’s </w:t>
      </w:r>
      <w:r w:rsidR="004A2E9A">
        <w:t>auxiliary</w:t>
      </w:r>
      <w:r>
        <w:t xml:space="preserve"> fund budget.</w:t>
      </w:r>
    </w:p>
    <w:p w14:paraId="69359AFE" w14:textId="77777777" w:rsidR="00F6559C" w:rsidRDefault="00AB01DE" w:rsidP="00F6559C">
      <w:r>
        <w:rPr>
          <w:noProof/>
        </w:rPr>
        <w:drawing>
          <wp:inline distT="0" distB="0" distL="0" distR="0" wp14:anchorId="27516369" wp14:editId="7F0C448B">
            <wp:extent cx="5943600" cy="2720340"/>
            <wp:effectExtent l="19050" t="19050" r="19050" b="2286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2720340"/>
                    </a:xfrm>
                    <a:prstGeom prst="rect">
                      <a:avLst/>
                    </a:prstGeom>
                    <a:ln>
                      <a:solidFill>
                        <a:schemeClr val="tx1"/>
                      </a:solidFill>
                    </a:ln>
                  </pic:spPr>
                </pic:pic>
              </a:graphicData>
            </a:graphic>
          </wp:inline>
        </w:drawing>
      </w:r>
    </w:p>
    <w:p w14:paraId="4887E135" w14:textId="77777777" w:rsidR="00B16BF3" w:rsidRPr="00F90463" w:rsidRDefault="00B16BF3" w:rsidP="006B2E5B">
      <w:pPr>
        <w:pStyle w:val="BulletList"/>
        <w:numPr>
          <w:ilvl w:val="0"/>
          <w:numId w:val="0"/>
        </w:numPr>
        <w:ind w:left="936"/>
      </w:pPr>
    </w:p>
    <w:p w14:paraId="1FD78D6A" w14:textId="77777777" w:rsidR="002850FF" w:rsidRDefault="002850FF" w:rsidP="002850FF">
      <w:pPr>
        <w:pStyle w:val="Heading3"/>
      </w:pPr>
      <w:r>
        <w:t>5.4 Enter FTE</w:t>
      </w:r>
    </w:p>
    <w:p w14:paraId="2B58E936" w14:textId="77777777" w:rsidR="00B16BF3" w:rsidRDefault="00B16BF3" w:rsidP="00B16BF3">
      <w:r>
        <w:t xml:space="preserve">The </w:t>
      </w:r>
      <w:r>
        <w:rPr>
          <w:b/>
        </w:rPr>
        <w:t xml:space="preserve">5.4 Enter FTE </w:t>
      </w:r>
      <w:r>
        <w:t xml:space="preserve">task opens up a form for users to enter auxiliary fund FTE data. </w:t>
      </w:r>
    </w:p>
    <w:p w14:paraId="0CF77DF5" w14:textId="1B652693" w:rsidR="00B16BF3" w:rsidRDefault="00004443" w:rsidP="00B16BF3">
      <w:r w:rsidRPr="00004443">
        <w:rPr>
          <w:noProof/>
        </w:rPr>
        <w:drawing>
          <wp:inline distT="0" distB="0" distL="0" distR="0" wp14:anchorId="1285A5CE" wp14:editId="381D3BD8">
            <wp:extent cx="5935077" cy="1876301"/>
            <wp:effectExtent l="19050" t="19050" r="8890" b="10160"/>
            <wp:docPr id="16"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85"/>
                    <a:srcRect t="23301"/>
                    <a:stretch/>
                  </pic:blipFill>
                  <pic:spPr bwMode="auto">
                    <a:xfrm>
                      <a:off x="0" y="0"/>
                      <a:ext cx="5943600" cy="18789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A7E278" w14:textId="77777777" w:rsidR="00A252D5" w:rsidRDefault="00A252D5">
      <w:pPr>
        <w:spacing w:after="0" w:line="240" w:lineRule="auto"/>
        <w:rPr>
          <w:rFonts w:cs="Times New Roman"/>
          <w:b/>
          <w:color w:val="50BFA1"/>
          <w:sz w:val="24"/>
          <w:szCs w:val="24"/>
        </w:rPr>
      </w:pPr>
      <w:r>
        <w:br w:type="page"/>
      </w:r>
    </w:p>
    <w:p w14:paraId="7CA7CD7D" w14:textId="77777777" w:rsidR="002850FF" w:rsidRDefault="002850FF" w:rsidP="002850FF">
      <w:pPr>
        <w:pStyle w:val="Heading3"/>
      </w:pPr>
      <w:r>
        <w:t>5.5 Review Budget and FTE Entries</w:t>
      </w:r>
    </w:p>
    <w:p w14:paraId="4C832195" w14:textId="77777777" w:rsidR="00B16BF3" w:rsidRDefault="00B16BF3" w:rsidP="00B16BF3">
      <w:r>
        <w:t xml:space="preserve">The </w:t>
      </w:r>
      <w:r>
        <w:rPr>
          <w:b/>
        </w:rPr>
        <w:t xml:space="preserve">5.5 Review Budget and FTE Entries </w:t>
      </w:r>
      <w:r>
        <w:t xml:space="preserve">task </w:t>
      </w:r>
      <w:r w:rsidR="008E718B">
        <w:t xml:space="preserve">list </w:t>
      </w:r>
      <w:r>
        <w:t>contains all tasks relating to reviewing budget and FTE Entries. The tasks include:</w:t>
      </w:r>
    </w:p>
    <w:p w14:paraId="5DAC1DA1" w14:textId="77777777" w:rsidR="00B16BF3" w:rsidRDefault="001654E1" w:rsidP="00ED4365">
      <w:pPr>
        <w:pStyle w:val="BulletList"/>
      </w:pPr>
      <w:r>
        <w:t>5</w:t>
      </w:r>
      <w:r w:rsidR="00B16BF3" w:rsidRPr="002850FF">
        <w:t>.</w:t>
      </w:r>
      <w:r w:rsidR="00B16BF3">
        <w:t>5.1 Review Budget Entries</w:t>
      </w:r>
    </w:p>
    <w:p w14:paraId="2EF994C9" w14:textId="77777777" w:rsidR="00B16BF3" w:rsidRDefault="001654E1" w:rsidP="00ED4365">
      <w:pPr>
        <w:pStyle w:val="BulletList"/>
      </w:pPr>
      <w:r>
        <w:t>5</w:t>
      </w:r>
      <w:r w:rsidR="00B16BF3">
        <w:t>.5.2 Review FTE Entries</w:t>
      </w:r>
    </w:p>
    <w:p w14:paraId="37CDC10E" w14:textId="77777777" w:rsidR="00B16BF3" w:rsidRDefault="001654E1" w:rsidP="00ED4365">
      <w:pPr>
        <w:pStyle w:val="BulletList"/>
      </w:pPr>
      <w:r>
        <w:t>5</w:t>
      </w:r>
      <w:r w:rsidR="00B16BF3">
        <w:t>.5.3 Review Budget and FTE Summary</w:t>
      </w:r>
    </w:p>
    <w:p w14:paraId="6B740E59" w14:textId="77777777" w:rsidR="00B16BF3" w:rsidRDefault="001654E1" w:rsidP="00ED4365">
      <w:pPr>
        <w:pStyle w:val="BulletList"/>
      </w:pPr>
      <w:r>
        <w:t>5</w:t>
      </w:r>
      <w:r w:rsidR="00B16BF3">
        <w:t>.5.4 Budget Detail</w:t>
      </w:r>
    </w:p>
    <w:p w14:paraId="5E576B7C" w14:textId="77777777" w:rsidR="00183265" w:rsidRDefault="00183265" w:rsidP="00AA3417">
      <w:pPr>
        <w:pStyle w:val="BulletList"/>
        <w:numPr>
          <w:ilvl w:val="0"/>
          <w:numId w:val="0"/>
        </w:numPr>
        <w:ind w:left="936"/>
      </w:pPr>
    </w:p>
    <w:p w14:paraId="5AC35753" w14:textId="77777777" w:rsidR="00B67D4D" w:rsidRDefault="00183265" w:rsidP="00183265">
      <w:r>
        <w:t>The reports that open require that users select an Entity prior to viewing the financial report. Users must note that the select will have to be made every time the report is opened.</w:t>
      </w:r>
    </w:p>
    <w:p w14:paraId="12F9FED8" w14:textId="77777777" w:rsidR="001654E1" w:rsidRDefault="001654E1" w:rsidP="00AA3417">
      <w:pPr>
        <w:pStyle w:val="BulletList"/>
        <w:numPr>
          <w:ilvl w:val="0"/>
          <w:numId w:val="0"/>
        </w:numPr>
        <w:ind w:left="936"/>
      </w:pPr>
      <w:r>
        <w:rPr>
          <w:noProof/>
        </w:rPr>
        <w:drawing>
          <wp:inline distT="0" distB="0" distL="0" distR="0" wp14:anchorId="24DD198D" wp14:editId="512A0100">
            <wp:extent cx="1971429" cy="952381"/>
            <wp:effectExtent l="19050" t="19050" r="10160" b="196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971429" cy="952381"/>
                    </a:xfrm>
                    <a:prstGeom prst="rect">
                      <a:avLst/>
                    </a:prstGeom>
                    <a:ln>
                      <a:solidFill>
                        <a:schemeClr val="tx1"/>
                      </a:solidFill>
                    </a:ln>
                  </pic:spPr>
                </pic:pic>
              </a:graphicData>
            </a:graphic>
          </wp:inline>
        </w:drawing>
      </w:r>
    </w:p>
    <w:p w14:paraId="1BB26955" w14:textId="77777777" w:rsidR="001654E1" w:rsidRDefault="001654E1" w:rsidP="00AA3417">
      <w:pPr>
        <w:pStyle w:val="BulletList"/>
        <w:numPr>
          <w:ilvl w:val="0"/>
          <w:numId w:val="0"/>
        </w:numPr>
        <w:ind w:left="936"/>
      </w:pPr>
    </w:p>
    <w:p w14:paraId="267F9296" w14:textId="77777777" w:rsidR="002850FF" w:rsidRDefault="002850FF" w:rsidP="002850FF">
      <w:pPr>
        <w:pStyle w:val="Heading4"/>
      </w:pPr>
      <w:r>
        <w:t>5.5.1 Review Budget Entries</w:t>
      </w:r>
    </w:p>
    <w:p w14:paraId="07273A85" w14:textId="77777777" w:rsidR="001654E1" w:rsidRDefault="001654E1" w:rsidP="001654E1">
      <w:r>
        <w:t xml:space="preserve">The </w:t>
      </w:r>
      <w:r w:rsidR="000571BC">
        <w:rPr>
          <w:b/>
        </w:rPr>
        <w:t>5.</w:t>
      </w:r>
      <w:r>
        <w:rPr>
          <w:b/>
        </w:rPr>
        <w:t>5.1 Review Budget Entries</w:t>
      </w:r>
      <w:r>
        <w:t xml:space="preserve"> </w:t>
      </w:r>
      <w:r w:rsidR="008E718B">
        <w:t xml:space="preserve">opens </w:t>
      </w:r>
      <w:r>
        <w:t xml:space="preserve">a financial report for users to review the auxiliary fund budget entries. </w:t>
      </w:r>
      <w:r w:rsidR="008E718B">
        <w:t xml:space="preserve"> U</w:t>
      </w:r>
      <w:r>
        <w:t>sers are prompted to select an entity.</w:t>
      </w:r>
    </w:p>
    <w:p w14:paraId="06FCB25F" w14:textId="7B22B3B5" w:rsidR="001654E1" w:rsidRDefault="00D73DFC" w:rsidP="001654E1">
      <w:r>
        <w:rPr>
          <w:noProof/>
        </w:rPr>
        <w:drawing>
          <wp:inline distT="0" distB="0" distL="0" distR="0" wp14:anchorId="7D55314B" wp14:editId="0AEC82BC">
            <wp:extent cx="5943600" cy="2700020"/>
            <wp:effectExtent l="19050" t="19050" r="1905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2700020"/>
                    </a:xfrm>
                    <a:prstGeom prst="rect">
                      <a:avLst/>
                    </a:prstGeom>
                    <a:ln>
                      <a:solidFill>
                        <a:schemeClr val="tx1"/>
                      </a:solidFill>
                    </a:ln>
                  </pic:spPr>
                </pic:pic>
              </a:graphicData>
            </a:graphic>
          </wp:inline>
        </w:drawing>
      </w:r>
    </w:p>
    <w:p w14:paraId="2753A6E1" w14:textId="77777777" w:rsidR="002850FF" w:rsidRDefault="002850FF" w:rsidP="002850FF">
      <w:pPr>
        <w:pStyle w:val="Heading4"/>
      </w:pPr>
      <w:r>
        <w:t>5.5.2 Review FTE Entries</w:t>
      </w:r>
    </w:p>
    <w:p w14:paraId="4F35BA56" w14:textId="77777777" w:rsidR="001654E1" w:rsidRDefault="001654E1" w:rsidP="001654E1">
      <w:r>
        <w:t xml:space="preserve">The </w:t>
      </w:r>
      <w:r w:rsidRPr="00A75686">
        <w:rPr>
          <w:b/>
        </w:rPr>
        <w:t>5</w:t>
      </w:r>
      <w:r>
        <w:rPr>
          <w:b/>
        </w:rPr>
        <w:t>.5.2 Review FTE Entries</w:t>
      </w:r>
      <w:r>
        <w:t xml:space="preserve"> </w:t>
      </w:r>
      <w:r w:rsidR="008E718B">
        <w:t xml:space="preserve">opens </w:t>
      </w:r>
      <w:r>
        <w:t>up a financial report for users to review the auxiliary fund FTE entries. The users are prompted to select an entity.</w:t>
      </w:r>
    </w:p>
    <w:p w14:paraId="5B3A62B6" w14:textId="1E0B0EFE" w:rsidR="001654E1" w:rsidRDefault="00D73DFC" w:rsidP="001654E1">
      <w:r>
        <w:rPr>
          <w:noProof/>
        </w:rPr>
        <w:drawing>
          <wp:inline distT="0" distB="0" distL="0" distR="0" wp14:anchorId="294AF9D2" wp14:editId="20F46661">
            <wp:extent cx="5943600" cy="3282950"/>
            <wp:effectExtent l="19050" t="19050" r="1905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3282950"/>
                    </a:xfrm>
                    <a:prstGeom prst="rect">
                      <a:avLst/>
                    </a:prstGeom>
                    <a:ln>
                      <a:solidFill>
                        <a:schemeClr val="tx1"/>
                      </a:solidFill>
                    </a:ln>
                  </pic:spPr>
                </pic:pic>
              </a:graphicData>
            </a:graphic>
          </wp:inline>
        </w:drawing>
      </w:r>
    </w:p>
    <w:p w14:paraId="1F52D4BC" w14:textId="77777777" w:rsidR="0029124D" w:rsidRDefault="0029124D">
      <w:pPr>
        <w:spacing w:after="0" w:line="240" w:lineRule="auto"/>
        <w:rPr>
          <w:rFonts w:cs="Times New Roman"/>
          <w:i/>
          <w:iCs/>
          <w:color w:val="365F91"/>
        </w:rPr>
      </w:pPr>
      <w:r>
        <w:br w:type="page"/>
      </w:r>
    </w:p>
    <w:p w14:paraId="69E9C86A" w14:textId="648D646F" w:rsidR="002850FF" w:rsidRDefault="002850FF" w:rsidP="002850FF">
      <w:pPr>
        <w:pStyle w:val="Heading4"/>
      </w:pPr>
      <w:r>
        <w:t>5.5.3 Budget and FTE Summary</w:t>
      </w:r>
    </w:p>
    <w:p w14:paraId="48BA84B7" w14:textId="77777777" w:rsidR="001654E1" w:rsidRDefault="001654E1" w:rsidP="001654E1">
      <w:r>
        <w:t xml:space="preserve">The </w:t>
      </w:r>
      <w:r w:rsidR="008E718B">
        <w:rPr>
          <w:b/>
        </w:rPr>
        <w:t>5.</w:t>
      </w:r>
      <w:r>
        <w:rPr>
          <w:b/>
        </w:rPr>
        <w:t xml:space="preserve">5.3 Budget and FTE Summary </w:t>
      </w:r>
      <w:r>
        <w:t xml:space="preserve">task opens a financial report for users to review the auxiliary fund budget and FTE summary. </w:t>
      </w:r>
      <w:r w:rsidR="008E718B">
        <w:t xml:space="preserve"> U</w:t>
      </w:r>
      <w:r>
        <w:t>sers are prompted to select an entity.</w:t>
      </w:r>
    </w:p>
    <w:p w14:paraId="36824423" w14:textId="77777777" w:rsidR="001654E1" w:rsidRDefault="006E782D" w:rsidP="001654E1">
      <w:r>
        <w:rPr>
          <w:noProof/>
        </w:rPr>
        <w:drawing>
          <wp:inline distT="0" distB="0" distL="0" distR="0" wp14:anchorId="13912921" wp14:editId="50696099">
            <wp:extent cx="5943600" cy="2238375"/>
            <wp:effectExtent l="19050" t="19050" r="19050" b="2857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2238375"/>
                    </a:xfrm>
                    <a:prstGeom prst="rect">
                      <a:avLst/>
                    </a:prstGeom>
                    <a:ln>
                      <a:solidFill>
                        <a:schemeClr val="tx1"/>
                      </a:solidFill>
                    </a:ln>
                  </pic:spPr>
                </pic:pic>
              </a:graphicData>
            </a:graphic>
          </wp:inline>
        </w:drawing>
      </w:r>
    </w:p>
    <w:p w14:paraId="3E7CBC85" w14:textId="77777777" w:rsidR="002850FF" w:rsidRDefault="002850FF" w:rsidP="002850FF">
      <w:pPr>
        <w:pStyle w:val="Heading4"/>
      </w:pPr>
      <w:r>
        <w:t>5.5.4 Budget Detail</w:t>
      </w:r>
    </w:p>
    <w:p w14:paraId="525910EF" w14:textId="77777777" w:rsidR="001654E1" w:rsidRDefault="001654E1" w:rsidP="001654E1">
      <w:r>
        <w:t xml:space="preserve">The </w:t>
      </w:r>
      <w:r w:rsidR="008E718B">
        <w:rPr>
          <w:b/>
        </w:rPr>
        <w:t>5</w:t>
      </w:r>
      <w:r>
        <w:rPr>
          <w:b/>
        </w:rPr>
        <w:t xml:space="preserve">.5.4 Budget Detail </w:t>
      </w:r>
      <w:r>
        <w:t xml:space="preserve">task opens a financial report for users to review the </w:t>
      </w:r>
      <w:r w:rsidR="006E782D">
        <w:t xml:space="preserve">auxiliary </w:t>
      </w:r>
      <w:r>
        <w:t xml:space="preserve">fund budget details. </w:t>
      </w:r>
      <w:r w:rsidR="008E718B">
        <w:t xml:space="preserve"> U</w:t>
      </w:r>
      <w:r>
        <w:t>sers are prompted to select an entity.</w:t>
      </w:r>
    </w:p>
    <w:p w14:paraId="3DEB79C4" w14:textId="77777777" w:rsidR="001654E1" w:rsidRDefault="006E782D" w:rsidP="001654E1">
      <w:r>
        <w:rPr>
          <w:noProof/>
        </w:rPr>
        <w:drawing>
          <wp:inline distT="0" distB="0" distL="0" distR="0" wp14:anchorId="04D5C48F" wp14:editId="06D3B0AB">
            <wp:extent cx="5943600" cy="1736725"/>
            <wp:effectExtent l="19050" t="19050" r="19050" b="1587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1736725"/>
                    </a:xfrm>
                    <a:prstGeom prst="rect">
                      <a:avLst/>
                    </a:prstGeom>
                    <a:ln>
                      <a:solidFill>
                        <a:schemeClr val="tx1"/>
                      </a:solidFill>
                    </a:ln>
                  </pic:spPr>
                </pic:pic>
              </a:graphicData>
            </a:graphic>
          </wp:inline>
        </w:drawing>
      </w:r>
    </w:p>
    <w:p w14:paraId="0DAB1EFC" w14:textId="77777777" w:rsidR="00A252D5" w:rsidRDefault="00A252D5">
      <w:pPr>
        <w:spacing w:after="0" w:line="240" w:lineRule="auto"/>
        <w:rPr>
          <w:rFonts w:cs="Times New Roman"/>
          <w:b/>
          <w:color w:val="50BFA1"/>
          <w:sz w:val="24"/>
          <w:szCs w:val="24"/>
        </w:rPr>
      </w:pPr>
      <w:r>
        <w:br w:type="page"/>
      </w:r>
    </w:p>
    <w:p w14:paraId="78D067A9" w14:textId="77777777" w:rsidR="002850FF" w:rsidRDefault="002850FF" w:rsidP="002850FF">
      <w:pPr>
        <w:pStyle w:val="Heading3"/>
      </w:pPr>
      <w:r>
        <w:t xml:space="preserve">5.6 </w:t>
      </w:r>
      <w:r w:rsidR="000571BC">
        <w:t>Fund Reporting</w:t>
      </w:r>
    </w:p>
    <w:p w14:paraId="6E25AE7C" w14:textId="77777777" w:rsidR="00B50D21" w:rsidRDefault="001654E1" w:rsidP="001654E1">
      <w:r>
        <w:t xml:space="preserve">The </w:t>
      </w:r>
      <w:r w:rsidR="00B50D21">
        <w:rPr>
          <w:b/>
        </w:rPr>
        <w:t xml:space="preserve">5.6 Fund Reporting </w:t>
      </w:r>
      <w:r w:rsidR="00B50D21">
        <w:t>task holds the following two other tasks:</w:t>
      </w:r>
    </w:p>
    <w:p w14:paraId="36A3C10F" w14:textId="77777777" w:rsidR="00B50D21" w:rsidRDefault="00B50D21" w:rsidP="00B50D21">
      <w:pPr>
        <w:pStyle w:val="BulletList"/>
      </w:pPr>
      <w:r>
        <w:t>5.6.1 Budget and FTE Summary by Fund</w:t>
      </w:r>
    </w:p>
    <w:p w14:paraId="43323996" w14:textId="77777777" w:rsidR="001654E1" w:rsidRDefault="00B50D21" w:rsidP="00B50D21">
      <w:pPr>
        <w:pStyle w:val="BulletList"/>
      </w:pPr>
      <w:r>
        <w:t>5.6.2 Budget Detail by Fund</w:t>
      </w:r>
    </w:p>
    <w:p w14:paraId="78D800DC" w14:textId="77777777" w:rsidR="00B50D21" w:rsidRDefault="00B50D21" w:rsidP="00B50D21">
      <w:pPr>
        <w:pStyle w:val="BulletList"/>
        <w:numPr>
          <w:ilvl w:val="0"/>
          <w:numId w:val="0"/>
        </w:numPr>
      </w:pPr>
    </w:p>
    <w:p w14:paraId="11A6022B" w14:textId="77777777" w:rsidR="00B50D21" w:rsidRDefault="00B50D21" w:rsidP="00B50D21">
      <w:pPr>
        <w:pStyle w:val="BulletList"/>
        <w:numPr>
          <w:ilvl w:val="0"/>
          <w:numId w:val="0"/>
        </w:numPr>
        <w:ind w:left="576"/>
      </w:pPr>
      <w:r>
        <w:rPr>
          <w:noProof/>
        </w:rPr>
        <w:drawing>
          <wp:inline distT="0" distB="0" distL="0" distR="0" wp14:anchorId="12E11ED4" wp14:editId="2D4ACF75">
            <wp:extent cx="2457143" cy="638095"/>
            <wp:effectExtent l="19050" t="19050" r="19685" b="1016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457143" cy="638095"/>
                    </a:xfrm>
                    <a:prstGeom prst="rect">
                      <a:avLst/>
                    </a:prstGeom>
                    <a:ln>
                      <a:solidFill>
                        <a:schemeClr val="tx1"/>
                      </a:solidFill>
                    </a:ln>
                  </pic:spPr>
                </pic:pic>
              </a:graphicData>
            </a:graphic>
          </wp:inline>
        </w:drawing>
      </w:r>
    </w:p>
    <w:p w14:paraId="28ADE40B" w14:textId="77777777" w:rsidR="00B50D21" w:rsidRDefault="00B50D21" w:rsidP="00B50D21">
      <w:pPr>
        <w:pStyle w:val="BulletList"/>
        <w:numPr>
          <w:ilvl w:val="0"/>
          <w:numId w:val="0"/>
        </w:numPr>
      </w:pPr>
    </w:p>
    <w:p w14:paraId="32124B38" w14:textId="77777777" w:rsidR="00B50D21" w:rsidRDefault="00B50D21" w:rsidP="00B50D21">
      <w:pPr>
        <w:pStyle w:val="Heading4"/>
      </w:pPr>
      <w:r>
        <w:t>5.6.1 Budget and FTE Summary by Fund</w:t>
      </w:r>
    </w:p>
    <w:p w14:paraId="02DC794A" w14:textId="77777777" w:rsidR="00B50D21" w:rsidRPr="00B50D21" w:rsidRDefault="00B50D21" w:rsidP="00B50D21">
      <w:r>
        <w:t xml:space="preserve">The </w:t>
      </w:r>
      <w:r>
        <w:rPr>
          <w:b/>
        </w:rPr>
        <w:t xml:space="preserve">5.6.1 Budget and FTE Summary by Fund </w:t>
      </w:r>
      <w:r>
        <w:t>task opens up a financial report for auxiliary/independent fund budget and FTE Summary by fund.</w:t>
      </w:r>
    </w:p>
    <w:p w14:paraId="5F25CC78" w14:textId="77777777" w:rsidR="00CF6AF7" w:rsidRDefault="006E782D" w:rsidP="001654E1">
      <w:r>
        <w:rPr>
          <w:noProof/>
        </w:rPr>
        <w:drawing>
          <wp:inline distT="0" distB="0" distL="0" distR="0" wp14:anchorId="00C86790" wp14:editId="3307E011">
            <wp:extent cx="5565837" cy="2422566"/>
            <wp:effectExtent l="19050" t="19050" r="15875" b="1587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587531" cy="2432008"/>
                    </a:xfrm>
                    <a:prstGeom prst="rect">
                      <a:avLst/>
                    </a:prstGeom>
                    <a:ln>
                      <a:solidFill>
                        <a:schemeClr val="tx1"/>
                      </a:solidFill>
                    </a:ln>
                  </pic:spPr>
                </pic:pic>
              </a:graphicData>
            </a:graphic>
          </wp:inline>
        </w:drawing>
      </w:r>
    </w:p>
    <w:p w14:paraId="48220777" w14:textId="77777777" w:rsidR="00B50D21" w:rsidRDefault="00B50D21" w:rsidP="00B50D21">
      <w:pPr>
        <w:pStyle w:val="Heading4"/>
      </w:pPr>
      <w:r>
        <w:t>5.6.2 Budget Detail by Fund</w:t>
      </w:r>
    </w:p>
    <w:p w14:paraId="5C8531FA" w14:textId="77777777" w:rsidR="00B50D21" w:rsidRDefault="00B50D21" w:rsidP="00B50D21">
      <w:r>
        <w:t xml:space="preserve">The </w:t>
      </w:r>
      <w:r>
        <w:rPr>
          <w:b/>
        </w:rPr>
        <w:t xml:space="preserve">5.6.2 Budget Detail by Fund </w:t>
      </w:r>
      <w:r>
        <w:t>task opens up a financial report for auxiliary/independent fund budget detail by fund.</w:t>
      </w:r>
    </w:p>
    <w:p w14:paraId="5819B2C2" w14:textId="77777777" w:rsidR="008A4246" w:rsidRDefault="006E782D" w:rsidP="00B50D21">
      <w:pPr>
        <w:sectPr w:rsidR="008A4246" w:rsidSect="00C50564">
          <w:headerReference w:type="default" r:id="rId93"/>
          <w:headerReference w:type="first" r:id="rId94"/>
          <w:pgSz w:w="12240" w:h="15840"/>
          <w:pgMar w:top="1008" w:right="1440" w:bottom="1008" w:left="1440" w:header="432" w:footer="576" w:gutter="0"/>
          <w:cols w:space="720"/>
          <w:titlePg/>
          <w:docGrid w:linePitch="360"/>
        </w:sectPr>
      </w:pPr>
      <w:r>
        <w:rPr>
          <w:noProof/>
        </w:rPr>
        <w:drawing>
          <wp:inline distT="0" distB="0" distL="0" distR="0" wp14:anchorId="7A820A39" wp14:editId="3A788B6E">
            <wp:extent cx="5943600" cy="1567815"/>
            <wp:effectExtent l="19050" t="19050" r="19050" b="1333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1567815"/>
                    </a:xfrm>
                    <a:prstGeom prst="rect">
                      <a:avLst/>
                    </a:prstGeom>
                    <a:ln>
                      <a:solidFill>
                        <a:schemeClr val="tx1"/>
                      </a:solidFill>
                    </a:ln>
                  </pic:spPr>
                </pic:pic>
              </a:graphicData>
            </a:graphic>
          </wp:inline>
        </w:drawing>
      </w:r>
    </w:p>
    <w:p w14:paraId="6CEBA201" w14:textId="77777777" w:rsidR="008A4246" w:rsidRDefault="008A4246" w:rsidP="00B50D21">
      <w:pPr>
        <w:sectPr w:rsidR="008A4246" w:rsidSect="008A4246">
          <w:type w:val="continuous"/>
          <w:pgSz w:w="12240" w:h="15840"/>
          <w:pgMar w:top="1008" w:right="1440" w:bottom="1008" w:left="1440" w:header="432" w:footer="576" w:gutter="0"/>
          <w:cols w:space="720"/>
          <w:titlePg/>
          <w:docGrid w:linePitch="360"/>
        </w:sectPr>
      </w:pPr>
    </w:p>
    <w:bookmarkEnd w:id="104"/>
    <w:p w14:paraId="26B2DEED" w14:textId="77777777" w:rsidR="006E782D" w:rsidRDefault="006E782D" w:rsidP="002940A8">
      <w:pPr>
        <w:pStyle w:val="ChapterNumber"/>
      </w:pPr>
    </w:p>
    <w:p w14:paraId="371EE691" w14:textId="2FC8669B" w:rsidR="002940A8" w:rsidRDefault="00B94689" w:rsidP="002940A8">
      <w:pPr>
        <w:pStyle w:val="ChapterNumber"/>
      </w:pPr>
      <w:r>
        <w:t>7</w:t>
      </w:r>
    </w:p>
    <w:p w14:paraId="3780128E" w14:textId="77777777" w:rsidR="002940A8" w:rsidRDefault="002940A8" w:rsidP="002940A8">
      <w:pPr>
        <w:pStyle w:val="ChapterTitle"/>
      </w:pPr>
    </w:p>
    <w:p w14:paraId="4754AF2C" w14:textId="77777777" w:rsidR="002940A8" w:rsidRPr="000978D0" w:rsidRDefault="002940A8" w:rsidP="002940A8">
      <w:pPr>
        <w:pStyle w:val="ChapterTitle"/>
      </w:pPr>
      <w:bookmarkStart w:id="108" w:name="_Toc415213357"/>
      <w:r>
        <w:t>Working with Data Forms in Planning</w:t>
      </w:r>
      <w:bookmarkEnd w:id="108"/>
    </w:p>
    <w:p w14:paraId="16D0FFCE" w14:textId="77777777" w:rsidR="002940A8" w:rsidRDefault="002940A8" w:rsidP="002940A8">
      <w:pPr>
        <w:pStyle w:val="Heading2"/>
      </w:pPr>
      <w:r>
        <w:br w:type="page"/>
      </w:r>
    </w:p>
    <w:p w14:paraId="6AF24CFD" w14:textId="77777777" w:rsidR="002940A8" w:rsidRDefault="002940A8" w:rsidP="002940A8">
      <w:pPr>
        <w:pStyle w:val="Heading1"/>
      </w:pPr>
      <w:bookmarkStart w:id="109" w:name="_Toc415213358"/>
      <w:bookmarkStart w:id="110" w:name="_Toc283239472"/>
      <w:r>
        <w:t>Data Forms Introduction</w:t>
      </w:r>
      <w:bookmarkEnd w:id="109"/>
    </w:p>
    <w:p w14:paraId="6C8066DD" w14:textId="77777777" w:rsidR="002940A8" w:rsidRDefault="002940A8" w:rsidP="002940A8">
      <w:r>
        <w:t>T</w:t>
      </w:r>
      <w:r w:rsidRPr="00CC45BF">
        <w:t>he Hyperion Planning Web Client</w:t>
      </w:r>
      <w:r>
        <w:t xml:space="preserve"> can be used</w:t>
      </w:r>
      <w:r w:rsidRPr="00CC45BF">
        <w:t xml:space="preserve"> to enter plan data into data forms. These</w:t>
      </w:r>
      <w:r>
        <w:t xml:space="preserve"> are the data entry tasks that can be performed:</w:t>
      </w:r>
    </w:p>
    <w:p w14:paraId="14F72E4A" w14:textId="77777777" w:rsidR="002940A8" w:rsidRDefault="002940A8" w:rsidP="00ED4365">
      <w:pPr>
        <w:pStyle w:val="BulletList"/>
        <w:numPr>
          <w:ilvl w:val="0"/>
          <w:numId w:val="16"/>
        </w:numPr>
      </w:pPr>
      <w:r>
        <w:t>Type data directly into cells on a data form</w:t>
      </w:r>
    </w:p>
    <w:p w14:paraId="69B7860D" w14:textId="77777777" w:rsidR="002940A8" w:rsidRDefault="002940A8" w:rsidP="00ED4365">
      <w:pPr>
        <w:pStyle w:val="BulletList"/>
        <w:numPr>
          <w:ilvl w:val="0"/>
          <w:numId w:val="16"/>
        </w:numPr>
      </w:pPr>
      <w:r>
        <w:t>Increase or decrease existing data by a percentage, using Adjust</w:t>
      </w:r>
    </w:p>
    <w:p w14:paraId="409E9144" w14:textId="77777777" w:rsidR="002940A8" w:rsidRDefault="002940A8" w:rsidP="002940A8">
      <w:pPr>
        <w:pStyle w:val="Heading2"/>
      </w:pPr>
      <w:r>
        <w:t>The View Pane</w:t>
      </w:r>
    </w:p>
    <w:p w14:paraId="1E37B0CD" w14:textId="77777777" w:rsidR="002940A8" w:rsidRDefault="002940A8" w:rsidP="002940A8">
      <w:r>
        <w:t>The View Pane lists the data forms, task list folders and preferences that are set up for the application. After selecting a task list folder, a data form or report is displayed in the content area.</w:t>
      </w:r>
    </w:p>
    <w:p w14:paraId="59866CCE" w14:textId="77777777" w:rsidR="002940A8" w:rsidRDefault="002940A8" w:rsidP="002940A8">
      <w:pPr>
        <w:pStyle w:val="Heading2"/>
      </w:pPr>
      <w:r>
        <w:t>The Content Area</w:t>
      </w:r>
    </w:p>
    <w:p w14:paraId="15090DDB" w14:textId="77777777" w:rsidR="002940A8" w:rsidRDefault="002940A8" w:rsidP="002940A8">
      <w:r>
        <w:t xml:space="preserve">Data forms and reports are displayed in the content area of the Web Client. A data form provides an intuitive layout to work with the data in the plan from the web. Data forms displayed in the content area reflect the access rights to the dimension members on the data forms. Cells in which users can enter data are white. </w:t>
      </w:r>
      <w:r w:rsidRPr="002768A6">
        <w:t>Cells that are read-only are shaded light blue/gray</w:t>
      </w:r>
      <w:r>
        <w:t xml:space="preserve">. </w:t>
      </w:r>
    </w:p>
    <w:p w14:paraId="17653712" w14:textId="77777777" w:rsidR="002940A8" w:rsidRDefault="002940A8" w:rsidP="002940A8">
      <w:r>
        <w:rPr>
          <w:noProof/>
        </w:rPr>
        <mc:AlternateContent>
          <mc:Choice Requires="wps">
            <w:drawing>
              <wp:anchor distT="0" distB="0" distL="114300" distR="114300" simplePos="0" relativeHeight="251696128" behindDoc="0" locked="0" layoutInCell="1" allowOverlap="1" wp14:anchorId="59E83CE4" wp14:editId="3D74E07A">
                <wp:simplePos x="0" y="0"/>
                <wp:positionH relativeFrom="column">
                  <wp:posOffset>775970</wp:posOffset>
                </wp:positionH>
                <wp:positionV relativeFrom="paragraph">
                  <wp:posOffset>229235</wp:posOffset>
                </wp:positionV>
                <wp:extent cx="0" cy="826770"/>
                <wp:effectExtent l="19050" t="0" r="19050" b="11430"/>
                <wp:wrapNone/>
                <wp:docPr id="550" name="Straight Connector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6770"/>
                        </a:xfrm>
                        <a:prstGeom prst="line">
                          <a:avLst/>
                        </a:prstGeom>
                        <a:noFill/>
                        <a:ln w="38100">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BE32B8" id="Straight Connector 55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pt,18.05pt" to="61.1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" strokecolor="black [3213]" strokeweight="3pt"/>
            </w:pict>
          </mc:Fallback>
        </mc:AlternateContent>
      </w:r>
      <w:r>
        <w:rPr>
          <w:noProof/>
        </w:rPr>
        <mc:AlternateContent>
          <mc:Choice Requires="wps">
            <w:drawing>
              <wp:anchor distT="0" distB="0" distL="114300" distR="114300" simplePos="0" relativeHeight="251697152" behindDoc="0" locked="0" layoutInCell="1" allowOverlap="1" wp14:anchorId="47D48681" wp14:editId="3F38E911">
                <wp:simplePos x="0" y="0"/>
                <wp:positionH relativeFrom="column">
                  <wp:posOffset>2445385</wp:posOffset>
                </wp:positionH>
                <wp:positionV relativeFrom="paragraph">
                  <wp:posOffset>243205</wp:posOffset>
                </wp:positionV>
                <wp:extent cx="0" cy="1024890"/>
                <wp:effectExtent l="19050" t="0" r="19050" b="3810"/>
                <wp:wrapNone/>
                <wp:docPr id="549" name="Straight Connector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48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0267D" id="Straight Connector 549"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55pt,19.15pt" to="192.55pt,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" strokeweight="3pt"/>
            </w:pict>
          </mc:Fallback>
        </mc:AlternateContent>
      </w:r>
    </w:p>
    <w:p w14:paraId="20FE5CF9" w14:textId="77777777" w:rsidR="002940A8" w:rsidRDefault="002940A8" w:rsidP="002940A8">
      <w:r>
        <w:rPr>
          <w:noProof/>
        </w:rPr>
        <mc:AlternateContent>
          <mc:Choice Requires="wps">
            <w:drawing>
              <wp:anchor distT="0" distB="0" distL="114300" distR="114300" simplePos="0" relativeHeight="251698176" behindDoc="0" locked="0" layoutInCell="1" allowOverlap="1" wp14:anchorId="055201BA" wp14:editId="3618FA2A">
                <wp:simplePos x="0" y="0"/>
                <wp:positionH relativeFrom="column">
                  <wp:posOffset>266700</wp:posOffset>
                </wp:positionH>
                <wp:positionV relativeFrom="paragraph">
                  <wp:posOffset>-407670</wp:posOffset>
                </wp:positionV>
                <wp:extent cx="1028700" cy="342900"/>
                <wp:effectExtent l="0" t="0" r="0" b="0"/>
                <wp:wrapNone/>
                <wp:docPr id="548"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355BB" w14:textId="77777777" w:rsidR="00DA6578" w:rsidRDefault="00DA6578" w:rsidP="002940A8">
                            <w:pPr>
                              <w:pStyle w:val="Callouts"/>
                            </w:pPr>
                            <w:r>
                              <w:t>View 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5201BA" id="_x0000_t202" coordsize="21600,21600" o:spt="202" path="m,l,21600r21600,l21600,xe">
                <v:stroke joinstyle="miter"/>
                <v:path gradientshapeok="t" o:connecttype="rect"/>
              </v:shapetype>
              <v:shape id="Text Box 548" o:spid="_x0000_s1026" type="#_x0000_t202" style="position:absolute;margin-left:21pt;margin-top:-32.1pt;width:81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9ttQIAAL0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" filled="f" stroked="f">
                <v:textbox>
                  <w:txbxContent>
                    <w:p w14:paraId="2B2355BB" w14:textId="77777777" w:rsidR="00DA6578" w:rsidRDefault="00DA6578" w:rsidP="002940A8">
                      <w:pPr>
                        <w:pStyle w:val="Callouts"/>
                      </w:pPr>
                      <w:r>
                        <w:t>View Pane</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7741DC92" wp14:editId="34B7B989">
                <wp:simplePos x="0" y="0"/>
                <wp:positionH relativeFrom="column">
                  <wp:posOffset>1876425</wp:posOffset>
                </wp:positionH>
                <wp:positionV relativeFrom="paragraph">
                  <wp:posOffset>-398145</wp:posOffset>
                </wp:positionV>
                <wp:extent cx="1143000" cy="318135"/>
                <wp:effectExtent l="0" t="0" r="0" b="5715"/>
                <wp:wrapNone/>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1394C" w14:textId="77777777" w:rsidR="00DA6578" w:rsidRDefault="00DA6578" w:rsidP="002940A8">
                            <w:pPr>
                              <w:pStyle w:val="Callouts"/>
                            </w:pPr>
                            <w:r>
                              <w:t>Content Pane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DC92" id="Text Box 547" o:spid="_x0000_s1027" type="#_x0000_t202" style="position:absolute;margin-left:147.75pt;margin-top:-31.35pt;width:90pt;height:25.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" filled="f" stroked="f">
                <v:textbox>
                  <w:txbxContent>
                    <w:p w14:paraId="3431394C" w14:textId="77777777" w:rsidR="00DA6578" w:rsidRDefault="00DA6578" w:rsidP="002940A8">
                      <w:pPr>
                        <w:pStyle w:val="Callouts"/>
                      </w:pPr>
                      <w:r>
                        <w:t>Content Pane</w:t>
                      </w:r>
                    </w:p>
                  </w:txbxContent>
                </v:textbox>
              </v:shape>
            </w:pict>
          </mc:Fallback>
        </mc:AlternateContent>
      </w:r>
      <w:r w:rsidRPr="00A90941">
        <w:rPr>
          <w:noProof/>
        </w:rPr>
        <w:t xml:space="preserve"> </w:t>
      </w:r>
      <w:r>
        <w:rPr>
          <w:noProof/>
        </w:rPr>
        <w:drawing>
          <wp:inline distT="0" distB="0" distL="0" distR="0" wp14:anchorId="07559736" wp14:editId="7996AF4E">
            <wp:extent cx="3763926" cy="3463134"/>
            <wp:effectExtent l="19050" t="19050" r="27305" b="23495"/>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766326" cy="3465342"/>
                    </a:xfrm>
                    <a:prstGeom prst="rect">
                      <a:avLst/>
                    </a:prstGeom>
                    <a:ln>
                      <a:solidFill>
                        <a:schemeClr val="tx1"/>
                      </a:solidFill>
                    </a:ln>
                  </pic:spPr>
                </pic:pic>
              </a:graphicData>
            </a:graphic>
          </wp:inline>
        </w:drawing>
      </w:r>
    </w:p>
    <w:p w14:paraId="5F6FE4E3" w14:textId="77777777" w:rsidR="002940A8" w:rsidRDefault="002940A8" w:rsidP="002940A8">
      <w:pPr>
        <w:spacing w:after="0" w:line="240" w:lineRule="auto"/>
        <w:rPr>
          <w:rFonts w:cs="Times New Roman"/>
          <w:b/>
          <w:bCs/>
          <w:color w:val="5E95B8"/>
          <w:sz w:val="24"/>
          <w:szCs w:val="26"/>
        </w:rPr>
      </w:pPr>
      <w:r>
        <w:br w:type="page"/>
      </w:r>
    </w:p>
    <w:p w14:paraId="62ACAEDB" w14:textId="77777777" w:rsidR="002940A8" w:rsidRDefault="002940A8" w:rsidP="002940A8">
      <w:pPr>
        <w:pStyle w:val="Heading2"/>
      </w:pPr>
      <w:r>
        <w:t>The Data Form Toolbar</w:t>
      </w:r>
    </w:p>
    <w:p w14:paraId="15BCF1F6" w14:textId="77777777" w:rsidR="002940A8" w:rsidRDefault="002940A8" w:rsidP="002940A8">
      <w:r>
        <w:t>The data form content pane toolbar contains icons for quick access to data form functionality.</w:t>
      </w:r>
    </w:p>
    <w:p w14:paraId="0C9B1B26" w14:textId="77777777" w:rsidR="002940A8" w:rsidRDefault="002940A8" w:rsidP="002940A8">
      <w:r>
        <w:rPr>
          <w:noProof/>
        </w:rPr>
        <w:drawing>
          <wp:inline distT="0" distB="0" distL="0" distR="0" wp14:anchorId="24D0487C" wp14:editId="65798E58">
            <wp:extent cx="5645150" cy="683895"/>
            <wp:effectExtent l="0" t="0" r="0" b="190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45150" cy="683895"/>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5400"/>
      </w:tblGrid>
      <w:tr w:rsidR="002940A8" w14:paraId="4C5B4AC2"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356D3DCC" w14:textId="77777777" w:rsidR="002940A8" w:rsidRDefault="002940A8" w:rsidP="00D17CA7">
            <w:r>
              <w:rPr>
                <w:noProof/>
              </w:rPr>
              <w:drawing>
                <wp:inline distT="0" distB="0" distL="0" distR="0" wp14:anchorId="0356A2E2" wp14:editId="2DB37492">
                  <wp:extent cx="381635" cy="381635"/>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3AE88F68" w14:textId="77777777" w:rsidR="002940A8" w:rsidRDefault="002940A8" w:rsidP="00D17CA7">
            <w:pPr>
              <w:pStyle w:val="TableText"/>
              <w:spacing w:line="276" w:lineRule="auto"/>
            </w:pPr>
          </w:p>
          <w:p w14:paraId="06D24986" w14:textId="77777777" w:rsidR="002940A8" w:rsidRDefault="002940A8" w:rsidP="00D17CA7">
            <w:pPr>
              <w:pStyle w:val="TableText"/>
              <w:spacing w:line="276" w:lineRule="auto"/>
            </w:pPr>
            <w:r>
              <w:t>Save data values</w:t>
            </w:r>
          </w:p>
        </w:tc>
      </w:tr>
      <w:tr w:rsidR="002940A8" w14:paraId="57CE788C"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654FCD57" w14:textId="77777777" w:rsidR="002940A8" w:rsidRDefault="002940A8" w:rsidP="00D17CA7">
            <w:r>
              <w:rPr>
                <w:noProof/>
              </w:rPr>
              <w:drawing>
                <wp:inline distT="0" distB="0" distL="0" distR="0" wp14:anchorId="588BCEEB" wp14:editId="068DEAF6">
                  <wp:extent cx="334010" cy="349885"/>
                  <wp:effectExtent l="0" t="0" r="889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4010" cy="34988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41856CC7" w14:textId="77777777" w:rsidR="002940A8" w:rsidRDefault="002940A8" w:rsidP="00D17CA7">
            <w:pPr>
              <w:pStyle w:val="TableText"/>
              <w:spacing w:line="276" w:lineRule="auto"/>
            </w:pPr>
          </w:p>
          <w:p w14:paraId="36AAF6E5" w14:textId="77777777" w:rsidR="002940A8" w:rsidRDefault="002940A8" w:rsidP="00D17CA7">
            <w:pPr>
              <w:pStyle w:val="TableText"/>
              <w:spacing w:line="276" w:lineRule="auto"/>
            </w:pPr>
            <w:r>
              <w:t>Refresh data to previous values</w:t>
            </w:r>
          </w:p>
        </w:tc>
      </w:tr>
      <w:tr w:rsidR="002940A8" w14:paraId="1BDB510D"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26F36608" w14:textId="77777777" w:rsidR="002940A8" w:rsidRDefault="002940A8" w:rsidP="00D17CA7">
            <w:r>
              <w:rPr>
                <w:noProof/>
              </w:rPr>
              <w:drawing>
                <wp:inline distT="0" distB="0" distL="0" distR="0" wp14:anchorId="0D7B8DD3" wp14:editId="57FCA2CE">
                  <wp:extent cx="381635" cy="325755"/>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1635" cy="32575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629E0C35" w14:textId="77777777" w:rsidR="002940A8" w:rsidRDefault="002940A8" w:rsidP="00D17CA7">
            <w:pPr>
              <w:pStyle w:val="TableText"/>
              <w:spacing w:line="276" w:lineRule="auto"/>
            </w:pPr>
          </w:p>
          <w:p w14:paraId="64473C25" w14:textId="77777777" w:rsidR="002940A8" w:rsidRDefault="002940A8" w:rsidP="00D17CA7">
            <w:pPr>
              <w:pStyle w:val="TableText"/>
              <w:spacing w:line="276" w:lineRule="auto"/>
            </w:pPr>
            <w:r>
              <w:t>Print the form data</w:t>
            </w:r>
          </w:p>
        </w:tc>
      </w:tr>
      <w:tr w:rsidR="002940A8" w14:paraId="14B247FB"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47C131FE" w14:textId="77777777" w:rsidR="002940A8" w:rsidRDefault="002940A8" w:rsidP="00D17CA7">
            <w:r>
              <w:rPr>
                <w:noProof/>
              </w:rPr>
              <w:drawing>
                <wp:inline distT="0" distB="0" distL="0" distR="0" wp14:anchorId="11FE99CC" wp14:editId="6F5EDC3B">
                  <wp:extent cx="381635" cy="36576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1635" cy="36576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vAlign w:val="center"/>
            <w:hideMark/>
          </w:tcPr>
          <w:p w14:paraId="59A7C80C" w14:textId="77777777" w:rsidR="002940A8" w:rsidRDefault="002940A8" w:rsidP="00D17CA7">
            <w:pPr>
              <w:pStyle w:val="TableText"/>
              <w:spacing w:line="276" w:lineRule="auto"/>
            </w:pPr>
            <w:r>
              <w:t>Adjust cell values to be increased or decreased by a specified percentage</w:t>
            </w:r>
          </w:p>
        </w:tc>
      </w:tr>
      <w:tr w:rsidR="002940A8" w14:paraId="510B99C4"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168036F0" w14:textId="77777777" w:rsidR="002940A8" w:rsidRDefault="002940A8" w:rsidP="00D17CA7">
            <w:r>
              <w:rPr>
                <w:noProof/>
              </w:rPr>
              <w:drawing>
                <wp:inline distT="0" distB="0" distL="0" distR="0" wp14:anchorId="2533BB52" wp14:editId="4CA6043E">
                  <wp:extent cx="325755" cy="32575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vAlign w:val="center"/>
            <w:hideMark/>
          </w:tcPr>
          <w:p w14:paraId="4FC844FE" w14:textId="77777777" w:rsidR="002940A8" w:rsidRDefault="002940A8" w:rsidP="00D17CA7">
            <w:pPr>
              <w:pStyle w:val="TableText"/>
              <w:spacing w:line="276" w:lineRule="auto"/>
            </w:pPr>
            <w:r>
              <w:t>Launches the grid spread tool</w:t>
            </w:r>
          </w:p>
        </w:tc>
      </w:tr>
      <w:tr w:rsidR="002940A8" w14:paraId="011D43FA"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4516D7B5" w14:textId="77777777" w:rsidR="002940A8" w:rsidRDefault="002940A8" w:rsidP="00D17CA7">
            <w:r>
              <w:rPr>
                <w:noProof/>
              </w:rPr>
              <w:drawing>
                <wp:inline distT="0" distB="0" distL="0" distR="0" wp14:anchorId="17FD94FE" wp14:editId="76499F46">
                  <wp:extent cx="341630" cy="325755"/>
                  <wp:effectExtent l="0" t="0" r="127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41630" cy="32575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185E1CFD" w14:textId="77777777" w:rsidR="002940A8" w:rsidRDefault="002940A8" w:rsidP="00D17CA7">
            <w:pPr>
              <w:pStyle w:val="TableText"/>
              <w:spacing w:line="276" w:lineRule="auto"/>
            </w:pPr>
          </w:p>
          <w:p w14:paraId="6D8ACE67" w14:textId="77777777" w:rsidR="002940A8" w:rsidRDefault="002940A8" w:rsidP="00D17CA7">
            <w:pPr>
              <w:pStyle w:val="TableText"/>
              <w:spacing w:line="276" w:lineRule="auto"/>
            </w:pPr>
            <w:r>
              <w:t>Launches the cell text dialog box</w:t>
            </w:r>
          </w:p>
        </w:tc>
      </w:tr>
      <w:tr w:rsidR="002940A8" w14:paraId="35E8609A"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5AC5795A" w14:textId="77777777" w:rsidR="002940A8" w:rsidRDefault="002940A8" w:rsidP="00D17CA7">
            <w:pPr>
              <w:rPr>
                <w:noProof/>
              </w:rPr>
            </w:pPr>
            <w:r>
              <w:rPr>
                <w:noProof/>
              </w:rPr>
              <w:drawing>
                <wp:inline distT="0" distB="0" distL="0" distR="0" wp14:anchorId="017039D1" wp14:editId="4966C44B">
                  <wp:extent cx="318135" cy="341630"/>
                  <wp:effectExtent l="0" t="0" r="5715" b="127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8135" cy="34163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vAlign w:val="center"/>
            <w:hideMark/>
          </w:tcPr>
          <w:p w14:paraId="64CD5FFD" w14:textId="77777777" w:rsidR="002940A8" w:rsidRDefault="002940A8" w:rsidP="00D17CA7">
            <w:pPr>
              <w:pStyle w:val="TableText"/>
              <w:spacing w:line="276" w:lineRule="auto"/>
            </w:pPr>
            <w:r>
              <w:t>Locks the selected cells or unlocks previously locked cells</w:t>
            </w:r>
          </w:p>
        </w:tc>
      </w:tr>
      <w:tr w:rsidR="002940A8" w14:paraId="1D14B34F"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2ECEB8CE" w14:textId="77777777" w:rsidR="002940A8" w:rsidRDefault="002940A8" w:rsidP="00D17CA7">
            <w:pPr>
              <w:rPr>
                <w:noProof/>
              </w:rPr>
            </w:pPr>
            <w:r>
              <w:rPr>
                <w:noProof/>
              </w:rPr>
              <w:drawing>
                <wp:inline distT="0" distB="0" distL="0" distR="0" wp14:anchorId="06854206" wp14:editId="414297C7">
                  <wp:extent cx="318135" cy="349885"/>
                  <wp:effectExtent l="0" t="0" r="5715"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8135" cy="34988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vAlign w:val="center"/>
            <w:hideMark/>
          </w:tcPr>
          <w:p w14:paraId="4B948DE7" w14:textId="77777777" w:rsidR="002940A8" w:rsidRDefault="002940A8" w:rsidP="00D17CA7">
            <w:pPr>
              <w:pStyle w:val="TableText"/>
              <w:spacing w:line="276" w:lineRule="auto"/>
            </w:pPr>
            <w:r>
              <w:t>Launches the supporting detail entry form</w:t>
            </w:r>
          </w:p>
        </w:tc>
      </w:tr>
      <w:tr w:rsidR="002940A8" w14:paraId="3BF345A1"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3E2F8FC0" w14:textId="77777777" w:rsidR="002940A8" w:rsidRDefault="002940A8" w:rsidP="00D17CA7">
            <w:r>
              <w:rPr>
                <w:noProof/>
              </w:rPr>
              <w:drawing>
                <wp:inline distT="0" distB="0" distL="0" distR="0" wp14:anchorId="32C57E97" wp14:editId="5D9643C4">
                  <wp:extent cx="341630" cy="349885"/>
                  <wp:effectExtent l="0" t="0" r="127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1630" cy="34988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14:paraId="41AA9F7A" w14:textId="77777777" w:rsidR="002940A8" w:rsidRDefault="002940A8" w:rsidP="00D17CA7">
            <w:pPr>
              <w:pStyle w:val="TableText"/>
              <w:spacing w:line="276" w:lineRule="auto"/>
            </w:pPr>
          </w:p>
          <w:p w14:paraId="49B4E648" w14:textId="77777777" w:rsidR="002940A8" w:rsidRDefault="002940A8" w:rsidP="00D17CA7">
            <w:pPr>
              <w:pStyle w:val="TableText"/>
              <w:spacing w:line="276" w:lineRule="auto"/>
            </w:pPr>
            <w:r>
              <w:t>Launches the Document Attachments dialog box</w:t>
            </w:r>
          </w:p>
        </w:tc>
      </w:tr>
      <w:tr w:rsidR="002940A8" w14:paraId="0A4382C9"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7EC2F36C" w14:textId="77777777" w:rsidR="002940A8" w:rsidRDefault="002940A8" w:rsidP="00D17CA7">
            <w:r>
              <w:rPr>
                <w:noProof/>
              </w:rPr>
              <w:drawing>
                <wp:inline distT="0" distB="0" distL="0" distR="0" wp14:anchorId="68B29908" wp14:editId="26A5B827">
                  <wp:extent cx="341630" cy="302260"/>
                  <wp:effectExtent l="0" t="0" r="1270" b="254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1630" cy="30226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hideMark/>
          </w:tcPr>
          <w:p w14:paraId="18017072" w14:textId="77777777" w:rsidR="002940A8" w:rsidRDefault="002940A8" w:rsidP="00D17CA7">
            <w:pPr>
              <w:pStyle w:val="TableText"/>
              <w:spacing w:line="276" w:lineRule="auto"/>
            </w:pPr>
            <w:r>
              <w:t>Opens the Instructions for the current data form</w:t>
            </w:r>
          </w:p>
        </w:tc>
      </w:tr>
      <w:tr w:rsidR="002940A8" w14:paraId="473612D1" w14:textId="77777777" w:rsidTr="00D17CA7">
        <w:tc>
          <w:tcPr>
            <w:tcW w:w="822" w:type="dxa"/>
            <w:tcBorders>
              <w:top w:val="single" w:sz="4" w:space="0" w:color="auto"/>
              <w:left w:val="single" w:sz="4" w:space="0" w:color="auto"/>
              <w:bottom w:val="single" w:sz="4" w:space="0" w:color="auto"/>
              <w:right w:val="single" w:sz="4" w:space="0" w:color="auto"/>
            </w:tcBorders>
            <w:hideMark/>
          </w:tcPr>
          <w:p w14:paraId="5AFD036D" w14:textId="77777777" w:rsidR="002940A8" w:rsidRDefault="002940A8" w:rsidP="00D17CA7">
            <w:r>
              <w:rPr>
                <w:noProof/>
              </w:rPr>
              <w:drawing>
                <wp:inline distT="0" distB="0" distL="0" distR="0" wp14:anchorId="3E966764" wp14:editId="2B093C26">
                  <wp:extent cx="325755" cy="32575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hideMark/>
          </w:tcPr>
          <w:p w14:paraId="37796575" w14:textId="77777777" w:rsidR="002940A8" w:rsidRDefault="002940A8" w:rsidP="00D17CA7">
            <w:pPr>
              <w:pStyle w:val="TableText"/>
              <w:spacing w:line="276" w:lineRule="auto"/>
            </w:pPr>
            <w:r>
              <w:t>Opens the data form in Excel with the Smart View Excel Add-in</w:t>
            </w:r>
          </w:p>
        </w:tc>
      </w:tr>
    </w:tbl>
    <w:p w14:paraId="007CC98D" w14:textId="77777777" w:rsidR="002940A8" w:rsidRDefault="002940A8" w:rsidP="002940A8"/>
    <w:p w14:paraId="4E4CCFBB" w14:textId="77777777" w:rsidR="002940A8" w:rsidRDefault="002940A8" w:rsidP="002940A8">
      <w:pPr>
        <w:rPr>
          <w:rFonts w:asciiTheme="majorHAnsi" w:eastAsiaTheme="majorEastAsia" w:hAnsiTheme="majorHAnsi" w:cstheme="majorBidi"/>
          <w:b/>
          <w:bCs/>
          <w:color w:val="4F81BD" w:themeColor="accent1"/>
          <w:sz w:val="26"/>
          <w:szCs w:val="26"/>
        </w:rPr>
      </w:pPr>
      <w:r>
        <w:br w:type="page"/>
      </w:r>
    </w:p>
    <w:p w14:paraId="73CA2AE6" w14:textId="77777777" w:rsidR="002940A8" w:rsidRDefault="002940A8" w:rsidP="002940A8">
      <w:pPr>
        <w:pStyle w:val="Heading2"/>
      </w:pPr>
      <w:r>
        <w:t>Data Cell Right-Click Menu Options</w:t>
      </w:r>
    </w:p>
    <w:p w14:paraId="2DDCA96D" w14:textId="77777777" w:rsidR="002940A8" w:rsidRDefault="002940A8" w:rsidP="002940A8">
      <w:r>
        <w:t xml:space="preserve">Right-clicking on a data cell provides users with a second way to access many of the data entry options that are available on the toolbar as well as a few additional options. </w:t>
      </w:r>
    </w:p>
    <w:p w14:paraId="055C756C" w14:textId="77777777" w:rsidR="002940A8" w:rsidRDefault="002940A8" w:rsidP="002940A8">
      <w:pPr>
        <w:pStyle w:val="Note"/>
      </w:pPr>
      <w:r>
        <w:rPr>
          <w:b/>
        </w:rPr>
        <w:t>Note:</w:t>
      </w:r>
      <w:r>
        <w:t xml:space="preserve"> Right-clicking a row or column header allows users to change the row and column dimension members that display on the data form. We will discuss these options later in this chapter.</w:t>
      </w:r>
    </w:p>
    <w:p w14:paraId="471153E6" w14:textId="77777777" w:rsidR="002940A8" w:rsidRDefault="002940A8" w:rsidP="002940A8">
      <w:r>
        <w:t>The right-click menu offers the following additional options: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6200"/>
      </w:tblGrid>
      <w:tr w:rsidR="002940A8" w14:paraId="4E864385" w14:textId="77777777" w:rsidTr="00D17CA7">
        <w:tc>
          <w:tcPr>
            <w:tcW w:w="3150" w:type="dxa"/>
            <w:vMerge w:val="restart"/>
            <w:hideMark/>
          </w:tcPr>
          <w:p w14:paraId="7ECC8A13" w14:textId="77777777" w:rsidR="002940A8" w:rsidRDefault="002940A8" w:rsidP="00D17CA7">
            <w:r>
              <w:rPr>
                <w:noProof/>
              </w:rPr>
              <w:drawing>
                <wp:inline distT="0" distB="0" distL="0" distR="0" wp14:anchorId="1C5548F6" wp14:editId="0EDCBFF7">
                  <wp:extent cx="1685925" cy="2143125"/>
                  <wp:effectExtent l="19050" t="19050" r="28575" b="285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85925" cy="2143125"/>
                          </a:xfrm>
                          <a:prstGeom prst="rect">
                            <a:avLst/>
                          </a:prstGeom>
                          <a:ln>
                            <a:solidFill>
                              <a:srgbClr val="000000"/>
                            </a:solidFill>
                          </a:ln>
                        </pic:spPr>
                      </pic:pic>
                    </a:graphicData>
                  </a:graphic>
                </wp:inline>
              </w:drawing>
            </w:r>
          </w:p>
        </w:tc>
        <w:tc>
          <w:tcPr>
            <w:tcW w:w="6200" w:type="dxa"/>
            <w:hideMark/>
          </w:tcPr>
          <w:p w14:paraId="07D9EDD9" w14:textId="77777777" w:rsidR="002940A8" w:rsidRDefault="002940A8" w:rsidP="00D17CA7">
            <w:r>
              <w:rPr>
                <w:noProof/>
              </w:rPr>
              <w:drawing>
                <wp:inline distT="0" distB="0" distL="0" distR="0" wp14:anchorId="45BD1BDB" wp14:editId="02E27216">
                  <wp:extent cx="2401570" cy="858520"/>
                  <wp:effectExtent l="19050" t="19050" r="17780" b="1778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401570" cy="858520"/>
                          </a:xfrm>
                          <a:prstGeom prst="rect">
                            <a:avLst/>
                          </a:prstGeom>
                          <a:noFill/>
                          <a:ln w="9525" cmpd="sng">
                            <a:solidFill>
                              <a:srgbClr val="000000"/>
                            </a:solidFill>
                            <a:miter lim="800000"/>
                            <a:headEnd/>
                            <a:tailEnd/>
                          </a:ln>
                          <a:effectLst/>
                        </pic:spPr>
                      </pic:pic>
                    </a:graphicData>
                  </a:graphic>
                </wp:inline>
              </w:drawing>
            </w:r>
          </w:p>
        </w:tc>
      </w:tr>
      <w:tr w:rsidR="002940A8" w14:paraId="34220C8B" w14:textId="77777777" w:rsidTr="00D17CA7">
        <w:tc>
          <w:tcPr>
            <w:tcW w:w="0" w:type="auto"/>
            <w:vMerge/>
            <w:vAlign w:val="center"/>
            <w:hideMark/>
          </w:tcPr>
          <w:p w14:paraId="0FD92D2C" w14:textId="77777777" w:rsidR="002940A8" w:rsidRDefault="002940A8" w:rsidP="00D17CA7"/>
        </w:tc>
        <w:tc>
          <w:tcPr>
            <w:tcW w:w="6200" w:type="dxa"/>
          </w:tcPr>
          <w:p w14:paraId="19A69B06" w14:textId="77777777" w:rsidR="002940A8" w:rsidRDefault="002940A8" w:rsidP="00D17CA7"/>
          <w:p w14:paraId="2795E4D6" w14:textId="77777777" w:rsidR="002940A8" w:rsidRDefault="002940A8" w:rsidP="00D17CA7"/>
          <w:p w14:paraId="3C78AD4D" w14:textId="77777777" w:rsidR="002940A8" w:rsidRDefault="002940A8" w:rsidP="00D17CA7"/>
          <w:p w14:paraId="7C9D285A" w14:textId="77777777" w:rsidR="002940A8" w:rsidRDefault="002940A8" w:rsidP="00D17CA7">
            <w:r>
              <w:rPr>
                <w:noProof/>
              </w:rPr>
              <w:drawing>
                <wp:inline distT="0" distB="0" distL="0" distR="0" wp14:anchorId="443F5B15" wp14:editId="4D960B19">
                  <wp:extent cx="2711450" cy="476885"/>
                  <wp:effectExtent l="19050" t="19050" r="12700" b="1841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11450" cy="476885"/>
                          </a:xfrm>
                          <a:prstGeom prst="rect">
                            <a:avLst/>
                          </a:prstGeom>
                          <a:noFill/>
                          <a:ln w="9525" cmpd="sng">
                            <a:solidFill>
                              <a:srgbClr val="000000"/>
                            </a:solidFill>
                            <a:miter lim="800000"/>
                            <a:headEnd/>
                            <a:tailEnd/>
                          </a:ln>
                          <a:effectLst/>
                        </pic:spPr>
                      </pic:pic>
                    </a:graphicData>
                  </a:graphic>
                </wp:inline>
              </w:drawing>
            </w:r>
          </w:p>
        </w:tc>
      </w:tr>
    </w:tbl>
    <w:p w14:paraId="1947F01D" w14:textId="77777777" w:rsidR="002940A8" w:rsidRDefault="002940A8" w:rsidP="002940A8"/>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6048"/>
      </w:tblGrid>
      <w:tr w:rsidR="002940A8" w14:paraId="2734F863" w14:textId="77777777" w:rsidTr="00D17C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77D3442D" w14:textId="77777777" w:rsidR="002940A8" w:rsidRDefault="002940A8" w:rsidP="00D17CA7">
            <w:pPr>
              <w:pStyle w:val="TableHeader"/>
              <w:spacing w:line="276" w:lineRule="auto"/>
            </w:pPr>
            <w:r>
              <w:t>Term</w:t>
            </w:r>
          </w:p>
        </w:tc>
        <w:tc>
          <w:tcPr>
            <w:cnfStyle w:val="000100000000" w:firstRow="0" w:lastRow="0" w:firstColumn="0" w:lastColumn="1" w:oddVBand="0" w:evenVBand="0" w:oddHBand="0" w:evenHBand="0" w:firstRowFirstColumn="0" w:firstRowLastColumn="0" w:lastRowFirstColumn="0" w:lastRowLastColumn="0"/>
            <w:tcW w:w="6048" w:type="dxa"/>
          </w:tcPr>
          <w:p w14:paraId="7EEB62A9" w14:textId="77777777" w:rsidR="002940A8" w:rsidRDefault="002940A8" w:rsidP="00D17CA7">
            <w:pPr>
              <w:pStyle w:val="TableText"/>
              <w:spacing w:line="276" w:lineRule="auto"/>
            </w:pPr>
            <w:r>
              <w:t>Definition</w:t>
            </w:r>
          </w:p>
        </w:tc>
      </w:tr>
      <w:tr w:rsidR="002940A8" w14:paraId="1EFFA16B" w14:textId="77777777" w:rsidTr="00D1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hideMark/>
          </w:tcPr>
          <w:p w14:paraId="3629C5B5" w14:textId="77777777" w:rsidR="002940A8" w:rsidRDefault="002940A8" w:rsidP="00D17CA7">
            <w:pPr>
              <w:pStyle w:val="TableHeader"/>
              <w:spacing w:line="276" w:lineRule="auto"/>
            </w:pPr>
            <w:r>
              <w:t>Add Dimension Members</w:t>
            </w:r>
          </w:p>
        </w:tc>
        <w:tc>
          <w:tcPr>
            <w:cnfStyle w:val="000100000000" w:firstRow="0" w:lastRow="0" w:firstColumn="0" w:lastColumn="1" w:oddVBand="0" w:evenVBand="0" w:oddHBand="0" w:evenHBand="0" w:firstRowFirstColumn="0" w:firstRowLastColumn="0" w:lastRowFirstColumn="0" w:lastRowLastColumn="0"/>
            <w:tcW w:w="6048" w:type="dxa"/>
            <w:tcBorders>
              <w:top w:val="none" w:sz="0" w:space="0" w:color="auto"/>
              <w:bottom w:val="none" w:sz="0" w:space="0" w:color="auto"/>
              <w:right w:val="none" w:sz="0" w:space="0" w:color="auto"/>
            </w:tcBorders>
          </w:tcPr>
          <w:p w14:paraId="7B927F20" w14:textId="77777777" w:rsidR="002940A8" w:rsidRPr="00CF4422" w:rsidRDefault="002940A8" w:rsidP="00D17CA7">
            <w:pPr>
              <w:pStyle w:val="TableText"/>
              <w:spacing w:line="276" w:lineRule="auto"/>
              <w:rPr>
                <w:b w:val="0"/>
              </w:rPr>
            </w:pPr>
            <w:r w:rsidRPr="00CF4422">
              <w:rPr>
                <w:b w:val="0"/>
              </w:rPr>
              <w:t>Displays the Runtime prompts dialogs box which allows selecting dimension members to add to the current data form</w:t>
            </w:r>
          </w:p>
          <w:p w14:paraId="3E23EEAE" w14:textId="77777777" w:rsidR="002940A8" w:rsidRPr="00CF4422" w:rsidRDefault="002940A8" w:rsidP="00D17CA7">
            <w:pPr>
              <w:pStyle w:val="TableText"/>
              <w:spacing w:line="276" w:lineRule="auto"/>
              <w:rPr>
                <w:b w:val="0"/>
              </w:rPr>
            </w:pPr>
          </w:p>
          <w:p w14:paraId="03884D06" w14:textId="77777777" w:rsidR="002940A8" w:rsidRPr="00CF4422" w:rsidRDefault="002940A8" w:rsidP="00D17CA7">
            <w:pPr>
              <w:pStyle w:val="TableText"/>
              <w:spacing w:line="276" w:lineRule="auto"/>
              <w:rPr>
                <w:rFonts w:ascii="Palatino-Roman" w:hAnsi="Palatino-Roman" w:cs="Palatino-Roman"/>
                <w:b w:val="0"/>
                <w:szCs w:val="20"/>
              </w:rPr>
            </w:pPr>
            <w:r w:rsidRPr="00CF4422">
              <w:rPr>
                <w:i/>
              </w:rPr>
              <w:t>Note</w:t>
            </w:r>
            <w:r w:rsidRPr="00CF4422">
              <w:rPr>
                <w:b w:val="0"/>
              </w:rPr>
              <w:t>: Right-clicking a dimension member name also gives the option to remove that account from the data form.</w:t>
            </w:r>
          </w:p>
        </w:tc>
      </w:tr>
      <w:tr w:rsidR="002940A8" w14:paraId="65F010D3" w14:textId="77777777" w:rsidTr="00D17CA7">
        <w:tc>
          <w:tcPr>
            <w:cnfStyle w:val="001000000000" w:firstRow="0" w:lastRow="0" w:firstColumn="1" w:lastColumn="0" w:oddVBand="0" w:evenVBand="0" w:oddHBand="0" w:evenHBand="0" w:firstRowFirstColumn="0" w:firstRowLastColumn="0" w:lastRowFirstColumn="0" w:lastRowLastColumn="0"/>
            <w:tcW w:w="2700" w:type="dxa"/>
            <w:hideMark/>
          </w:tcPr>
          <w:p w14:paraId="4FE04F3A" w14:textId="77777777" w:rsidR="002940A8" w:rsidRDefault="002940A8" w:rsidP="00D17CA7">
            <w:pPr>
              <w:pStyle w:val="TableHeader"/>
              <w:spacing w:line="276" w:lineRule="auto"/>
            </w:pPr>
            <w:r>
              <w:t>Edit</w:t>
            </w:r>
          </w:p>
        </w:tc>
        <w:tc>
          <w:tcPr>
            <w:cnfStyle w:val="000100000000" w:firstRow="0" w:lastRow="0" w:firstColumn="0" w:lastColumn="1" w:oddVBand="0" w:evenVBand="0" w:oddHBand="0" w:evenHBand="0" w:firstRowFirstColumn="0" w:firstRowLastColumn="0" w:lastRowFirstColumn="0" w:lastRowLastColumn="0"/>
            <w:tcW w:w="6048" w:type="dxa"/>
            <w:hideMark/>
          </w:tcPr>
          <w:p w14:paraId="6B4C373D" w14:textId="77777777" w:rsidR="002940A8" w:rsidRPr="00CF4422" w:rsidRDefault="002940A8" w:rsidP="00D17CA7">
            <w:pPr>
              <w:pStyle w:val="TableText"/>
              <w:spacing w:line="276" w:lineRule="auto"/>
              <w:rPr>
                <w:rFonts w:ascii="Palatino-Roman" w:hAnsi="Palatino-Roman" w:cs="Palatino-Roman"/>
                <w:b w:val="0"/>
                <w:szCs w:val="20"/>
              </w:rPr>
            </w:pPr>
            <w:r w:rsidRPr="00CF4422">
              <w:rPr>
                <w:b w:val="0"/>
              </w:rPr>
              <w:t>Allows cutting, copy, paste and clear data from a data cell</w:t>
            </w:r>
          </w:p>
        </w:tc>
      </w:tr>
      <w:tr w:rsidR="002940A8" w14:paraId="107722F9" w14:textId="77777777" w:rsidTr="00D17C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hideMark/>
          </w:tcPr>
          <w:p w14:paraId="45C25D9F" w14:textId="77777777" w:rsidR="002940A8" w:rsidRDefault="002940A8" w:rsidP="00D17CA7">
            <w:pPr>
              <w:pStyle w:val="TableHeader"/>
              <w:spacing w:line="276" w:lineRule="auto"/>
            </w:pPr>
            <w:r>
              <w:t>Adjust</w:t>
            </w:r>
          </w:p>
        </w:tc>
        <w:tc>
          <w:tcPr>
            <w:cnfStyle w:val="000100000000" w:firstRow="0" w:lastRow="0" w:firstColumn="0" w:lastColumn="1" w:oddVBand="0" w:evenVBand="0" w:oddHBand="0" w:evenHBand="0" w:firstRowFirstColumn="0" w:firstRowLastColumn="0" w:lastRowFirstColumn="0" w:lastRowLastColumn="0"/>
            <w:tcW w:w="6048" w:type="dxa"/>
            <w:tcBorders>
              <w:top w:val="none" w:sz="0" w:space="0" w:color="auto"/>
              <w:bottom w:val="none" w:sz="0" w:space="0" w:color="auto"/>
              <w:right w:val="none" w:sz="0" w:space="0" w:color="auto"/>
            </w:tcBorders>
            <w:hideMark/>
          </w:tcPr>
          <w:p w14:paraId="4C8E76FA" w14:textId="77777777" w:rsidR="002940A8" w:rsidRPr="00CF4422" w:rsidRDefault="002940A8" w:rsidP="00D17CA7">
            <w:pPr>
              <w:pStyle w:val="TableText"/>
              <w:spacing w:line="276" w:lineRule="auto"/>
              <w:rPr>
                <w:rFonts w:ascii="Palatino-Roman" w:hAnsi="Palatino-Roman" w:cs="Palatino-Roman"/>
                <w:b w:val="0"/>
                <w:szCs w:val="20"/>
              </w:rPr>
            </w:pPr>
            <w:r w:rsidRPr="00CF4422">
              <w:rPr>
                <w:b w:val="0"/>
              </w:rPr>
              <w:t>Allows accessing of the Adjust Data and Grid Spread dialog boxes</w:t>
            </w:r>
          </w:p>
        </w:tc>
      </w:tr>
      <w:tr w:rsidR="002940A8" w14:paraId="23BF4D45" w14:textId="77777777" w:rsidTr="00D17CA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left w:val="none" w:sz="0" w:space="0" w:color="auto"/>
              <w:bottom w:val="none" w:sz="0" w:space="0" w:color="auto"/>
            </w:tcBorders>
            <w:hideMark/>
          </w:tcPr>
          <w:p w14:paraId="45856F3E" w14:textId="77777777" w:rsidR="002940A8" w:rsidRDefault="002940A8" w:rsidP="00D17CA7">
            <w:pPr>
              <w:pStyle w:val="TableHeader"/>
              <w:spacing w:line="276" w:lineRule="auto"/>
            </w:pPr>
            <w:r>
              <w:t>Show Change History</w:t>
            </w:r>
          </w:p>
        </w:tc>
        <w:tc>
          <w:tcPr>
            <w:cnfStyle w:val="000100000000" w:firstRow="0" w:lastRow="0" w:firstColumn="0" w:lastColumn="1" w:oddVBand="0" w:evenVBand="0" w:oddHBand="0" w:evenHBand="0" w:firstRowFirstColumn="0" w:firstRowLastColumn="0" w:lastRowFirstColumn="0" w:lastRowLastColumn="0"/>
            <w:tcW w:w="6048" w:type="dxa"/>
            <w:tcBorders>
              <w:top w:val="none" w:sz="0" w:space="0" w:color="auto"/>
              <w:bottom w:val="none" w:sz="0" w:space="0" w:color="auto"/>
              <w:right w:val="none" w:sz="0" w:space="0" w:color="auto"/>
            </w:tcBorders>
            <w:hideMark/>
          </w:tcPr>
          <w:p w14:paraId="2B096DA0" w14:textId="77777777" w:rsidR="002940A8" w:rsidRPr="00CF4422" w:rsidRDefault="002940A8" w:rsidP="00D17CA7">
            <w:pPr>
              <w:pStyle w:val="TableText"/>
              <w:spacing w:line="276" w:lineRule="auto"/>
              <w:rPr>
                <w:rFonts w:ascii="Palatino-Roman" w:hAnsi="Palatino-Roman" w:cs="Palatino-Roman"/>
                <w:b w:val="0"/>
                <w:szCs w:val="20"/>
              </w:rPr>
            </w:pPr>
            <w:r w:rsidRPr="00CF4422">
              <w:rPr>
                <w:b w:val="0"/>
              </w:rPr>
              <w:t>Allows reviewing of changes that have been made to the data cell</w:t>
            </w:r>
          </w:p>
        </w:tc>
      </w:tr>
    </w:tbl>
    <w:p w14:paraId="7D04281B" w14:textId="77777777" w:rsidR="002940A8" w:rsidRDefault="002940A8" w:rsidP="002940A8"/>
    <w:p w14:paraId="23837E0F" w14:textId="77777777" w:rsidR="002940A8" w:rsidRDefault="002940A8" w:rsidP="002940A8">
      <w:pPr>
        <w:rPr>
          <w:rFonts w:asciiTheme="majorHAnsi" w:eastAsiaTheme="majorEastAsia" w:hAnsiTheme="majorHAnsi" w:cstheme="majorBidi"/>
          <w:b/>
          <w:bCs/>
          <w:color w:val="365F91" w:themeColor="accent1" w:themeShade="BF"/>
          <w:sz w:val="28"/>
          <w:szCs w:val="28"/>
        </w:rPr>
      </w:pPr>
      <w:r>
        <w:br w:type="page"/>
      </w:r>
    </w:p>
    <w:p w14:paraId="0687CECF" w14:textId="77777777" w:rsidR="002940A8" w:rsidRDefault="002940A8" w:rsidP="002940A8">
      <w:pPr>
        <w:pStyle w:val="Heading1"/>
      </w:pPr>
      <w:bookmarkStart w:id="111" w:name="_Toc411245112"/>
      <w:bookmarkStart w:id="112" w:name="_Toc415213359"/>
      <w:r>
        <w:t>Opening Data Forms</w:t>
      </w:r>
      <w:bookmarkEnd w:id="111"/>
      <w:bookmarkEnd w:id="112"/>
    </w:p>
    <w:p w14:paraId="23158802" w14:textId="77777777" w:rsidR="002940A8" w:rsidRDefault="002940A8" w:rsidP="002940A8">
      <w:r>
        <w:t>After logging on to Workspace and open</w:t>
      </w:r>
      <w:r w:rsidR="008E718B">
        <w:t>ing</w:t>
      </w:r>
      <w:r>
        <w:t xml:space="preserve"> a Planning application for the first time, the Select Data form page is displayed. This page is the access point to all tasks performed in Planning. From this page, users can navigate to the data forms needed to prepare the budget.</w:t>
      </w:r>
    </w:p>
    <w:p w14:paraId="0C0F8008" w14:textId="77777777" w:rsidR="002940A8" w:rsidRDefault="002940A8" w:rsidP="002940A8">
      <w:pPr>
        <w:pStyle w:val="Procedure"/>
      </w:pPr>
      <w:r>
        <w:t>To Open a Data Form:</w:t>
      </w:r>
    </w:p>
    <w:p w14:paraId="49AF7B70" w14:textId="77777777" w:rsidR="002940A8" w:rsidRPr="003C53FA" w:rsidRDefault="002940A8" w:rsidP="002940A8">
      <w:pPr>
        <w:pStyle w:val="Steps"/>
        <w:numPr>
          <w:ilvl w:val="0"/>
          <w:numId w:val="71"/>
        </w:numPr>
        <w:rPr>
          <w:lang w:val="en-US" w:eastAsia="en-US"/>
        </w:rPr>
      </w:pPr>
      <w:r>
        <w:t>From a task list, click a task that contains a form.</w:t>
      </w:r>
    </w:p>
    <w:p w14:paraId="6C1F4AEE" w14:textId="77777777" w:rsidR="002940A8" w:rsidRPr="003F59B2" w:rsidRDefault="0027456F" w:rsidP="002940A8">
      <w:pPr>
        <w:pStyle w:val="Steps"/>
        <w:numPr>
          <w:ilvl w:val="0"/>
          <w:numId w:val="0"/>
        </w:numPr>
        <w:ind w:left="720"/>
        <w:rPr>
          <w:lang w:val="en-US" w:eastAsia="en-US"/>
        </w:rPr>
      </w:pPr>
      <w:r>
        <w:rPr>
          <w:noProof/>
          <w:lang w:val="en-US" w:eastAsia="en-US"/>
        </w:rPr>
        <w:drawing>
          <wp:inline distT="0" distB="0" distL="0" distR="0" wp14:anchorId="09D1C735" wp14:editId="7468C100">
            <wp:extent cx="3561905" cy="2990476"/>
            <wp:effectExtent l="19050" t="19050" r="19685" b="1968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561905" cy="2990476"/>
                    </a:xfrm>
                    <a:prstGeom prst="rect">
                      <a:avLst/>
                    </a:prstGeom>
                    <a:ln>
                      <a:solidFill>
                        <a:schemeClr val="tx1"/>
                      </a:solidFill>
                    </a:ln>
                  </pic:spPr>
                </pic:pic>
              </a:graphicData>
            </a:graphic>
          </wp:inline>
        </w:drawing>
      </w:r>
    </w:p>
    <w:p w14:paraId="078A8519" w14:textId="77777777" w:rsidR="002940A8" w:rsidRPr="003F59B2" w:rsidRDefault="002940A8" w:rsidP="002940A8">
      <w:pPr>
        <w:pStyle w:val="Steps"/>
        <w:numPr>
          <w:ilvl w:val="0"/>
          <w:numId w:val="0"/>
        </w:numPr>
        <w:ind w:left="720"/>
        <w:rPr>
          <w:lang w:val="en-US" w:eastAsia="en-US"/>
        </w:rPr>
      </w:pPr>
    </w:p>
    <w:p w14:paraId="6820D4A4" w14:textId="77777777" w:rsidR="002940A8" w:rsidRDefault="002940A8" w:rsidP="002940A8">
      <w:pPr>
        <w:pStyle w:val="Heading1"/>
      </w:pPr>
      <w:bookmarkStart w:id="113" w:name="_Toc415213360"/>
      <w:r>
        <w:t>Form Page Members</w:t>
      </w:r>
      <w:bookmarkEnd w:id="113"/>
    </w:p>
    <w:p w14:paraId="4E8A7922" w14:textId="77777777" w:rsidR="002940A8" w:rsidRDefault="002940A8" w:rsidP="002940A8">
      <w:r>
        <w:t xml:space="preserve">The page axis lets users set up combinations of members that may span dimensions so users can work with data in smaller, logical views. Each item on the page axis can have members selected from one or multiple dimensions. Users see only members to which they have access. </w:t>
      </w:r>
      <w:r w:rsidR="000078F3">
        <w:t xml:space="preserve">Users specify any number of page drop-down lists, and select members using relationship functions or attributes. </w:t>
      </w:r>
      <w:r>
        <w:t>Users can then switch among member sets to work with by selecting them from the page axis.</w:t>
      </w:r>
    </w:p>
    <w:p w14:paraId="3155FA39" w14:textId="77777777" w:rsidR="002940A8" w:rsidRDefault="002940A8" w:rsidP="002940A8">
      <w:pPr>
        <w:pStyle w:val="Note"/>
      </w:pPr>
      <w:r>
        <w:rPr>
          <w:b/>
        </w:rPr>
        <w:t>Note:</w:t>
      </w:r>
      <w:r>
        <w:t xml:space="preserve"> Users are not to change the Version page member for any of the forms. Budgeting Office users only can enter data in the </w:t>
      </w:r>
      <w:r>
        <w:rPr>
          <w:b/>
        </w:rPr>
        <w:t>BudgetOffice</w:t>
      </w:r>
      <w:r>
        <w:t xml:space="preserve"> version, and End Users only can enter data in the </w:t>
      </w:r>
      <w:r>
        <w:rPr>
          <w:b/>
        </w:rPr>
        <w:t xml:space="preserve">Working </w:t>
      </w:r>
      <w:r>
        <w:t>version.</w:t>
      </w:r>
    </w:p>
    <w:p w14:paraId="4A6D33A0" w14:textId="77777777" w:rsidR="002940A8" w:rsidRDefault="002940A8" w:rsidP="002940A8">
      <w:pPr>
        <w:pStyle w:val="Procedure"/>
        <w:rPr>
          <w:rFonts w:eastAsiaTheme="majorEastAsia"/>
        </w:rPr>
      </w:pPr>
      <w:r>
        <w:rPr>
          <w:rFonts w:eastAsiaTheme="majorEastAsia"/>
        </w:rPr>
        <w:t>To Change a Form’s Page Members:</w:t>
      </w:r>
    </w:p>
    <w:p w14:paraId="5A624F93" w14:textId="77777777" w:rsidR="002940A8" w:rsidRDefault="002940A8" w:rsidP="002940A8">
      <w:pPr>
        <w:pStyle w:val="Steps"/>
        <w:numPr>
          <w:ilvl w:val="0"/>
          <w:numId w:val="79"/>
        </w:numPr>
        <w:rPr>
          <w:rFonts w:eastAsiaTheme="majorEastAsia"/>
          <w:lang w:val="en-US" w:eastAsia="en-US"/>
        </w:rPr>
      </w:pPr>
      <w:r>
        <w:rPr>
          <w:rFonts w:eastAsiaTheme="majorEastAsia"/>
          <w:lang w:val="en-US" w:eastAsia="en-US"/>
        </w:rPr>
        <w:t>Open a form.</w:t>
      </w:r>
    </w:p>
    <w:p w14:paraId="08939B10" w14:textId="77777777" w:rsidR="002940A8" w:rsidRDefault="002940A8" w:rsidP="002940A8">
      <w:pPr>
        <w:pStyle w:val="Steps"/>
        <w:numPr>
          <w:ilvl w:val="0"/>
          <w:numId w:val="79"/>
        </w:numPr>
        <w:rPr>
          <w:rFonts w:eastAsiaTheme="majorEastAsia"/>
          <w:lang w:val="en-US" w:eastAsia="en-US"/>
        </w:rPr>
      </w:pPr>
      <w:r>
        <w:rPr>
          <w:rFonts w:eastAsiaTheme="majorEastAsia"/>
          <w:lang w:val="en-US" w:eastAsia="en-US"/>
        </w:rPr>
        <w:t>Click a dimension page drop-down.</w:t>
      </w:r>
    </w:p>
    <w:p w14:paraId="21B0746E" w14:textId="77777777" w:rsidR="002940A8" w:rsidRDefault="002940A8" w:rsidP="002940A8">
      <w:pPr>
        <w:pStyle w:val="Steps"/>
        <w:numPr>
          <w:ilvl w:val="0"/>
          <w:numId w:val="0"/>
        </w:numPr>
        <w:ind w:left="720"/>
        <w:rPr>
          <w:rFonts w:eastAsiaTheme="majorEastAsia"/>
          <w:lang w:val="en-US" w:eastAsia="en-US"/>
        </w:rPr>
      </w:pPr>
      <w:r>
        <w:rPr>
          <w:noProof/>
          <w:lang w:val="en-US" w:eastAsia="en-US"/>
        </w:rPr>
        <w:drawing>
          <wp:inline distT="0" distB="0" distL="0" distR="0" wp14:anchorId="4C582741" wp14:editId="6CE6B94F">
            <wp:extent cx="3895238" cy="685714"/>
            <wp:effectExtent l="19050" t="19050" r="10160" b="1968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895238" cy="685714"/>
                    </a:xfrm>
                    <a:prstGeom prst="rect">
                      <a:avLst/>
                    </a:prstGeom>
                    <a:ln>
                      <a:solidFill>
                        <a:schemeClr val="tx1"/>
                      </a:solidFill>
                    </a:ln>
                  </pic:spPr>
                </pic:pic>
              </a:graphicData>
            </a:graphic>
          </wp:inline>
        </w:drawing>
      </w:r>
    </w:p>
    <w:p w14:paraId="096F5B9C" w14:textId="77777777" w:rsidR="002940A8" w:rsidRDefault="002940A8" w:rsidP="002940A8">
      <w:pPr>
        <w:pStyle w:val="Steps"/>
        <w:numPr>
          <w:ilvl w:val="0"/>
          <w:numId w:val="79"/>
        </w:numPr>
        <w:rPr>
          <w:rFonts w:eastAsiaTheme="majorEastAsia"/>
          <w:lang w:val="en-US" w:eastAsia="en-US"/>
        </w:rPr>
      </w:pPr>
      <w:r>
        <w:rPr>
          <w:rFonts w:eastAsiaTheme="majorEastAsia"/>
          <w:lang w:val="en-US" w:eastAsia="en-US"/>
        </w:rPr>
        <w:t>Select a member.</w:t>
      </w:r>
    </w:p>
    <w:p w14:paraId="101A1344" w14:textId="77777777" w:rsidR="002940A8" w:rsidRDefault="002940A8" w:rsidP="002940A8">
      <w:pPr>
        <w:pStyle w:val="Steps"/>
        <w:numPr>
          <w:ilvl w:val="0"/>
          <w:numId w:val="0"/>
        </w:numPr>
        <w:ind w:left="720"/>
        <w:rPr>
          <w:rFonts w:eastAsiaTheme="majorEastAsia"/>
          <w:lang w:val="en-US" w:eastAsia="en-US"/>
        </w:rPr>
      </w:pPr>
      <w:r>
        <w:rPr>
          <w:noProof/>
          <w:lang w:val="en-US" w:eastAsia="en-US"/>
        </w:rPr>
        <w:drawing>
          <wp:inline distT="0" distB="0" distL="0" distR="0" wp14:anchorId="6A5FFD97" wp14:editId="7F90674A">
            <wp:extent cx="2216286" cy="200693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223038" cy="2013044"/>
                    </a:xfrm>
                    <a:prstGeom prst="rect">
                      <a:avLst/>
                    </a:prstGeom>
                  </pic:spPr>
                </pic:pic>
              </a:graphicData>
            </a:graphic>
          </wp:inline>
        </w:drawing>
      </w:r>
    </w:p>
    <w:p w14:paraId="5361D5E5" w14:textId="77777777" w:rsidR="002940A8" w:rsidRPr="003C53FA" w:rsidRDefault="002940A8" w:rsidP="002940A8">
      <w:pPr>
        <w:pStyle w:val="Steps"/>
        <w:numPr>
          <w:ilvl w:val="0"/>
          <w:numId w:val="79"/>
        </w:numPr>
        <w:rPr>
          <w:rFonts w:eastAsiaTheme="majorEastAsia"/>
          <w:lang w:val="en-US" w:eastAsia="en-US"/>
        </w:rPr>
      </w:pPr>
      <w:r>
        <w:rPr>
          <w:rFonts w:eastAsiaTheme="majorEastAsia"/>
          <w:lang w:val="en-US" w:eastAsia="en-US"/>
        </w:rPr>
        <w:t xml:space="preserve">Click </w:t>
      </w:r>
      <w:r>
        <w:rPr>
          <w:rFonts w:eastAsiaTheme="majorEastAsia"/>
          <w:b/>
          <w:lang w:val="en-US" w:eastAsia="en-US"/>
        </w:rPr>
        <w:t>Go.</w:t>
      </w:r>
    </w:p>
    <w:p w14:paraId="6B5782E3" w14:textId="77777777" w:rsidR="002940A8" w:rsidRPr="003C53FA" w:rsidRDefault="002940A8" w:rsidP="002940A8">
      <w:pPr>
        <w:pStyle w:val="Steps"/>
        <w:numPr>
          <w:ilvl w:val="0"/>
          <w:numId w:val="0"/>
        </w:numPr>
        <w:ind w:left="720"/>
        <w:rPr>
          <w:rFonts w:eastAsiaTheme="majorEastAsia"/>
          <w:lang w:val="en-US" w:eastAsia="en-US"/>
        </w:rPr>
      </w:pPr>
      <w:r>
        <w:rPr>
          <w:noProof/>
          <w:lang w:val="en-US" w:eastAsia="en-US"/>
        </w:rPr>
        <w:drawing>
          <wp:inline distT="0" distB="0" distL="0" distR="0" wp14:anchorId="61D76F20" wp14:editId="20CF1889">
            <wp:extent cx="3876191" cy="695238"/>
            <wp:effectExtent l="19050" t="19050" r="10160" b="1016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876191" cy="695238"/>
                    </a:xfrm>
                    <a:prstGeom prst="rect">
                      <a:avLst/>
                    </a:prstGeom>
                    <a:ln>
                      <a:solidFill>
                        <a:schemeClr val="tx1"/>
                      </a:solidFill>
                    </a:ln>
                  </pic:spPr>
                </pic:pic>
              </a:graphicData>
            </a:graphic>
          </wp:inline>
        </w:drawing>
      </w:r>
    </w:p>
    <w:p w14:paraId="1745305C" w14:textId="77777777" w:rsidR="002940A8" w:rsidRDefault="002940A8" w:rsidP="002940A8">
      <w:pPr>
        <w:pStyle w:val="Heading1"/>
      </w:pPr>
      <w:bookmarkStart w:id="114" w:name="_Toc411245114"/>
      <w:bookmarkStart w:id="115" w:name="_Toc415213361"/>
      <w:r>
        <w:t>Introduction to Data Entry</w:t>
      </w:r>
      <w:bookmarkEnd w:id="114"/>
      <w:bookmarkEnd w:id="115"/>
    </w:p>
    <w:p w14:paraId="545CF07E" w14:textId="77777777" w:rsidR="002940A8" w:rsidRDefault="002940A8" w:rsidP="002940A8">
      <w:r>
        <w:t>Data was entered into the cells of a data form at the intersection of rows and columns. White, non-shaded cells are open to enter data into them, while shaded cells are read-only. If data exists, it is displayed in the cell and can be typed over. If data does not exist for the cell, the cell displays the text #MISSING and a numeric value</w:t>
      </w:r>
      <w:r w:rsidRPr="00A61EA4">
        <w:t xml:space="preserve"> </w:t>
      </w:r>
      <w:r>
        <w:t>can be entered.</w:t>
      </w:r>
    </w:p>
    <w:p w14:paraId="0C82FF06" w14:textId="77777777" w:rsidR="002940A8" w:rsidRDefault="002940A8" w:rsidP="002940A8">
      <w:r>
        <w:t>Cells display the data for the selected members. Background colors in the cell are used to indicate status:</w:t>
      </w:r>
    </w:p>
    <w:p w14:paraId="187E3637" w14:textId="77777777" w:rsidR="002940A8" w:rsidRDefault="002940A8" w:rsidP="00ED4365">
      <w:pPr>
        <w:pStyle w:val="BulletList"/>
        <w:numPr>
          <w:ilvl w:val="0"/>
          <w:numId w:val="16"/>
        </w:numPr>
      </w:pPr>
      <w:r>
        <w:rPr>
          <w:b/>
        </w:rPr>
        <w:t>White</w:t>
      </w:r>
      <w:r>
        <w:t>: default; data can be entered into these cells</w:t>
      </w:r>
    </w:p>
    <w:p w14:paraId="3CF295D3" w14:textId="77777777" w:rsidR="002940A8" w:rsidRPr="002768A6" w:rsidRDefault="002940A8" w:rsidP="00ED4365">
      <w:pPr>
        <w:pStyle w:val="BulletList"/>
        <w:numPr>
          <w:ilvl w:val="0"/>
          <w:numId w:val="16"/>
        </w:numPr>
      </w:pPr>
      <w:r w:rsidRPr="002768A6">
        <w:rPr>
          <w:b/>
        </w:rPr>
        <w:t>Yellow</w:t>
      </w:r>
      <w:r w:rsidRPr="002768A6">
        <w:t>: ”dirty” cells, whose values changed but are not yet saved</w:t>
      </w:r>
    </w:p>
    <w:p w14:paraId="416AA22F" w14:textId="77777777" w:rsidR="002940A8" w:rsidRPr="002768A6" w:rsidRDefault="002940A8" w:rsidP="00ED4365">
      <w:pPr>
        <w:pStyle w:val="BulletList"/>
        <w:numPr>
          <w:ilvl w:val="0"/>
          <w:numId w:val="16"/>
        </w:numPr>
      </w:pPr>
      <w:r w:rsidRPr="002768A6">
        <w:rPr>
          <w:b/>
        </w:rPr>
        <w:t>Light blue</w:t>
      </w:r>
      <w:r>
        <w:rPr>
          <w:b/>
        </w:rPr>
        <w:t>/Gray</w:t>
      </w:r>
      <w:r w:rsidRPr="002768A6">
        <w:t>: read-only cells</w:t>
      </w:r>
    </w:p>
    <w:p w14:paraId="58C3121F" w14:textId="77777777" w:rsidR="00401DD0" w:rsidRDefault="00401DD0" w:rsidP="000A28EB">
      <w:pPr>
        <w:pStyle w:val="BulletList"/>
        <w:numPr>
          <w:ilvl w:val="0"/>
          <w:numId w:val="0"/>
        </w:numPr>
        <w:ind w:left="936"/>
      </w:pPr>
      <w:r>
        <w:rPr>
          <w:noProof/>
        </w:rPr>
        <w:drawing>
          <wp:inline distT="0" distB="0" distL="0" distR="0" wp14:anchorId="43ED078D" wp14:editId="77478682">
            <wp:extent cx="5943600" cy="2571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2571750"/>
                    </a:xfrm>
                    <a:prstGeom prst="rect">
                      <a:avLst/>
                    </a:prstGeom>
                  </pic:spPr>
                </pic:pic>
              </a:graphicData>
            </a:graphic>
          </wp:inline>
        </w:drawing>
      </w:r>
    </w:p>
    <w:p w14:paraId="4E9B0295" w14:textId="77777777" w:rsidR="002940A8" w:rsidRDefault="000078F3" w:rsidP="002940A8">
      <w:pPr>
        <w:pStyle w:val="Note"/>
      </w:pPr>
      <w:r>
        <w:rPr>
          <w:b/>
        </w:rPr>
        <w:t xml:space="preserve">Note: </w:t>
      </w:r>
      <w:r>
        <w:t xml:space="preserve">It is important to make sure prior to data entry, that users ensure no other users have that same data form open. </w:t>
      </w:r>
      <w:r w:rsidR="002940A8">
        <w:t xml:space="preserve">Otherwise, the user who last saves will overwrite the other user’s save. </w:t>
      </w:r>
    </w:p>
    <w:p w14:paraId="2BBEE75F" w14:textId="77777777" w:rsidR="00FC74BB" w:rsidRDefault="00FC74BB">
      <w:pPr>
        <w:spacing w:after="0" w:line="240" w:lineRule="auto"/>
        <w:rPr>
          <w:rFonts w:cs="Times New Roman"/>
          <w:b/>
          <w:bCs/>
          <w:color w:val="5E95B8"/>
          <w:sz w:val="24"/>
          <w:szCs w:val="26"/>
        </w:rPr>
      </w:pPr>
      <w:bookmarkStart w:id="116" w:name="_Toc283239473"/>
      <w:bookmarkEnd w:id="110"/>
      <w:r>
        <w:br w:type="page"/>
      </w:r>
    </w:p>
    <w:p w14:paraId="55BEE7CD" w14:textId="77777777" w:rsidR="002940A8" w:rsidRDefault="002940A8" w:rsidP="002940A8">
      <w:pPr>
        <w:pStyle w:val="Heading2"/>
      </w:pPr>
      <w:r>
        <w:t>Navigating in Data Forms</w:t>
      </w:r>
    </w:p>
    <w:p w14:paraId="17CF7778" w14:textId="77777777" w:rsidR="002940A8" w:rsidRDefault="002940A8" w:rsidP="002940A8">
      <w:r>
        <w:t>How a user navigates depends on whether they have just clicked in a cell or are editing cell data. For example, when users click in a cell, they can press the right arrow to move to the next cell in the row. When users are editing data in a cell, they must press Tab to move to the next cell.</w:t>
      </w:r>
    </w:p>
    <w:p w14:paraId="0D2701D3" w14:textId="77777777" w:rsidR="002940A8" w:rsidRDefault="002940A8" w:rsidP="002940A8">
      <w:r>
        <w:t>When clicking in a cell and not entering or editing cell data, to move:</w:t>
      </w:r>
    </w:p>
    <w:p w14:paraId="2C7DBD37" w14:textId="77777777" w:rsidR="002940A8" w:rsidRDefault="002940A8" w:rsidP="00ED4365">
      <w:pPr>
        <w:pStyle w:val="BulletList"/>
        <w:numPr>
          <w:ilvl w:val="0"/>
          <w:numId w:val="16"/>
        </w:numPr>
      </w:pPr>
      <w:r>
        <w:t>Forward, backward, up, or down, press the right arrow, left arrow, up arrow, or down arrow key</w:t>
      </w:r>
    </w:p>
    <w:p w14:paraId="6ED0BE58" w14:textId="77777777" w:rsidR="002940A8" w:rsidRDefault="002940A8" w:rsidP="00ED4365">
      <w:pPr>
        <w:pStyle w:val="BulletList"/>
        <w:numPr>
          <w:ilvl w:val="0"/>
          <w:numId w:val="16"/>
        </w:numPr>
      </w:pPr>
      <w:r>
        <w:t>To the next cell in the column, press Enter</w:t>
      </w:r>
    </w:p>
    <w:p w14:paraId="59232E3A" w14:textId="77777777" w:rsidR="002940A8" w:rsidRDefault="002940A8" w:rsidP="00ED4365">
      <w:pPr>
        <w:pStyle w:val="BulletList"/>
        <w:numPr>
          <w:ilvl w:val="0"/>
          <w:numId w:val="16"/>
        </w:numPr>
      </w:pPr>
      <w:r>
        <w:t>To the previous cell in the column, press Shift + Enter</w:t>
      </w:r>
    </w:p>
    <w:p w14:paraId="35B15571" w14:textId="77777777" w:rsidR="002940A8" w:rsidRDefault="002940A8" w:rsidP="002940A8"/>
    <w:p w14:paraId="6F2798E1" w14:textId="77777777" w:rsidR="002940A8" w:rsidRDefault="002940A8" w:rsidP="002940A8">
      <w:r>
        <w:t>When entering or editing data in cells, to move:</w:t>
      </w:r>
    </w:p>
    <w:p w14:paraId="5D20DEDB" w14:textId="77777777" w:rsidR="002940A8" w:rsidRDefault="002940A8" w:rsidP="00ED4365">
      <w:pPr>
        <w:pStyle w:val="BulletList"/>
        <w:numPr>
          <w:ilvl w:val="0"/>
          <w:numId w:val="16"/>
        </w:numPr>
      </w:pPr>
      <w:r>
        <w:t>Forward or backward within the cell data, press the left arrow key or the right arrow key</w:t>
      </w:r>
    </w:p>
    <w:p w14:paraId="51125FC8" w14:textId="77777777" w:rsidR="002940A8" w:rsidRDefault="002940A8" w:rsidP="00ED4365">
      <w:pPr>
        <w:pStyle w:val="BulletList"/>
        <w:numPr>
          <w:ilvl w:val="0"/>
          <w:numId w:val="16"/>
        </w:numPr>
      </w:pPr>
      <w:r>
        <w:t>To the next cell in the row, press Tab or click in the next cell</w:t>
      </w:r>
    </w:p>
    <w:p w14:paraId="48F16EE5" w14:textId="77777777" w:rsidR="002940A8" w:rsidRDefault="002940A8" w:rsidP="00ED4365">
      <w:pPr>
        <w:pStyle w:val="BulletList"/>
        <w:numPr>
          <w:ilvl w:val="0"/>
          <w:numId w:val="16"/>
        </w:numPr>
      </w:pPr>
      <w:r>
        <w:t>To the previous cell in the row, press Shift + Tab</w:t>
      </w:r>
    </w:p>
    <w:p w14:paraId="71382EF7" w14:textId="77777777" w:rsidR="002940A8" w:rsidRDefault="002940A8" w:rsidP="00ED4365">
      <w:pPr>
        <w:pStyle w:val="BulletList"/>
        <w:numPr>
          <w:ilvl w:val="0"/>
          <w:numId w:val="16"/>
        </w:numPr>
      </w:pPr>
      <w:r>
        <w:t>To the next cell in the column, press Enter</w:t>
      </w:r>
    </w:p>
    <w:p w14:paraId="136EA987" w14:textId="77777777" w:rsidR="002940A8" w:rsidRDefault="002940A8" w:rsidP="00ED4365">
      <w:pPr>
        <w:pStyle w:val="BulletList"/>
        <w:numPr>
          <w:ilvl w:val="0"/>
          <w:numId w:val="16"/>
        </w:numPr>
      </w:pPr>
      <w:r>
        <w:t>To the previous cell in the column, press Shift + Enter</w:t>
      </w:r>
    </w:p>
    <w:p w14:paraId="176A53D2" w14:textId="77777777" w:rsidR="002940A8" w:rsidRDefault="002940A8" w:rsidP="002940A8">
      <w:pPr>
        <w:spacing w:after="0" w:line="240" w:lineRule="auto"/>
        <w:rPr>
          <w:rFonts w:cs="Times New Roman"/>
          <w:b/>
          <w:bCs/>
          <w:color w:val="004165"/>
          <w:sz w:val="28"/>
          <w:szCs w:val="28"/>
        </w:rPr>
      </w:pPr>
      <w:bookmarkStart w:id="117" w:name="T10_F17"/>
      <w:bookmarkStart w:id="118" w:name="T10_F8"/>
      <w:bookmarkStart w:id="119" w:name="T11_F25"/>
      <w:bookmarkStart w:id="120" w:name="_Toc283239475"/>
      <w:bookmarkStart w:id="121" w:name="_Toc411245116"/>
      <w:bookmarkEnd w:id="116"/>
      <w:bookmarkEnd w:id="117"/>
      <w:bookmarkEnd w:id="118"/>
      <w:bookmarkEnd w:id="119"/>
      <w:r>
        <w:br w:type="page"/>
      </w:r>
    </w:p>
    <w:p w14:paraId="651E6678" w14:textId="77777777" w:rsidR="002940A8" w:rsidRDefault="002940A8" w:rsidP="002940A8">
      <w:pPr>
        <w:pStyle w:val="Heading1SamePage"/>
      </w:pPr>
      <w:bookmarkStart w:id="122" w:name="_Toc415213362"/>
      <w:r>
        <w:t>Typing Values in Cells</w:t>
      </w:r>
      <w:bookmarkEnd w:id="120"/>
      <w:bookmarkEnd w:id="121"/>
      <w:bookmarkEnd w:id="122"/>
    </w:p>
    <w:p w14:paraId="5A4DF8DC" w14:textId="77777777" w:rsidR="002940A8" w:rsidRDefault="002940A8" w:rsidP="002940A8">
      <w:r>
        <w:t xml:space="preserve">To enter data in a data form, click a cell and type the value. Cells in the data form that are shaded are display only and data cannot be entered or edited.  </w:t>
      </w:r>
    </w:p>
    <w:p w14:paraId="7C510601" w14:textId="77777777" w:rsidR="002940A8" w:rsidRDefault="002940A8" w:rsidP="002940A8">
      <w:r>
        <w:t>As users enter data and tab to the next cell, the background of the cell where data was entered changes to yellow, indicating that the cells were modified. These cells remain yellow until data is saved.</w:t>
      </w:r>
      <w:bookmarkStart w:id="123" w:name="_Toc283239476"/>
    </w:p>
    <w:p w14:paraId="4B605EC1" w14:textId="77777777" w:rsidR="002940A8" w:rsidRDefault="002940A8" w:rsidP="002940A8">
      <w:pPr>
        <w:pStyle w:val="Heading1SamePage"/>
      </w:pPr>
      <w:bookmarkStart w:id="124" w:name="_Toc411245117"/>
      <w:bookmarkStart w:id="125" w:name="_Toc415213363"/>
      <w:r>
        <w:t>Copying and Pasting Data</w:t>
      </w:r>
      <w:bookmarkEnd w:id="123"/>
      <w:bookmarkEnd w:id="124"/>
      <w:bookmarkEnd w:id="125"/>
    </w:p>
    <w:p w14:paraId="4B1FFED5" w14:textId="77777777" w:rsidR="002940A8" w:rsidRDefault="002940A8" w:rsidP="002940A8">
      <w:r>
        <w:t>During the budgeting process, the expenses for February and March might be the same as that for January. Instead of retyping these values, use the copy and paste function. </w:t>
      </w:r>
    </w:p>
    <w:p w14:paraId="258020B9" w14:textId="77777777" w:rsidR="002940A8" w:rsidRDefault="005A71B3" w:rsidP="002940A8">
      <w:r>
        <w:t>Users can c</w:t>
      </w:r>
      <w:r w:rsidR="002940A8">
        <w:t>opy data from one cell to another cell or</w:t>
      </w:r>
      <w:r>
        <w:t xml:space="preserve"> copy multiple cells and paste them into the same number of cells. </w:t>
      </w:r>
      <w:r w:rsidR="002940A8">
        <w:t xml:space="preserve"> Also</w:t>
      </w:r>
      <w:r>
        <w:t xml:space="preserve"> users can</w:t>
      </w:r>
      <w:r w:rsidR="002940A8">
        <w:t xml:space="preserve"> copy data from an external application such as Excel and paste the data into data forms in Planning. </w:t>
      </w:r>
    </w:p>
    <w:p w14:paraId="3F742FE6" w14:textId="77777777" w:rsidR="002940A8" w:rsidRDefault="002940A8" w:rsidP="002940A8">
      <w:r>
        <w:t>Data can be selected in the data form using the following methods: </w:t>
      </w:r>
    </w:p>
    <w:p w14:paraId="675E6A76" w14:textId="77777777" w:rsidR="002940A8" w:rsidRDefault="002940A8" w:rsidP="00ED4365">
      <w:pPr>
        <w:pStyle w:val="BulletList"/>
      </w:pPr>
      <w:r w:rsidRPr="00E82425">
        <w:rPr>
          <w:b/>
        </w:rPr>
        <w:t>Select a row or column</w:t>
      </w:r>
      <w:r>
        <w:t xml:space="preserve"> - To select the entire row or column, click a row or column heading</w:t>
      </w:r>
    </w:p>
    <w:p w14:paraId="2C271DE4" w14:textId="77777777" w:rsidR="002940A8" w:rsidRDefault="002940A8" w:rsidP="00ED4365">
      <w:pPr>
        <w:pStyle w:val="BulletList"/>
      </w:pPr>
      <w:r w:rsidRPr="00E82425">
        <w:rPr>
          <w:b/>
        </w:rPr>
        <w:t>Select consecutive cells</w:t>
      </w:r>
      <w:r>
        <w:t xml:space="preserve"> - To select consecutive cells, click the first cell in the range of cells to select. Then, while pressing the shift key, click the last cell of the range or use the up and down arrow keys to select the cell range.</w:t>
      </w:r>
    </w:p>
    <w:p w14:paraId="73B27251" w14:textId="77777777" w:rsidR="002940A8" w:rsidRDefault="002940A8" w:rsidP="00ED4365">
      <w:pPr>
        <w:pStyle w:val="BulletList"/>
      </w:pPr>
      <w:r w:rsidRPr="00E82425">
        <w:rPr>
          <w:b/>
        </w:rPr>
        <w:t>Select cells using a cursor</w:t>
      </w:r>
      <w:r>
        <w:t xml:space="preserve"> - To select cells using a cursor, click a cell and drag the cursor across the range of cells to select</w:t>
      </w:r>
    </w:p>
    <w:p w14:paraId="1FD87A00" w14:textId="77777777" w:rsidR="002940A8" w:rsidRDefault="002940A8" w:rsidP="002940A8">
      <w:pPr>
        <w:pStyle w:val="Heading1SamePage"/>
      </w:pPr>
      <w:bookmarkStart w:id="126" w:name="_Toc283239477"/>
      <w:bookmarkStart w:id="127" w:name="_Toc411245119"/>
      <w:bookmarkStart w:id="128" w:name="_Toc415213364"/>
      <w:r>
        <w:t>Refreshing and Saving Data</w:t>
      </w:r>
      <w:bookmarkEnd w:id="126"/>
      <w:bookmarkEnd w:id="127"/>
      <w:bookmarkEnd w:id="128"/>
    </w:p>
    <w:p w14:paraId="4ECD0D1E" w14:textId="77777777" w:rsidR="002940A8" w:rsidRDefault="002940A8" w:rsidP="002940A8">
      <w:r>
        <w:t xml:space="preserve">After entering data in a data form the database must be updated with the new budget data. To perform this activity, save the form by clicking the Save </w:t>
      </w:r>
      <w:r>
        <w:rPr>
          <w:noProof/>
        </w:rPr>
        <w:drawing>
          <wp:inline distT="0" distB="0" distL="0" distR="0" wp14:anchorId="0E0024B6" wp14:editId="368D1AC8">
            <wp:extent cx="254635" cy="254635"/>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4635" cy="254635"/>
                    </a:xfrm>
                    <a:prstGeom prst="rect">
                      <a:avLst/>
                    </a:prstGeom>
                    <a:noFill/>
                    <a:ln>
                      <a:noFill/>
                    </a:ln>
                  </pic:spPr>
                </pic:pic>
              </a:graphicData>
            </a:graphic>
          </wp:inline>
        </w:drawing>
      </w:r>
      <w:r>
        <w:t xml:space="preserve"> icon on the Planning toolbar.</w:t>
      </w:r>
    </w:p>
    <w:p w14:paraId="2B7D1DCD" w14:textId="77777777" w:rsidR="002940A8" w:rsidRDefault="002940A8" w:rsidP="002940A8">
      <w:r>
        <w:t xml:space="preserve">Planning provides a collaborative environment. Many users can view and work with the same plan simultaneously. To ensure the most current plan is shown, click the Refresh </w:t>
      </w:r>
      <w:r>
        <w:rPr>
          <w:noProof/>
        </w:rPr>
        <w:drawing>
          <wp:inline distT="0" distB="0" distL="0" distR="0" wp14:anchorId="5E493B21" wp14:editId="3A6E3DFA">
            <wp:extent cx="246380" cy="270510"/>
            <wp:effectExtent l="19050" t="19050" r="20320" b="15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6380" cy="270510"/>
                    </a:xfrm>
                    <a:prstGeom prst="rect">
                      <a:avLst/>
                    </a:prstGeom>
                    <a:noFill/>
                    <a:ln w="9525" cmpd="sng">
                      <a:solidFill>
                        <a:srgbClr val="000000"/>
                      </a:solidFill>
                      <a:miter lim="800000"/>
                      <a:headEnd/>
                      <a:tailEnd/>
                    </a:ln>
                    <a:effectLst/>
                  </pic:spPr>
                </pic:pic>
              </a:graphicData>
            </a:graphic>
          </wp:inline>
        </w:drawing>
      </w:r>
      <w:r>
        <w:t xml:space="preserve"> icon. Also, use the refresh button to clear changes </w:t>
      </w:r>
      <w:r w:rsidR="007633FE">
        <w:t>that don’t need</w:t>
      </w:r>
      <w:r>
        <w:t xml:space="preserve"> to be saved. </w:t>
      </w:r>
    </w:p>
    <w:p w14:paraId="79ED1C82" w14:textId="77777777" w:rsidR="002940A8" w:rsidRDefault="002940A8" w:rsidP="002940A8">
      <w:r>
        <w:rPr>
          <w:noProof/>
        </w:rPr>
        <w:drawing>
          <wp:inline distT="0" distB="0" distL="0" distR="0" wp14:anchorId="324C6342" wp14:editId="4046DDA9">
            <wp:extent cx="3087584" cy="712520"/>
            <wp:effectExtent l="19050" t="19050" r="17780" b="1143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srcRect r="45286"/>
                    <a:stretch/>
                  </pic:blipFill>
                  <pic:spPr bwMode="auto">
                    <a:xfrm>
                      <a:off x="0" y="0"/>
                      <a:ext cx="3095237" cy="71428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6B9BAB" w14:textId="77777777" w:rsidR="002940A8" w:rsidRDefault="000078F3" w:rsidP="002940A8">
      <w:pPr>
        <w:pStyle w:val="Note"/>
      </w:pPr>
      <w:r>
        <w:rPr>
          <w:b/>
        </w:rPr>
        <w:t xml:space="preserve">Note: </w:t>
      </w:r>
      <w:r>
        <w:t xml:space="preserve">It is important to make sure prior to data entry, that users ensure that no other users have that same data form open. </w:t>
      </w:r>
      <w:r w:rsidR="002940A8">
        <w:t xml:space="preserve">Otherwise, the user who last saves will overwrite the other user’s save. </w:t>
      </w:r>
    </w:p>
    <w:p w14:paraId="733FAD16" w14:textId="77777777" w:rsidR="002940A8" w:rsidRDefault="002940A8" w:rsidP="002940A8">
      <w:pPr>
        <w:pStyle w:val="Heading1"/>
      </w:pPr>
      <w:bookmarkStart w:id="129" w:name="_Toc283239481"/>
      <w:bookmarkStart w:id="130" w:name="_Toc411245120"/>
      <w:bookmarkStart w:id="131" w:name="_Toc415213365"/>
      <w:r>
        <w:t>Adjusting Values by a Percentage</w:t>
      </w:r>
      <w:bookmarkEnd w:id="129"/>
      <w:bookmarkEnd w:id="130"/>
      <w:bookmarkEnd w:id="131"/>
    </w:p>
    <w:p w14:paraId="6CE00725" w14:textId="77777777" w:rsidR="002940A8" w:rsidRDefault="002940A8" w:rsidP="002940A8">
      <w:r>
        <w:t xml:space="preserve">The Adjust Data </w:t>
      </w:r>
      <w:r w:rsidR="000078F3">
        <w:t>feature is</w:t>
      </w:r>
      <w:r w:rsidR="002932D9">
        <w:t xml:space="preserve"> available</w:t>
      </w:r>
      <w:r>
        <w:t xml:space="preserve"> by using the Edit menu or by using the Adjust icon on the Planning toolbar to increase or decrease the value in any cell or a range of cells by a percentage. </w:t>
      </w:r>
    </w:p>
    <w:p w14:paraId="697F14D8" w14:textId="77777777" w:rsidR="002940A8" w:rsidRDefault="002940A8" w:rsidP="002940A8">
      <w:pPr>
        <w:pStyle w:val="Procedure"/>
      </w:pPr>
      <w:r>
        <w:t>To Adjust Values by a Percentage</w:t>
      </w:r>
    </w:p>
    <w:p w14:paraId="4B4F8CCB" w14:textId="77777777" w:rsidR="002940A8" w:rsidRDefault="002940A8" w:rsidP="002940A8">
      <w:pPr>
        <w:pStyle w:val="Steps"/>
        <w:numPr>
          <w:ilvl w:val="0"/>
          <w:numId w:val="34"/>
        </w:numPr>
      </w:pPr>
      <w:r>
        <w:t>Select the cells to adjust. Adjust data for multiple cells simultaneously, if the writable cells are at the same level. For example, adjust the data for February and March simultaneously, but not for March and Q2.</w:t>
      </w:r>
    </w:p>
    <w:p w14:paraId="45D917EB" w14:textId="77777777" w:rsidR="002940A8" w:rsidRDefault="002940A8" w:rsidP="002940A8">
      <w:pPr>
        <w:pStyle w:val="Steps"/>
        <w:numPr>
          <w:ilvl w:val="0"/>
          <w:numId w:val="20"/>
        </w:numPr>
      </w:pPr>
      <w:r>
        <w:t xml:space="preserve">Click </w:t>
      </w:r>
      <w:r>
        <w:rPr>
          <w:rStyle w:val="Selection"/>
        </w:rPr>
        <w:t>Adjust</w:t>
      </w:r>
      <w:r w:rsidRPr="003C53FA">
        <w:rPr>
          <w:noProof/>
          <w:lang w:val="en-US" w:eastAsia="en-US"/>
        </w:rPr>
        <w:t xml:space="preserve"> </w:t>
      </w:r>
      <w:r>
        <w:rPr>
          <w:noProof/>
          <w:lang w:val="en-US" w:eastAsia="en-US"/>
        </w:rPr>
        <w:drawing>
          <wp:inline distT="0" distB="0" distL="0" distR="0" wp14:anchorId="0F8B2A43" wp14:editId="68E0F746">
            <wp:extent cx="238760" cy="230505"/>
            <wp:effectExtent l="19050" t="19050" r="27940" b="171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760" cy="230505"/>
                    </a:xfrm>
                    <a:prstGeom prst="rect">
                      <a:avLst/>
                    </a:prstGeom>
                    <a:noFill/>
                    <a:ln w="9525" cmpd="sng">
                      <a:solidFill>
                        <a:srgbClr val="000000"/>
                      </a:solidFill>
                      <a:miter lim="800000"/>
                      <a:headEnd/>
                      <a:tailEnd/>
                    </a:ln>
                    <a:effectLst/>
                  </pic:spPr>
                </pic:pic>
              </a:graphicData>
            </a:graphic>
          </wp:inline>
        </w:drawing>
      </w:r>
      <w:r w:rsidRPr="003C53FA">
        <w:rPr>
          <w:noProof/>
          <w:lang w:val="en-US" w:eastAsia="en-US"/>
        </w:rPr>
        <w:t xml:space="preserve"> </w:t>
      </w:r>
      <w:r>
        <w:t>.</w:t>
      </w:r>
    </w:p>
    <w:p w14:paraId="347779D9" w14:textId="77777777" w:rsidR="002940A8" w:rsidRDefault="002940A8" w:rsidP="002940A8">
      <w:pPr>
        <w:pStyle w:val="Steps"/>
        <w:numPr>
          <w:ilvl w:val="0"/>
          <w:numId w:val="0"/>
        </w:numPr>
        <w:ind w:left="720"/>
      </w:pPr>
      <w:r>
        <w:rPr>
          <w:noProof/>
          <w:lang w:val="en-US" w:eastAsia="en-US"/>
        </w:rPr>
        <w:drawing>
          <wp:inline distT="0" distB="0" distL="0" distR="0" wp14:anchorId="197B1558" wp14:editId="6AC54727">
            <wp:extent cx="3087584" cy="553026"/>
            <wp:effectExtent l="0" t="0" r="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r="21212"/>
                    <a:stretch/>
                  </pic:blipFill>
                  <pic:spPr bwMode="auto">
                    <a:xfrm>
                      <a:off x="0" y="0"/>
                      <a:ext cx="3083983" cy="552381"/>
                    </a:xfrm>
                    <a:prstGeom prst="rect">
                      <a:avLst/>
                    </a:prstGeom>
                    <a:ln>
                      <a:noFill/>
                    </a:ln>
                    <a:extLst>
                      <a:ext uri="{53640926-AAD7-44D8-BBD7-CCE9431645EC}">
                        <a14:shadowObscured xmlns:a14="http://schemas.microsoft.com/office/drawing/2010/main"/>
                      </a:ext>
                    </a:extLst>
                  </pic:spPr>
                </pic:pic>
              </a:graphicData>
            </a:graphic>
          </wp:inline>
        </w:drawing>
      </w:r>
    </w:p>
    <w:p w14:paraId="668A4DC0" w14:textId="77777777" w:rsidR="002940A8" w:rsidRDefault="002940A8" w:rsidP="002940A8">
      <w:pPr>
        <w:pStyle w:val="Steps"/>
        <w:numPr>
          <w:ilvl w:val="0"/>
          <w:numId w:val="20"/>
        </w:numPr>
      </w:pPr>
      <w:r>
        <w:t>Perform an action:</w:t>
      </w:r>
    </w:p>
    <w:p w14:paraId="62D5A95F" w14:textId="77777777" w:rsidR="002940A8" w:rsidRDefault="002940A8" w:rsidP="00ED4365">
      <w:pPr>
        <w:pStyle w:val="BulletList"/>
        <w:numPr>
          <w:ilvl w:val="0"/>
          <w:numId w:val="16"/>
        </w:numPr>
      </w:pPr>
      <w:r>
        <w:t xml:space="preserve">To increase or decrease values by a specified amount, from Adjust Data, select </w:t>
      </w:r>
      <w:r>
        <w:rPr>
          <w:b/>
        </w:rPr>
        <w:t>By Value</w:t>
      </w:r>
      <w:r>
        <w:t xml:space="preserve">, select </w:t>
      </w:r>
      <w:r>
        <w:rPr>
          <w:b/>
        </w:rPr>
        <w:t>Increase by</w:t>
      </w:r>
      <w:r>
        <w:t xml:space="preserve"> or </w:t>
      </w:r>
      <w:r>
        <w:rPr>
          <w:b/>
        </w:rPr>
        <w:t>Decrease by</w:t>
      </w:r>
      <w:r>
        <w:t>, and enter the value to spread</w:t>
      </w:r>
    </w:p>
    <w:p w14:paraId="39CF8D8F" w14:textId="77777777" w:rsidR="002940A8" w:rsidRDefault="002940A8" w:rsidP="00ED4365">
      <w:pPr>
        <w:pStyle w:val="BulletList"/>
        <w:numPr>
          <w:ilvl w:val="0"/>
          <w:numId w:val="16"/>
        </w:numPr>
      </w:pPr>
      <w:r>
        <w:t xml:space="preserve">To increase or decrease values by a percentage, from Adjust Data, </w:t>
      </w:r>
      <w:r>
        <w:rPr>
          <w:b/>
        </w:rPr>
        <w:t>select By Percentage</w:t>
      </w:r>
      <w:r>
        <w:t xml:space="preserve">, select </w:t>
      </w:r>
      <w:r>
        <w:rPr>
          <w:b/>
        </w:rPr>
        <w:t>Increase by</w:t>
      </w:r>
      <w:r>
        <w:t xml:space="preserve"> or </w:t>
      </w:r>
      <w:r>
        <w:rPr>
          <w:b/>
        </w:rPr>
        <w:t>Decrease by</w:t>
      </w:r>
      <w:r>
        <w:t>, and enter the percent value</w:t>
      </w:r>
    </w:p>
    <w:p w14:paraId="6A767DF0" w14:textId="77777777" w:rsidR="002940A8" w:rsidRDefault="002940A8" w:rsidP="00ED4365">
      <w:pPr>
        <w:pStyle w:val="BulletList"/>
      </w:pPr>
      <w:r>
        <w:rPr>
          <w:noProof/>
        </w:rPr>
        <w:drawing>
          <wp:inline distT="0" distB="0" distL="0" distR="0" wp14:anchorId="57B4CB91" wp14:editId="4DF25743">
            <wp:extent cx="3784600" cy="1049655"/>
            <wp:effectExtent l="19050" t="19050" r="25400" b="1714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84600" cy="1049655"/>
                    </a:xfrm>
                    <a:prstGeom prst="rect">
                      <a:avLst/>
                    </a:prstGeom>
                    <a:noFill/>
                    <a:ln w="9525" cmpd="sng">
                      <a:solidFill>
                        <a:srgbClr val="000000"/>
                      </a:solidFill>
                      <a:miter lim="800000"/>
                      <a:headEnd/>
                      <a:tailEnd/>
                    </a:ln>
                    <a:effectLst/>
                  </pic:spPr>
                </pic:pic>
              </a:graphicData>
            </a:graphic>
          </wp:inline>
        </w:drawing>
      </w:r>
    </w:p>
    <w:p w14:paraId="5ECA5BF8" w14:textId="77777777" w:rsidR="002940A8" w:rsidRDefault="002940A8" w:rsidP="002940A8">
      <w:pPr>
        <w:pStyle w:val="Note"/>
      </w:pPr>
      <w:r>
        <w:rPr>
          <w:b/>
        </w:rPr>
        <w:t>Note</w:t>
      </w:r>
      <w:r>
        <w:t>: A numeric value must be entered.</w:t>
      </w:r>
    </w:p>
    <w:p w14:paraId="143715A2" w14:textId="77777777" w:rsidR="002940A8" w:rsidRDefault="002940A8" w:rsidP="002940A8">
      <w:pPr>
        <w:pStyle w:val="Steps"/>
        <w:numPr>
          <w:ilvl w:val="0"/>
          <w:numId w:val="20"/>
        </w:numPr>
      </w:pPr>
      <w:r>
        <w:t xml:space="preserve">Click </w:t>
      </w:r>
      <w:r>
        <w:rPr>
          <w:rStyle w:val="Selection"/>
        </w:rPr>
        <w:t>Adjust Data</w:t>
      </w:r>
      <w:r>
        <w:t>.</w:t>
      </w:r>
    </w:p>
    <w:p w14:paraId="2045A7D8" w14:textId="77777777" w:rsidR="002940A8" w:rsidRDefault="002940A8" w:rsidP="002940A8">
      <w:pPr>
        <w:rPr>
          <w:rFonts w:asciiTheme="majorHAnsi" w:eastAsiaTheme="majorEastAsia" w:hAnsiTheme="majorHAnsi" w:cstheme="majorBidi"/>
          <w:b/>
          <w:bCs/>
          <w:color w:val="365F91" w:themeColor="accent1" w:themeShade="BF"/>
          <w:sz w:val="28"/>
          <w:szCs w:val="28"/>
        </w:rPr>
      </w:pPr>
      <w:r>
        <w:br w:type="page"/>
      </w:r>
      <w:bookmarkStart w:id="132" w:name="_Toc283239482"/>
    </w:p>
    <w:p w14:paraId="2B44C197" w14:textId="77777777" w:rsidR="002940A8" w:rsidRDefault="002940A8" w:rsidP="002940A8">
      <w:pPr>
        <w:pStyle w:val="Heading1"/>
      </w:pPr>
      <w:bookmarkStart w:id="133" w:name="_Toc411245121"/>
      <w:bookmarkStart w:id="134" w:name="_Toc415213366"/>
      <w:r>
        <w:t>Adjusting Values Using Mathematical Operators</w:t>
      </w:r>
      <w:bookmarkEnd w:id="132"/>
      <w:bookmarkEnd w:id="133"/>
      <w:bookmarkEnd w:id="134"/>
    </w:p>
    <w:p w14:paraId="07C39992" w14:textId="77777777" w:rsidR="002940A8" w:rsidRDefault="002940A8" w:rsidP="002940A8">
      <w:r>
        <w:t>Previously entered numbers can be adjusted. Use the following mathematical operators for adjusting data: </w:t>
      </w:r>
    </w:p>
    <w:p w14:paraId="75E7361A" w14:textId="77777777" w:rsidR="002940A8" w:rsidRDefault="002940A8" w:rsidP="00ED4365">
      <w:pPr>
        <w:pStyle w:val="BulletList"/>
      </w:pPr>
      <w:r>
        <w:t>+ for addition</w:t>
      </w:r>
    </w:p>
    <w:p w14:paraId="421368E6" w14:textId="77777777" w:rsidR="002940A8" w:rsidRDefault="002940A8" w:rsidP="00ED4365">
      <w:pPr>
        <w:pStyle w:val="BulletList"/>
      </w:pPr>
      <w:r>
        <w:t>/ for division</w:t>
      </w:r>
    </w:p>
    <w:p w14:paraId="7DAC174B" w14:textId="77777777" w:rsidR="002940A8" w:rsidRDefault="002940A8" w:rsidP="00ED4365">
      <w:pPr>
        <w:pStyle w:val="BulletList"/>
      </w:pPr>
      <w:r>
        <w:t>% for percentage</w:t>
      </w:r>
    </w:p>
    <w:p w14:paraId="4E068CFC" w14:textId="77777777" w:rsidR="002940A8" w:rsidRDefault="002940A8" w:rsidP="00ED4365">
      <w:pPr>
        <w:pStyle w:val="BulletList"/>
      </w:pPr>
      <w:r>
        <w:t>* for multiplication</w:t>
      </w:r>
    </w:p>
    <w:p w14:paraId="6C5B7962" w14:textId="77777777" w:rsidR="002940A8" w:rsidRDefault="002940A8" w:rsidP="00ED4365">
      <w:pPr>
        <w:pStyle w:val="BulletList"/>
      </w:pPr>
      <w:r>
        <w:t>+- for subtraction</w:t>
      </w:r>
    </w:p>
    <w:p w14:paraId="0C4C9CA4" w14:textId="77777777" w:rsidR="002940A8" w:rsidRDefault="002940A8" w:rsidP="002940A8">
      <w:pPr>
        <w:pStyle w:val="Procedure"/>
      </w:pPr>
      <w:r>
        <w:t>To Adjust Values Using Mathematical Operators</w:t>
      </w:r>
    </w:p>
    <w:p w14:paraId="7221F2C0" w14:textId="77777777" w:rsidR="002940A8" w:rsidRDefault="002940A8" w:rsidP="002940A8">
      <w:pPr>
        <w:pStyle w:val="Steps"/>
        <w:numPr>
          <w:ilvl w:val="0"/>
          <w:numId w:val="35"/>
        </w:numPr>
      </w:pPr>
      <w:r>
        <w:t>Select the cell to adjust.</w:t>
      </w:r>
    </w:p>
    <w:p w14:paraId="1B6AB247" w14:textId="77777777" w:rsidR="002940A8" w:rsidRDefault="002940A8" w:rsidP="002940A8">
      <w:pPr>
        <w:pStyle w:val="Steps"/>
        <w:numPr>
          <w:ilvl w:val="0"/>
          <w:numId w:val="20"/>
        </w:numPr>
      </w:pPr>
      <w:r>
        <w:t xml:space="preserve">Type the mathematical operator and the number to adjust by and press enter. </w:t>
      </w:r>
    </w:p>
    <w:p w14:paraId="67461173" w14:textId="77777777" w:rsidR="002940A8" w:rsidRDefault="002940A8" w:rsidP="002940A8">
      <w:pPr>
        <w:pStyle w:val="Result"/>
      </w:pPr>
      <w:r>
        <w:t>The data updates to the adjusted value.</w:t>
      </w:r>
    </w:p>
    <w:p w14:paraId="061869CF" w14:textId="77777777" w:rsidR="002940A8" w:rsidRDefault="002940A8" w:rsidP="002940A8">
      <w:pPr>
        <w:pStyle w:val="Steps"/>
        <w:numPr>
          <w:ilvl w:val="0"/>
          <w:numId w:val="20"/>
        </w:numPr>
      </w:pPr>
      <w:r>
        <w:t xml:space="preserve">To save the updated value, click </w:t>
      </w:r>
      <w:r>
        <w:rPr>
          <w:rStyle w:val="Selection"/>
        </w:rPr>
        <w:t>Save</w:t>
      </w:r>
      <w:r>
        <w:t xml:space="preserve"> </w:t>
      </w:r>
      <w:r>
        <w:rPr>
          <w:noProof/>
          <w:lang w:val="en-US" w:eastAsia="en-US"/>
        </w:rPr>
        <w:drawing>
          <wp:inline distT="0" distB="0" distL="0" distR="0" wp14:anchorId="650A7A28" wp14:editId="5DFD420C">
            <wp:extent cx="302260" cy="302260"/>
            <wp:effectExtent l="0" t="0" r="2540" b="254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2260" cy="302260"/>
                    </a:xfrm>
                    <a:prstGeom prst="rect">
                      <a:avLst/>
                    </a:prstGeom>
                    <a:noFill/>
                    <a:ln>
                      <a:noFill/>
                    </a:ln>
                  </pic:spPr>
                </pic:pic>
              </a:graphicData>
            </a:graphic>
          </wp:inline>
        </w:drawing>
      </w:r>
      <w:r>
        <w:t xml:space="preserve"> on the Planning toolbar.</w:t>
      </w:r>
    </w:p>
    <w:p w14:paraId="719FD56E" w14:textId="77777777" w:rsidR="002940A8" w:rsidRDefault="002940A8" w:rsidP="002940A8">
      <w:pPr>
        <w:pStyle w:val="Steps"/>
        <w:numPr>
          <w:ilvl w:val="0"/>
          <w:numId w:val="0"/>
        </w:numPr>
        <w:ind w:left="720"/>
      </w:pPr>
      <w:r>
        <w:rPr>
          <w:noProof/>
          <w:lang w:val="en-US" w:eastAsia="en-US"/>
        </w:rPr>
        <w:drawing>
          <wp:inline distT="0" distB="0" distL="0" distR="0" wp14:anchorId="57DBA751" wp14:editId="20AEA9EA">
            <wp:extent cx="1800000" cy="514286"/>
            <wp:effectExtent l="19050" t="19050" r="10160" b="19685"/>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800000" cy="514286"/>
                    </a:xfrm>
                    <a:prstGeom prst="rect">
                      <a:avLst/>
                    </a:prstGeom>
                    <a:ln>
                      <a:solidFill>
                        <a:schemeClr val="tx1"/>
                      </a:solidFill>
                    </a:ln>
                  </pic:spPr>
                </pic:pic>
              </a:graphicData>
            </a:graphic>
          </wp:inline>
        </w:drawing>
      </w:r>
    </w:p>
    <w:p w14:paraId="1BCBD5BF" w14:textId="77777777" w:rsidR="002940A8" w:rsidRDefault="002940A8" w:rsidP="002940A8"/>
    <w:p w14:paraId="75D3D2BB" w14:textId="77777777" w:rsidR="002940A8" w:rsidRDefault="002940A8" w:rsidP="002940A8">
      <w:pPr>
        <w:pStyle w:val="Heading1SamePage"/>
      </w:pPr>
      <w:bookmarkStart w:id="135" w:name="_Toc411245115"/>
      <w:bookmarkStart w:id="136" w:name="_Toc415213367"/>
      <w:r>
        <w:t>Data Form Instructions</w:t>
      </w:r>
      <w:bookmarkEnd w:id="135"/>
      <w:bookmarkEnd w:id="136"/>
    </w:p>
    <w:p w14:paraId="5A4841AC" w14:textId="77777777" w:rsidR="002940A8" w:rsidRDefault="002940A8" w:rsidP="002940A8">
      <w:r>
        <w:t>The creator of the data form may have included some instructions, or helpful hints for preparing current estimate</w:t>
      </w:r>
      <w:r w:rsidR="00311CEA">
        <w:t>s</w:t>
      </w:r>
      <w:r>
        <w:t>. If instructions are included on a data form, a View link displays in the data form’s instruction column.</w:t>
      </w:r>
    </w:p>
    <w:p w14:paraId="210C5980" w14:textId="77777777" w:rsidR="002940A8" w:rsidRDefault="0027456F" w:rsidP="0027456F">
      <w:r>
        <w:rPr>
          <w:noProof/>
        </w:rPr>
        <w:drawing>
          <wp:inline distT="0" distB="0" distL="0" distR="0" wp14:anchorId="2F6E53D3" wp14:editId="36928FD5">
            <wp:extent cx="4838096" cy="533333"/>
            <wp:effectExtent l="0" t="0" r="635" b="63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838096" cy="533333"/>
                    </a:xfrm>
                    <a:prstGeom prst="rect">
                      <a:avLst/>
                    </a:prstGeom>
                  </pic:spPr>
                </pic:pic>
              </a:graphicData>
            </a:graphic>
          </wp:inline>
        </w:drawing>
      </w:r>
    </w:p>
    <w:p w14:paraId="71D23A32" w14:textId="77777777" w:rsidR="002940A8" w:rsidRPr="00E45BFC" w:rsidRDefault="002940A8" w:rsidP="002940A8">
      <w:pPr>
        <w:rPr>
          <w:rFonts w:asciiTheme="majorHAnsi" w:eastAsiaTheme="majorEastAsia" w:hAnsiTheme="majorHAnsi" w:cstheme="majorBidi"/>
          <w:b/>
          <w:bCs/>
          <w:color w:val="365F91" w:themeColor="accent1" w:themeShade="BF"/>
          <w:sz w:val="28"/>
          <w:szCs w:val="28"/>
        </w:rPr>
      </w:pPr>
      <w:r>
        <w:br w:type="page"/>
      </w:r>
      <w:bookmarkStart w:id="137" w:name="_Toc283239483"/>
    </w:p>
    <w:p w14:paraId="290F80EF" w14:textId="77777777" w:rsidR="002940A8" w:rsidRDefault="00712C68" w:rsidP="002940A8">
      <w:pPr>
        <w:pStyle w:val="Heading1"/>
      </w:pPr>
      <w:bookmarkStart w:id="138" w:name="T22_F18"/>
      <w:bookmarkStart w:id="139" w:name="T23_F5"/>
      <w:bookmarkStart w:id="140" w:name="_Toc415213368"/>
      <w:bookmarkStart w:id="141" w:name="_Toc406680006"/>
      <w:bookmarkStart w:id="142" w:name="_Toc411245130"/>
      <w:bookmarkStart w:id="143" w:name="_Toc364953308"/>
      <w:bookmarkEnd w:id="137"/>
      <w:bookmarkEnd w:id="138"/>
      <w:bookmarkEnd w:id="139"/>
      <w:r>
        <w:t xml:space="preserve">Cell </w:t>
      </w:r>
      <w:r w:rsidR="002940A8">
        <w:t>Comments</w:t>
      </w:r>
      <w:bookmarkEnd w:id="140"/>
      <w:r w:rsidR="002940A8">
        <w:t xml:space="preserve"> </w:t>
      </w:r>
      <w:bookmarkEnd w:id="141"/>
      <w:bookmarkEnd w:id="142"/>
    </w:p>
    <w:p w14:paraId="52D21289" w14:textId="77777777" w:rsidR="002940A8" w:rsidRDefault="002940A8" w:rsidP="002940A8">
      <w:r>
        <w:t xml:space="preserve">During data entry, </w:t>
      </w:r>
      <w:r w:rsidR="00311CEA">
        <w:t xml:space="preserve">users can </w:t>
      </w:r>
      <w:r>
        <w:t>add comments, or view comments that ha</w:t>
      </w:r>
      <w:r w:rsidR="002B6A91">
        <w:t>ve been entered by other users.</w:t>
      </w:r>
    </w:p>
    <w:p w14:paraId="601DF712" w14:textId="77777777" w:rsidR="00FC74BB" w:rsidRDefault="00FC74BB" w:rsidP="00FC74BB">
      <w:pPr>
        <w:pStyle w:val="Note"/>
      </w:pPr>
      <w:r>
        <w:rPr>
          <w:b/>
        </w:rPr>
        <w:t>Note</w:t>
      </w:r>
      <w:r w:rsidRPr="008B35E5">
        <w:t>:</w:t>
      </w:r>
      <w:r>
        <w:t xml:space="preserve"> All annotations associated with the </w:t>
      </w:r>
      <w:r w:rsidRPr="002E0230">
        <w:t>planning</w:t>
      </w:r>
      <w:r>
        <w:t xml:space="preserve"> unit are listed and include the owner, the date and time it was created</w:t>
      </w:r>
      <w:r w:rsidRPr="008B35E5">
        <w:t xml:space="preserve"> </w:t>
      </w:r>
      <w:r>
        <w:t>for each.</w:t>
      </w:r>
    </w:p>
    <w:p w14:paraId="789C5D8E" w14:textId="77777777" w:rsidR="002940A8" w:rsidRDefault="002940A8" w:rsidP="002940A8">
      <w:pPr>
        <w:pStyle w:val="Procedure"/>
      </w:pPr>
      <w:r>
        <w:t xml:space="preserve">Adding </w:t>
      </w:r>
      <w:r w:rsidRPr="002E0230">
        <w:t>Comments</w:t>
      </w:r>
      <w:r>
        <w:t xml:space="preserve"> to Forms:</w:t>
      </w:r>
    </w:p>
    <w:p w14:paraId="21BDFFA2" w14:textId="77777777" w:rsidR="002940A8" w:rsidRDefault="002940A8" w:rsidP="002940A8">
      <w:pPr>
        <w:pStyle w:val="Steps"/>
        <w:numPr>
          <w:ilvl w:val="0"/>
          <w:numId w:val="25"/>
        </w:numPr>
      </w:pPr>
      <w:r>
        <w:t xml:space="preserve">Users have the option to print comments that have been input into web forms. In a cell that accepts data entry, right click into the cell to display the following menu and click </w:t>
      </w:r>
      <w:r w:rsidRPr="005F7C07">
        <w:rPr>
          <w:b/>
        </w:rPr>
        <w:t>Comments</w:t>
      </w:r>
      <w:r>
        <w:t>.</w:t>
      </w:r>
    </w:p>
    <w:p w14:paraId="1104A4D3" w14:textId="2F6B0211" w:rsidR="002940A8" w:rsidRDefault="00C37A11" w:rsidP="002940A8">
      <w:pPr>
        <w:ind w:left="360" w:firstLine="720"/>
      </w:pPr>
      <w:r>
        <w:rPr>
          <w:noProof/>
        </w:rPr>
        <w:drawing>
          <wp:inline distT="0" distB="0" distL="0" distR="0" wp14:anchorId="373B1A3F" wp14:editId="716AB515">
            <wp:extent cx="3942857" cy="3447619"/>
            <wp:effectExtent l="19050" t="19050" r="19685" b="19685"/>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942857" cy="3447619"/>
                    </a:xfrm>
                    <a:prstGeom prst="rect">
                      <a:avLst/>
                    </a:prstGeom>
                    <a:ln>
                      <a:solidFill>
                        <a:schemeClr val="tx1"/>
                      </a:solidFill>
                    </a:ln>
                  </pic:spPr>
                </pic:pic>
              </a:graphicData>
            </a:graphic>
          </wp:inline>
        </w:drawing>
      </w:r>
    </w:p>
    <w:p w14:paraId="7A33E440" w14:textId="77777777" w:rsidR="002940A8" w:rsidRDefault="002940A8" w:rsidP="002940A8">
      <w:pPr>
        <w:pStyle w:val="Steps"/>
        <w:numPr>
          <w:ilvl w:val="0"/>
          <w:numId w:val="23"/>
        </w:numPr>
      </w:pPr>
      <w:r>
        <w:t xml:space="preserve">Click the green plus </w:t>
      </w:r>
      <w:r>
        <w:rPr>
          <w:noProof/>
          <w:lang w:val="en-US" w:eastAsia="en-US"/>
        </w:rPr>
        <w:drawing>
          <wp:inline distT="0" distB="0" distL="0" distR="0" wp14:anchorId="3DA16BE6" wp14:editId="74B53A48">
            <wp:extent cx="228600" cy="193431"/>
            <wp:effectExtent l="19050" t="19050" r="19050" b="165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28600" cy="193431"/>
                    </a:xfrm>
                    <a:prstGeom prst="rect">
                      <a:avLst/>
                    </a:prstGeom>
                    <a:ln w="3175">
                      <a:solidFill>
                        <a:schemeClr val="tx1"/>
                      </a:solidFill>
                    </a:ln>
                  </pic:spPr>
                </pic:pic>
              </a:graphicData>
            </a:graphic>
          </wp:inline>
        </w:drawing>
      </w:r>
      <w:r>
        <w:t xml:space="preserve"> to add a comment.</w:t>
      </w:r>
    </w:p>
    <w:p w14:paraId="33C874E5" w14:textId="1C1DC043" w:rsidR="002940A8" w:rsidRDefault="002940A8" w:rsidP="002940A8">
      <w:pPr>
        <w:pStyle w:val="Steps"/>
        <w:numPr>
          <w:ilvl w:val="0"/>
          <w:numId w:val="0"/>
        </w:numPr>
        <w:ind w:left="720"/>
      </w:pPr>
      <w:r>
        <w:rPr>
          <w:noProof/>
          <w:lang w:val="en-US" w:eastAsia="en-US"/>
        </w:rPr>
        <mc:AlternateContent>
          <mc:Choice Requires="wps">
            <w:drawing>
              <wp:anchor distT="0" distB="0" distL="114300" distR="114300" simplePos="0" relativeHeight="251708416" behindDoc="0" locked="0" layoutInCell="1" allowOverlap="1" wp14:anchorId="6789D34A" wp14:editId="2D7BB6E5">
                <wp:simplePos x="0" y="0"/>
                <wp:positionH relativeFrom="column">
                  <wp:posOffset>1151255</wp:posOffset>
                </wp:positionH>
                <wp:positionV relativeFrom="paragraph">
                  <wp:posOffset>415735</wp:posOffset>
                </wp:positionV>
                <wp:extent cx="163773" cy="163773"/>
                <wp:effectExtent l="57150" t="38100" r="84455" b="103505"/>
                <wp:wrapNone/>
                <wp:docPr id="397" name="Rectangle 397"/>
                <wp:cNvGraphicFramePr/>
                <a:graphic xmlns:a="http://schemas.openxmlformats.org/drawingml/2006/main">
                  <a:graphicData uri="http://schemas.microsoft.com/office/word/2010/wordprocessingShape">
                    <wps:wsp>
                      <wps:cNvSpPr/>
                      <wps:spPr>
                        <a:xfrm>
                          <a:off x="0" y="0"/>
                          <a:ext cx="163773" cy="163773"/>
                        </a:xfrm>
                        <a:prstGeom prst="rect">
                          <a:avLst/>
                        </a:prstGeom>
                        <a:noFill/>
                        <a:ln w="381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217B79" id="Rectangle 397" o:spid="_x0000_s1026" style="position:absolute;margin-left:90.65pt;margin-top:32.75pt;width:12.9pt;height:12.9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" filled="f" strokecolor="black [3213]" strokeweight="3pt">
                <v:shadow on="t" color="black" opacity="22937f" origin=",.5" offset="0,.63889mm"/>
              </v:rect>
            </w:pict>
          </mc:Fallback>
        </mc:AlternateContent>
      </w:r>
      <w:r w:rsidR="00C37A11">
        <w:rPr>
          <w:noProof/>
          <w:lang w:val="en-US" w:eastAsia="en-US"/>
        </w:rPr>
        <w:drawing>
          <wp:inline distT="0" distB="0" distL="0" distR="0" wp14:anchorId="3C6579EB" wp14:editId="4267DE8D">
            <wp:extent cx="5945824" cy="1269241"/>
            <wp:effectExtent l="19050" t="19050" r="17145" b="2667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b="63954"/>
                    <a:stretch/>
                  </pic:blipFill>
                  <pic:spPr bwMode="auto">
                    <a:xfrm>
                      <a:off x="0" y="0"/>
                      <a:ext cx="5943600" cy="126876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394298" w14:textId="77777777" w:rsidR="002940A8" w:rsidRDefault="002940A8" w:rsidP="002940A8">
      <w:pPr>
        <w:pStyle w:val="Steps"/>
        <w:numPr>
          <w:ilvl w:val="0"/>
          <w:numId w:val="23"/>
        </w:numPr>
      </w:pPr>
      <w:r>
        <w:t>Type comment in the text field.</w:t>
      </w:r>
    </w:p>
    <w:p w14:paraId="2BBC8D0C" w14:textId="77777777" w:rsidR="002940A8" w:rsidRPr="00644E3E" w:rsidRDefault="002940A8" w:rsidP="002940A8">
      <w:pPr>
        <w:pStyle w:val="Steps"/>
        <w:numPr>
          <w:ilvl w:val="0"/>
          <w:numId w:val="23"/>
        </w:numPr>
      </w:pPr>
      <w:r>
        <w:t xml:space="preserve">Click </w:t>
      </w:r>
      <w:r>
        <w:rPr>
          <w:b/>
        </w:rPr>
        <w:t>Add.</w:t>
      </w:r>
    </w:p>
    <w:p w14:paraId="7B7BD84D" w14:textId="0F113815" w:rsidR="002940A8" w:rsidRDefault="00C37A11" w:rsidP="002940A8">
      <w:pPr>
        <w:pStyle w:val="Steps"/>
        <w:numPr>
          <w:ilvl w:val="0"/>
          <w:numId w:val="0"/>
        </w:numPr>
        <w:ind w:left="720"/>
      </w:pPr>
      <w:r>
        <w:rPr>
          <w:noProof/>
          <w:lang w:val="en-US" w:eastAsia="en-US"/>
        </w:rPr>
        <w:drawing>
          <wp:inline distT="0" distB="0" distL="0" distR="0" wp14:anchorId="22A12771" wp14:editId="4685361E">
            <wp:extent cx="4367283" cy="2574645"/>
            <wp:effectExtent l="19050" t="19050" r="14605" b="1651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349015" cy="2563875"/>
                    </a:xfrm>
                    <a:prstGeom prst="rect">
                      <a:avLst/>
                    </a:prstGeom>
                    <a:ln>
                      <a:solidFill>
                        <a:schemeClr val="tx1"/>
                      </a:solidFill>
                    </a:ln>
                  </pic:spPr>
                </pic:pic>
              </a:graphicData>
            </a:graphic>
          </wp:inline>
        </w:drawing>
      </w:r>
    </w:p>
    <w:p w14:paraId="59260519" w14:textId="77777777" w:rsidR="002940A8" w:rsidRDefault="002940A8" w:rsidP="002940A8">
      <w:pPr>
        <w:pStyle w:val="Steps"/>
        <w:numPr>
          <w:ilvl w:val="0"/>
          <w:numId w:val="23"/>
        </w:numPr>
      </w:pPr>
      <w:r>
        <w:t xml:space="preserve">Click </w:t>
      </w:r>
      <w:r>
        <w:rPr>
          <w:b/>
        </w:rPr>
        <w:t>Close.</w:t>
      </w:r>
    </w:p>
    <w:p w14:paraId="229E6521" w14:textId="02DE486C" w:rsidR="002940A8" w:rsidRDefault="00C37A11" w:rsidP="002940A8">
      <w:pPr>
        <w:pStyle w:val="Steps"/>
        <w:numPr>
          <w:ilvl w:val="0"/>
          <w:numId w:val="0"/>
        </w:numPr>
        <w:ind w:left="720"/>
      </w:pPr>
      <w:r>
        <w:rPr>
          <w:noProof/>
          <w:lang w:val="en-US" w:eastAsia="en-US"/>
        </w:rPr>
        <w:drawing>
          <wp:inline distT="0" distB="0" distL="0" distR="0" wp14:anchorId="248D08FD" wp14:editId="1E86EA3C">
            <wp:extent cx="4367283" cy="2145703"/>
            <wp:effectExtent l="19050" t="19050" r="14605" b="260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t="16463"/>
                    <a:stretch/>
                  </pic:blipFill>
                  <pic:spPr bwMode="auto">
                    <a:xfrm>
                      <a:off x="0" y="0"/>
                      <a:ext cx="4387106" cy="21554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19A5CAF" w14:textId="77777777" w:rsidR="002940A8" w:rsidRDefault="00CE2E0D" w:rsidP="00CE2E0D">
      <w:pPr>
        <w:pStyle w:val="Note"/>
      </w:pPr>
      <w:r>
        <w:rPr>
          <w:b/>
        </w:rPr>
        <w:t>Note</w:t>
      </w:r>
      <w:r>
        <w:t>: For FTE adjustments users must enter the Employee ID number.</w:t>
      </w:r>
    </w:p>
    <w:p w14:paraId="09E27A2C" w14:textId="77777777" w:rsidR="002940A8" w:rsidRDefault="00690120" w:rsidP="002940A8">
      <w:pPr>
        <w:pStyle w:val="Steps"/>
        <w:numPr>
          <w:ilvl w:val="0"/>
          <w:numId w:val="0"/>
        </w:numPr>
        <w:ind w:left="720"/>
        <w:rPr>
          <w:rFonts w:ascii="Times New Roman" w:hAnsi="Times New Roman"/>
          <w:noProof/>
          <w:sz w:val="24"/>
          <w:szCs w:val="24"/>
        </w:rPr>
      </w:pPr>
      <w:r>
        <w:rPr>
          <w:noProof/>
          <w:lang w:val="en-US" w:eastAsia="en-US"/>
        </w:rPr>
        <w:drawing>
          <wp:inline distT="0" distB="0" distL="0" distR="0" wp14:anchorId="16521099" wp14:editId="4E86AE37">
            <wp:extent cx="4066667" cy="780952"/>
            <wp:effectExtent l="19050" t="19050" r="10160" b="19685"/>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066667" cy="780952"/>
                    </a:xfrm>
                    <a:prstGeom prst="rect">
                      <a:avLst/>
                    </a:prstGeom>
                    <a:ln>
                      <a:solidFill>
                        <a:schemeClr val="tx1"/>
                      </a:solidFill>
                    </a:ln>
                  </pic:spPr>
                </pic:pic>
              </a:graphicData>
            </a:graphic>
          </wp:inline>
        </w:drawing>
      </w:r>
    </w:p>
    <w:p w14:paraId="10A49A7B" w14:textId="77777777" w:rsidR="000A28EB" w:rsidRDefault="00712C68">
      <w:pPr>
        <w:spacing w:after="0" w:line="240" w:lineRule="auto"/>
        <w:sectPr w:rsidR="000A28EB" w:rsidSect="00C50564">
          <w:headerReference w:type="default" r:id="rId128"/>
          <w:headerReference w:type="first" r:id="rId129"/>
          <w:pgSz w:w="12240" w:h="15840"/>
          <w:pgMar w:top="1008" w:right="1440" w:bottom="1008" w:left="1440" w:header="432" w:footer="576" w:gutter="0"/>
          <w:cols w:space="720"/>
          <w:titlePg/>
          <w:docGrid w:linePitch="360"/>
        </w:sectPr>
      </w:pPr>
      <w:r>
        <w:br w:type="page"/>
      </w:r>
    </w:p>
    <w:p w14:paraId="15C71669" w14:textId="77777777" w:rsidR="00712C68" w:rsidRDefault="00712C68">
      <w:pPr>
        <w:spacing w:after="0" w:line="240" w:lineRule="auto"/>
        <w:rPr>
          <w:rFonts w:cs="Times New Roman"/>
          <w:b/>
          <w:szCs w:val="24"/>
        </w:rPr>
      </w:pPr>
    </w:p>
    <w:bookmarkEnd w:id="143"/>
    <w:p w14:paraId="11B376B1" w14:textId="77777777" w:rsidR="002940A8" w:rsidRDefault="002940A8" w:rsidP="00712C68"/>
    <w:p w14:paraId="2CDD0EC9" w14:textId="77777777" w:rsidR="00712C68" w:rsidRDefault="00712C68" w:rsidP="00712C68"/>
    <w:p w14:paraId="378D0E7C" w14:textId="77777777" w:rsidR="00712C68" w:rsidRDefault="00712C68" w:rsidP="00712C68"/>
    <w:p w14:paraId="3971803E" w14:textId="6B63012E" w:rsidR="00D56F4D" w:rsidRDefault="00B94689" w:rsidP="00202860">
      <w:pPr>
        <w:pStyle w:val="ChapterNumber"/>
      </w:pPr>
      <w:r>
        <w:t>8</w:t>
      </w:r>
    </w:p>
    <w:p w14:paraId="52519227" w14:textId="77777777" w:rsidR="00D56F4D" w:rsidRDefault="00D56F4D" w:rsidP="00D56F4D">
      <w:pPr>
        <w:pStyle w:val="ChapterTitle"/>
      </w:pPr>
    </w:p>
    <w:p w14:paraId="1E60D4E3" w14:textId="77777777" w:rsidR="00D56F4D" w:rsidRPr="000978D0" w:rsidRDefault="00D56F4D" w:rsidP="00D56F4D">
      <w:pPr>
        <w:pStyle w:val="ChapterTitle"/>
      </w:pPr>
      <w:bookmarkStart w:id="144" w:name="_Toc415213369"/>
      <w:r>
        <w:t>Introduction to Financial Reports</w:t>
      </w:r>
      <w:bookmarkEnd w:id="144"/>
    </w:p>
    <w:p w14:paraId="03D3BF77" w14:textId="77777777" w:rsidR="00F72CE4" w:rsidRDefault="00F72CE4" w:rsidP="00F72CE4">
      <w:pPr>
        <w:pStyle w:val="Heading1"/>
        <w:rPr>
          <w:lang w:eastAsia="ja-JP"/>
        </w:rPr>
      </w:pPr>
      <w:bookmarkStart w:id="145" w:name="_Toc409507511"/>
      <w:bookmarkStart w:id="146" w:name="_Toc415213370"/>
      <w:bookmarkEnd w:id="94"/>
      <w:r>
        <w:rPr>
          <w:lang w:eastAsia="ja-JP"/>
        </w:rPr>
        <w:t>Financial Reports</w:t>
      </w:r>
      <w:bookmarkEnd w:id="145"/>
      <w:bookmarkEnd w:id="146"/>
    </w:p>
    <w:p w14:paraId="6D64F824" w14:textId="063FDB19" w:rsidR="00F72CE4" w:rsidRDefault="00F72CE4" w:rsidP="00F72CE4">
      <w:pPr>
        <w:rPr>
          <w:lang w:eastAsia="ja-JP"/>
        </w:rPr>
      </w:pPr>
      <w:r>
        <w:rPr>
          <w:lang w:eastAsia="ja-JP"/>
        </w:rPr>
        <w:t xml:space="preserve">Financial Reports are developed </w:t>
      </w:r>
      <w:r w:rsidR="00FF2A37">
        <w:rPr>
          <w:lang w:eastAsia="ja-JP"/>
        </w:rPr>
        <w:t>by Administrators</w:t>
      </w:r>
      <w:r>
        <w:rPr>
          <w:lang w:eastAsia="ja-JP"/>
        </w:rPr>
        <w:t xml:space="preserve"> and can be accessed in the Hyperion Planning</w:t>
      </w:r>
      <w:r w:rsidR="00202860">
        <w:rPr>
          <w:lang w:eastAsia="ja-JP"/>
        </w:rPr>
        <w:t xml:space="preserve"> Task Lists</w:t>
      </w:r>
      <w:r>
        <w:rPr>
          <w:lang w:eastAsia="ja-JP"/>
        </w:rPr>
        <w:t xml:space="preserve">. Financial Reports utilize data from Planning and display a report based on specifications. </w:t>
      </w:r>
    </w:p>
    <w:p w14:paraId="55907AF5" w14:textId="77777777" w:rsidR="00466920" w:rsidRPr="00040462" w:rsidRDefault="00466920" w:rsidP="00466920">
      <w:pPr>
        <w:pStyle w:val="Note"/>
      </w:pPr>
      <w:r w:rsidRPr="00040462">
        <w:rPr>
          <w:b/>
        </w:rPr>
        <w:t>Note</w:t>
      </w:r>
      <w:r>
        <w:t xml:space="preserve">: </w:t>
      </w:r>
      <w:r w:rsidRPr="00040462">
        <w:t>WSU decided to</w:t>
      </w:r>
      <w:r>
        <w:t xml:space="preserve"> use task lists for reporting. For reporting, the Budget O</w:t>
      </w:r>
      <w:r w:rsidRPr="00040462">
        <w:t xml:space="preserve">ffice can </w:t>
      </w:r>
      <w:r>
        <w:t xml:space="preserve">use these steps or the Planning task list; however, </w:t>
      </w:r>
      <w:r w:rsidRPr="00040462">
        <w:t>end user</w:t>
      </w:r>
      <w:r>
        <w:t>s only access the reports via the Planning task list</w:t>
      </w:r>
      <w:r w:rsidRPr="00040462">
        <w:t>.</w:t>
      </w:r>
    </w:p>
    <w:p w14:paraId="22C9E8D7" w14:textId="77777777" w:rsidR="00F72CE4" w:rsidRDefault="00F72CE4" w:rsidP="00847019">
      <w:pPr>
        <w:pStyle w:val="Procedure"/>
        <w:rPr>
          <w:lang w:eastAsia="ja-JP"/>
        </w:rPr>
      </w:pPr>
      <w:r>
        <w:rPr>
          <w:lang w:eastAsia="ja-JP"/>
        </w:rPr>
        <w:t>To Open Financial Reports:</w:t>
      </w:r>
    </w:p>
    <w:p w14:paraId="36F63FCC" w14:textId="77777777" w:rsidR="00F72CE4" w:rsidRDefault="003C53FA" w:rsidP="003C53FA">
      <w:pPr>
        <w:pStyle w:val="Steps"/>
        <w:numPr>
          <w:ilvl w:val="0"/>
          <w:numId w:val="38"/>
        </w:numPr>
      </w:pPr>
      <w:r>
        <w:t>From a task list, click a task that contains a financial report.</w:t>
      </w:r>
    </w:p>
    <w:p w14:paraId="5D387A0A" w14:textId="48529BFB" w:rsidR="00A252D5" w:rsidRDefault="00C37A11" w:rsidP="00C37A11">
      <w:pPr>
        <w:pStyle w:val="Steps"/>
        <w:numPr>
          <w:ilvl w:val="0"/>
          <w:numId w:val="0"/>
        </w:numPr>
        <w:ind w:left="810"/>
      </w:pPr>
      <w:r>
        <w:rPr>
          <w:noProof/>
          <w:lang w:val="en-US" w:eastAsia="en-US"/>
        </w:rPr>
        <w:drawing>
          <wp:inline distT="0" distB="0" distL="0" distR="0" wp14:anchorId="5523EA94" wp14:editId="5DEB215C">
            <wp:extent cx="2438095" cy="5514286"/>
            <wp:effectExtent l="19050" t="19050" r="19685" b="1079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438095" cy="5514286"/>
                    </a:xfrm>
                    <a:prstGeom prst="rect">
                      <a:avLst/>
                    </a:prstGeom>
                    <a:ln>
                      <a:solidFill>
                        <a:schemeClr val="tx1"/>
                      </a:solidFill>
                    </a:ln>
                  </pic:spPr>
                </pic:pic>
              </a:graphicData>
            </a:graphic>
          </wp:inline>
        </w:drawing>
      </w:r>
      <w:r w:rsidR="00A252D5">
        <w:br w:type="page"/>
      </w:r>
    </w:p>
    <w:p w14:paraId="5AAEB68F" w14:textId="6DF0CC68" w:rsidR="00F72CE4" w:rsidRDefault="003C53FA" w:rsidP="00C37A11">
      <w:pPr>
        <w:pStyle w:val="Steps"/>
        <w:numPr>
          <w:ilvl w:val="0"/>
          <w:numId w:val="37"/>
        </w:numPr>
      </w:pPr>
      <w:r>
        <w:t xml:space="preserve">Click the </w:t>
      </w:r>
      <w:r>
        <w:rPr>
          <w:b/>
        </w:rPr>
        <w:t>Member Select</w:t>
      </w:r>
      <w:r w:rsidRPr="00C37A11">
        <w:rPr>
          <w:b/>
        </w:rPr>
        <w:t>or</w:t>
      </w:r>
      <w:r>
        <w:t>.</w:t>
      </w:r>
    </w:p>
    <w:p w14:paraId="7B9E7F7C" w14:textId="59A2BD6F" w:rsidR="003C53FA" w:rsidRDefault="00C37A11" w:rsidP="003C53FA">
      <w:pPr>
        <w:pStyle w:val="Steps"/>
        <w:numPr>
          <w:ilvl w:val="0"/>
          <w:numId w:val="0"/>
        </w:numPr>
        <w:ind w:left="810"/>
      </w:pPr>
      <w:r>
        <w:rPr>
          <w:noProof/>
          <w:lang w:val="en-US" w:eastAsia="en-US"/>
        </w:rPr>
        <w:drawing>
          <wp:inline distT="0" distB="0" distL="0" distR="0" wp14:anchorId="534A217E" wp14:editId="5A4752E8">
            <wp:extent cx="5943600" cy="2971800"/>
            <wp:effectExtent l="19050" t="19050" r="19050" b="1905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2971800"/>
                    </a:xfrm>
                    <a:prstGeom prst="rect">
                      <a:avLst/>
                    </a:prstGeom>
                    <a:ln>
                      <a:solidFill>
                        <a:schemeClr val="tx1"/>
                      </a:solidFill>
                    </a:ln>
                  </pic:spPr>
                </pic:pic>
              </a:graphicData>
            </a:graphic>
          </wp:inline>
        </w:drawing>
      </w:r>
    </w:p>
    <w:p w14:paraId="0A8DBBB3" w14:textId="77777777" w:rsidR="003C53FA" w:rsidRDefault="003C53FA" w:rsidP="003C53FA">
      <w:pPr>
        <w:pStyle w:val="Steps"/>
        <w:numPr>
          <w:ilvl w:val="0"/>
          <w:numId w:val="37"/>
        </w:numPr>
      </w:pPr>
      <w:r>
        <w:t xml:space="preserve">Select an </w:t>
      </w:r>
      <w:r>
        <w:rPr>
          <w:b/>
        </w:rPr>
        <w:t>Entity</w:t>
      </w:r>
      <w:r>
        <w:t>.</w:t>
      </w:r>
    </w:p>
    <w:p w14:paraId="7A667B0B" w14:textId="77777777" w:rsidR="003C53FA" w:rsidRDefault="003C53FA" w:rsidP="003C53FA">
      <w:pPr>
        <w:pStyle w:val="Steps"/>
        <w:numPr>
          <w:ilvl w:val="0"/>
          <w:numId w:val="37"/>
        </w:numPr>
      </w:pPr>
      <w:r>
        <w:t xml:space="preserve">Click </w:t>
      </w:r>
      <w:r>
        <w:rPr>
          <w:b/>
        </w:rPr>
        <w:t>Add</w:t>
      </w:r>
      <w:r>
        <w:t>.</w:t>
      </w:r>
    </w:p>
    <w:p w14:paraId="488B5DF7" w14:textId="6E9C0F70" w:rsidR="00F72CE4" w:rsidRDefault="00C37A11" w:rsidP="003C53FA">
      <w:pPr>
        <w:pStyle w:val="Steps"/>
        <w:numPr>
          <w:ilvl w:val="0"/>
          <w:numId w:val="0"/>
        </w:numPr>
        <w:ind w:left="810"/>
      </w:pPr>
      <w:r>
        <w:rPr>
          <w:noProof/>
          <w:lang w:val="en-US" w:eastAsia="en-US"/>
        </w:rPr>
        <w:drawing>
          <wp:inline distT="0" distB="0" distL="0" distR="0" wp14:anchorId="74093644" wp14:editId="5E9E410E">
            <wp:extent cx="5943600" cy="2953385"/>
            <wp:effectExtent l="19050" t="19050" r="19050" b="18415"/>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2953385"/>
                    </a:xfrm>
                    <a:prstGeom prst="rect">
                      <a:avLst/>
                    </a:prstGeom>
                    <a:ln>
                      <a:solidFill>
                        <a:schemeClr val="tx1"/>
                      </a:solidFill>
                    </a:ln>
                  </pic:spPr>
                </pic:pic>
              </a:graphicData>
            </a:graphic>
          </wp:inline>
        </w:drawing>
      </w:r>
    </w:p>
    <w:p w14:paraId="25A0A812" w14:textId="77777777" w:rsidR="003C53FA" w:rsidRDefault="003C53FA" w:rsidP="003C53FA">
      <w:pPr>
        <w:pStyle w:val="Steps"/>
        <w:numPr>
          <w:ilvl w:val="0"/>
          <w:numId w:val="37"/>
        </w:numPr>
      </w:pPr>
      <w:r>
        <w:t xml:space="preserve">Click </w:t>
      </w:r>
      <w:r>
        <w:rPr>
          <w:b/>
        </w:rPr>
        <w:t>OK</w:t>
      </w:r>
      <w:r>
        <w:t>.</w:t>
      </w:r>
    </w:p>
    <w:p w14:paraId="1F5C7E20" w14:textId="77777777" w:rsidR="00A252D5" w:rsidRDefault="00A252D5">
      <w:pPr>
        <w:spacing w:after="0" w:line="240" w:lineRule="auto"/>
        <w:rPr>
          <w:rFonts w:ascii="Arial Narrow" w:hAnsi="Arial Narrow" w:cs="Times New Roman"/>
          <w:lang w:val="en" w:eastAsia="en-GB"/>
        </w:rPr>
      </w:pPr>
      <w:r>
        <w:br w:type="page"/>
      </w:r>
    </w:p>
    <w:p w14:paraId="3A5F6552" w14:textId="77777777" w:rsidR="00F72CE4" w:rsidRPr="003C53FA" w:rsidRDefault="00F72CE4" w:rsidP="003C53FA">
      <w:pPr>
        <w:pStyle w:val="Steps"/>
        <w:numPr>
          <w:ilvl w:val="0"/>
          <w:numId w:val="37"/>
        </w:numPr>
      </w:pPr>
      <w:r>
        <w:t xml:space="preserve">Click </w:t>
      </w:r>
      <w:r w:rsidR="003C53FA">
        <w:rPr>
          <w:b/>
        </w:rPr>
        <w:t>OK.</w:t>
      </w:r>
    </w:p>
    <w:p w14:paraId="78BED081" w14:textId="07B7A82A" w:rsidR="003C53FA" w:rsidRDefault="00C37A11" w:rsidP="003C53FA">
      <w:pPr>
        <w:pStyle w:val="Steps"/>
        <w:numPr>
          <w:ilvl w:val="0"/>
          <w:numId w:val="0"/>
        </w:numPr>
        <w:ind w:left="810"/>
      </w:pPr>
      <w:r>
        <w:rPr>
          <w:noProof/>
          <w:lang w:val="en-US" w:eastAsia="en-US"/>
        </w:rPr>
        <w:drawing>
          <wp:inline distT="0" distB="0" distL="0" distR="0" wp14:anchorId="2BBAFDD2" wp14:editId="31411D9C">
            <wp:extent cx="1371444" cy="350875"/>
            <wp:effectExtent l="19050" t="19050" r="19685" b="1143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srcRect l="76925" t="88129"/>
                    <a:stretch/>
                  </pic:blipFill>
                  <pic:spPr bwMode="auto">
                    <a:xfrm>
                      <a:off x="0" y="0"/>
                      <a:ext cx="1371478" cy="350884"/>
                    </a:xfrm>
                    <a:prstGeom prst="rect">
                      <a:avLst/>
                    </a:prstGeom>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51DD46" w14:textId="77777777" w:rsidR="00F72CE4" w:rsidRDefault="00F72CE4" w:rsidP="003C53FA">
      <w:pPr>
        <w:pStyle w:val="Steps"/>
        <w:numPr>
          <w:ilvl w:val="0"/>
          <w:numId w:val="0"/>
        </w:numPr>
      </w:pPr>
    </w:p>
    <w:p w14:paraId="1EA29C60" w14:textId="77777777" w:rsidR="00A252D5" w:rsidRDefault="00A252D5">
      <w:pPr>
        <w:spacing w:after="0" w:line="240" w:lineRule="auto"/>
        <w:rPr>
          <w:rFonts w:cs="Times New Roman"/>
          <w:b/>
          <w:szCs w:val="24"/>
        </w:rPr>
      </w:pPr>
      <w:r>
        <w:br w:type="page"/>
      </w:r>
    </w:p>
    <w:p w14:paraId="5F55CF76" w14:textId="77777777" w:rsidR="005D34CC" w:rsidRDefault="005D34CC" w:rsidP="005D34CC">
      <w:pPr>
        <w:pStyle w:val="Procedure"/>
      </w:pPr>
      <w:r>
        <w:t>To Change the Point of View:</w:t>
      </w:r>
    </w:p>
    <w:p w14:paraId="7A04D1BB" w14:textId="77777777" w:rsidR="005D34CC" w:rsidRDefault="005D34CC" w:rsidP="005D34CC">
      <w:pPr>
        <w:pStyle w:val="Steps"/>
        <w:numPr>
          <w:ilvl w:val="0"/>
          <w:numId w:val="50"/>
        </w:numPr>
      </w:pPr>
      <w:r>
        <w:t>On the POV Bar, click the dimension to drill into.</w:t>
      </w:r>
    </w:p>
    <w:p w14:paraId="25EEFA68" w14:textId="77777777" w:rsidR="00F24DE1" w:rsidRDefault="00F24DE1" w:rsidP="005D34CC">
      <w:pPr>
        <w:pStyle w:val="Steps"/>
        <w:numPr>
          <w:ilvl w:val="0"/>
          <w:numId w:val="50"/>
        </w:numPr>
      </w:pPr>
      <w:r>
        <w:t>Expand the dimension hierarchy and select the dimension members to display on the report.</w:t>
      </w:r>
    </w:p>
    <w:p w14:paraId="5C092AD7" w14:textId="77777777" w:rsidR="005D34CC" w:rsidRDefault="005D34CC" w:rsidP="005D34CC">
      <w:pPr>
        <w:pStyle w:val="StepGraphic"/>
      </w:pPr>
      <w:r>
        <w:rPr>
          <w:noProof/>
        </w:rPr>
        <w:drawing>
          <wp:inline distT="0" distB="0" distL="0" distR="0" wp14:anchorId="59398CCD" wp14:editId="0FDB7489">
            <wp:extent cx="2896819" cy="2338397"/>
            <wp:effectExtent l="19050" t="19050" r="18415" b="2413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V Memeber Selector.png"/>
                    <pic:cNvPicPr/>
                  </pic:nvPicPr>
                  <pic:blipFill>
                    <a:blip r:embed="rId134">
                      <a:extLst>
                        <a:ext uri="{28A0092B-C50C-407E-A947-70E740481C1C}">
                          <a14:useLocalDpi xmlns:a14="http://schemas.microsoft.com/office/drawing/2010/main" val="0"/>
                        </a:ext>
                      </a:extLst>
                    </a:blip>
                    <a:stretch>
                      <a:fillRect/>
                    </a:stretch>
                  </pic:blipFill>
                  <pic:spPr>
                    <a:xfrm>
                      <a:off x="0" y="0"/>
                      <a:ext cx="2905115" cy="2345093"/>
                    </a:xfrm>
                    <a:prstGeom prst="rect">
                      <a:avLst/>
                    </a:prstGeom>
                    <a:ln>
                      <a:solidFill>
                        <a:srgbClr val="000000"/>
                      </a:solidFill>
                    </a:ln>
                  </pic:spPr>
                </pic:pic>
              </a:graphicData>
            </a:graphic>
          </wp:inline>
        </w:drawing>
      </w:r>
    </w:p>
    <w:p w14:paraId="66BD69BF" w14:textId="77777777" w:rsidR="005D34CC" w:rsidRDefault="005D34CC" w:rsidP="005D34CC">
      <w:pPr>
        <w:pStyle w:val="Note"/>
      </w:pPr>
      <w:r>
        <w:t>Note: to quickly locate a dimension member type the name in the text field and click the binoculars.</w:t>
      </w:r>
    </w:p>
    <w:p w14:paraId="0B8EB6F5" w14:textId="77777777" w:rsidR="005D34CC" w:rsidRDefault="005D34CC" w:rsidP="005D34CC">
      <w:pPr>
        <w:pStyle w:val="Steps"/>
      </w:pPr>
      <w:r>
        <w:t xml:space="preserve">Click </w:t>
      </w:r>
      <w:r w:rsidRPr="002E43B8">
        <w:rPr>
          <w:rStyle w:val="Selection"/>
        </w:rPr>
        <w:t>OK</w:t>
      </w:r>
      <w:r>
        <w:t>.</w:t>
      </w:r>
    </w:p>
    <w:p w14:paraId="7D0D7E10" w14:textId="77777777" w:rsidR="005D34CC" w:rsidRDefault="005D34CC" w:rsidP="005D34CC">
      <w:pPr>
        <w:pStyle w:val="Result"/>
      </w:pPr>
      <w:r>
        <w:t>The report displays with data for the member selected.</w:t>
      </w:r>
    </w:p>
    <w:p w14:paraId="09AA1A56" w14:textId="77777777" w:rsidR="005D34CC" w:rsidRPr="002E43B8" w:rsidRDefault="005D34CC" w:rsidP="005D34CC">
      <w:pPr>
        <w:pStyle w:val="StepGraphic"/>
      </w:pPr>
    </w:p>
    <w:p w14:paraId="5DC105B8" w14:textId="77777777" w:rsidR="00F72CE4" w:rsidRDefault="00F72CE4" w:rsidP="003C53FA">
      <w:pPr>
        <w:pStyle w:val="Steps"/>
        <w:numPr>
          <w:ilvl w:val="0"/>
          <w:numId w:val="0"/>
        </w:numPr>
      </w:pPr>
    </w:p>
    <w:p w14:paraId="7F4CCE27" w14:textId="77777777" w:rsidR="00B669E4" w:rsidRDefault="00B669E4" w:rsidP="00B669E4">
      <w:pPr>
        <w:sectPr w:rsidR="00B669E4" w:rsidSect="000A28EB">
          <w:headerReference w:type="default" r:id="rId135"/>
          <w:type w:val="continuous"/>
          <w:pgSz w:w="12240" w:h="15840"/>
          <w:pgMar w:top="1008" w:right="1440" w:bottom="1008" w:left="1440" w:header="432" w:footer="576" w:gutter="0"/>
          <w:cols w:space="720"/>
          <w:titlePg/>
          <w:docGrid w:linePitch="360"/>
        </w:sectPr>
      </w:pPr>
    </w:p>
    <w:p w14:paraId="408DB317" w14:textId="77777777" w:rsidR="00D56F4D" w:rsidRDefault="00D56F4D" w:rsidP="00D56F4D">
      <w:pPr>
        <w:pStyle w:val="ChapterTitle"/>
      </w:pPr>
      <w:bookmarkStart w:id="147" w:name="_Toc411245141"/>
    </w:p>
    <w:p w14:paraId="171C5C30" w14:textId="77777777" w:rsidR="00A252D5" w:rsidRDefault="00A252D5" w:rsidP="00D56F4D">
      <w:pPr>
        <w:pStyle w:val="ChapterNumber"/>
      </w:pPr>
    </w:p>
    <w:p w14:paraId="36096751" w14:textId="4A3E9B70" w:rsidR="00D56F4D" w:rsidRDefault="00B94689" w:rsidP="00D56F4D">
      <w:pPr>
        <w:pStyle w:val="ChapterNumber"/>
      </w:pPr>
      <w:r>
        <w:t>9</w:t>
      </w:r>
    </w:p>
    <w:p w14:paraId="21CD6C03" w14:textId="77777777" w:rsidR="00D56F4D" w:rsidRDefault="00D56F4D" w:rsidP="00D56F4D">
      <w:pPr>
        <w:pStyle w:val="ChapterTitle"/>
      </w:pPr>
    </w:p>
    <w:p w14:paraId="60B583E8" w14:textId="77777777" w:rsidR="00D56F4D" w:rsidRPr="000978D0" w:rsidRDefault="00D56F4D" w:rsidP="00D56F4D">
      <w:pPr>
        <w:pStyle w:val="ChapterTitle"/>
      </w:pPr>
      <w:bookmarkStart w:id="148" w:name="_Toc415213371"/>
      <w:r>
        <w:t>Smart View</w:t>
      </w:r>
      <w:bookmarkEnd w:id="148"/>
    </w:p>
    <w:p w14:paraId="2E924CCD" w14:textId="77777777" w:rsidR="00D56F4D" w:rsidRDefault="00D56F4D" w:rsidP="00D56F4D">
      <w:pPr>
        <w:pStyle w:val="Heading2"/>
      </w:pPr>
      <w:r>
        <w:br w:type="page"/>
      </w:r>
    </w:p>
    <w:p w14:paraId="3D990F11" w14:textId="77777777" w:rsidR="00900F81" w:rsidRDefault="00900F81" w:rsidP="00900F81">
      <w:pPr>
        <w:pStyle w:val="Heading1SamePage"/>
      </w:pPr>
      <w:bookmarkStart w:id="149" w:name="_Toc415213372"/>
      <w:bookmarkStart w:id="150" w:name="_Toc407712306"/>
      <w:bookmarkStart w:id="151" w:name="_Toc411245142"/>
      <w:bookmarkEnd w:id="147"/>
      <w:r>
        <w:t>Smart View Overview</w:t>
      </w:r>
      <w:bookmarkEnd w:id="149"/>
    </w:p>
    <w:p w14:paraId="33E3DAAA" w14:textId="77777777" w:rsidR="00E359B9" w:rsidRDefault="00E359B9" w:rsidP="00E359B9">
      <w:r w:rsidRPr="006D4934">
        <w:t>Hyperion Sma</w:t>
      </w:r>
      <w:r>
        <w:t xml:space="preserve">rt View allows users to manipulate Essbase data and </w:t>
      </w:r>
      <w:r w:rsidRPr="006D4934">
        <w:t xml:space="preserve">Planning </w:t>
      </w:r>
      <w:r>
        <w:t>d</w:t>
      </w:r>
      <w:r w:rsidRPr="006D4934">
        <w:t xml:space="preserve">ata </w:t>
      </w:r>
      <w:r>
        <w:t>f</w:t>
      </w:r>
      <w:r w:rsidRPr="006D4934">
        <w:t>orms</w:t>
      </w:r>
      <w:r>
        <w:t xml:space="preserve"> </w:t>
      </w:r>
      <w:r w:rsidRPr="006D4934">
        <w:t>in Microsoft Excel.  You can use Smart View to enter and analyze data</w:t>
      </w:r>
      <w:r>
        <w:t xml:space="preserve"> from</w:t>
      </w:r>
      <w:r w:rsidRPr="006D4934">
        <w:t xml:space="preserve"> the Microsoft Excel interface. </w:t>
      </w:r>
    </w:p>
    <w:p w14:paraId="47487D48" w14:textId="77777777" w:rsidR="00E359B9" w:rsidRDefault="00E359B9" w:rsidP="00E359B9">
      <w:r>
        <w:t xml:space="preserve">With Essbase and Smart View, you can: </w:t>
      </w:r>
    </w:p>
    <w:p w14:paraId="42FAFE9C" w14:textId="77777777" w:rsidR="00E359B9" w:rsidRDefault="00E359B9" w:rsidP="00E359B9">
      <w:pPr>
        <w:pStyle w:val="BulletList"/>
        <w:numPr>
          <w:ilvl w:val="0"/>
          <w:numId w:val="30"/>
        </w:numPr>
      </w:pPr>
      <w:r>
        <w:t>Open individual Essbase cubes</w:t>
      </w:r>
    </w:p>
    <w:p w14:paraId="32067D24" w14:textId="77777777" w:rsidR="00E359B9" w:rsidRDefault="00E359B9" w:rsidP="00E359B9">
      <w:pPr>
        <w:pStyle w:val="BulletList"/>
        <w:numPr>
          <w:ilvl w:val="0"/>
          <w:numId w:val="30"/>
        </w:numPr>
      </w:pPr>
      <w:r>
        <w:t>Conduct ad hoc analyses</w:t>
      </w:r>
    </w:p>
    <w:p w14:paraId="3DFB9915" w14:textId="77777777" w:rsidR="00E359B9" w:rsidRDefault="00E359B9" w:rsidP="00E359B9">
      <w:pPr>
        <w:pStyle w:val="BulletList"/>
        <w:numPr>
          <w:ilvl w:val="0"/>
          <w:numId w:val="30"/>
        </w:numPr>
      </w:pPr>
      <w:r>
        <w:t>Adjust data and submit back to the Essbase cube</w:t>
      </w:r>
    </w:p>
    <w:p w14:paraId="782C8DA5" w14:textId="77777777" w:rsidR="00E359B9" w:rsidRDefault="00E359B9" w:rsidP="00E359B9">
      <w:pPr>
        <w:pStyle w:val="BulletList"/>
        <w:numPr>
          <w:ilvl w:val="0"/>
          <w:numId w:val="30"/>
        </w:numPr>
      </w:pPr>
      <w:r>
        <w:t>Conduct advanced ad hoc functionality to streamline processes</w:t>
      </w:r>
    </w:p>
    <w:p w14:paraId="6042FD08" w14:textId="77777777" w:rsidR="00E359B9" w:rsidRDefault="00E359B9" w:rsidP="00E359B9">
      <w:pPr>
        <w:pStyle w:val="BulletList"/>
        <w:numPr>
          <w:ilvl w:val="0"/>
          <w:numId w:val="0"/>
        </w:numPr>
        <w:ind w:left="1800"/>
      </w:pPr>
    </w:p>
    <w:p w14:paraId="04F2131F" w14:textId="77777777" w:rsidR="00E359B9" w:rsidRPr="006D4934" w:rsidRDefault="00E359B9" w:rsidP="00E359B9">
      <w:r>
        <w:t>When viewing Essbase data in Smart View, users can manipulate, adjust, and alter the data in the grid to meet your specifications. The Essbase Smart view functionality gives users freedom to quickly customize a table to present only data that interests you and make adjustments as necessary.</w:t>
      </w:r>
    </w:p>
    <w:p w14:paraId="55D43F5D" w14:textId="77777777" w:rsidR="008738A8" w:rsidRDefault="008738A8" w:rsidP="008738A8">
      <w:pPr>
        <w:pStyle w:val="Heading1SamePage"/>
      </w:pPr>
      <w:bookmarkStart w:id="152" w:name="_Toc415213373"/>
      <w:r>
        <w:t>The Smart View Ribbon</w:t>
      </w:r>
      <w:bookmarkEnd w:id="150"/>
      <w:bookmarkEnd w:id="152"/>
    </w:p>
    <w:p w14:paraId="4A8FA7FA" w14:textId="77777777" w:rsidR="008738A8" w:rsidRPr="00FC5A52" w:rsidRDefault="008738A8" w:rsidP="008738A8">
      <w:r>
        <w:t xml:space="preserve">The Smart View Ribbon is the main toolbar used for performing functions in Smart View. </w:t>
      </w:r>
    </w:p>
    <w:p w14:paraId="042C0FD2" w14:textId="77777777" w:rsidR="008738A8" w:rsidRDefault="008738A8" w:rsidP="008738A8">
      <w:r>
        <w:rPr>
          <w:noProof/>
        </w:rPr>
        <w:drawing>
          <wp:inline distT="0" distB="0" distL="0" distR="0" wp14:anchorId="55371658" wp14:editId="3D611140">
            <wp:extent cx="5666667" cy="1057143"/>
            <wp:effectExtent l="19050" t="19050" r="10795" b="10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666667" cy="1057143"/>
                    </a:xfrm>
                    <a:prstGeom prst="rect">
                      <a:avLst/>
                    </a:prstGeom>
                    <a:ln>
                      <a:solidFill>
                        <a:schemeClr val="tx1"/>
                      </a:solidFill>
                    </a:ln>
                  </pic:spPr>
                </pic:pic>
              </a:graphicData>
            </a:graphic>
          </wp:inline>
        </w:drawing>
      </w:r>
    </w:p>
    <w:p w14:paraId="29679148" w14:textId="77777777" w:rsidR="008738A8" w:rsidRPr="00E92224" w:rsidRDefault="008738A8" w:rsidP="008738A8">
      <w:r w:rsidRPr="00E92224">
        <w:t xml:space="preserve">The </w:t>
      </w:r>
      <w:r w:rsidRPr="00E92224">
        <w:rPr>
          <w:b/>
        </w:rPr>
        <w:t>Start</w:t>
      </w:r>
      <w:r w:rsidRPr="00E92224">
        <w:t xml:space="preserve"> area opens the Smart View</w:t>
      </w:r>
      <w:r w:rsidRPr="003C038E">
        <w:t xml:space="preserve"> Panel</w:t>
      </w:r>
      <w:r w:rsidRPr="00E92224">
        <w:t xml:space="preserve"> where the user can add, edit and delete data source connections. The </w:t>
      </w:r>
      <w:r w:rsidRPr="003C038E">
        <w:t>Connections</w:t>
      </w:r>
      <w:r w:rsidRPr="00E92224">
        <w:t xml:space="preserve"> </w:t>
      </w:r>
      <w:r>
        <w:t>drop-down</w:t>
      </w:r>
      <w:r w:rsidRPr="00E92224">
        <w:t xml:space="preserve"> menu displays active or recently used connections, </w:t>
      </w:r>
      <w:r>
        <w:t xml:space="preserve">and allows the user to </w:t>
      </w:r>
      <w:r w:rsidRPr="00E92224">
        <w:t>reset the cu</w:t>
      </w:r>
      <w:r>
        <w:t xml:space="preserve">rrent connections to default and </w:t>
      </w:r>
      <w:r w:rsidRPr="00E92224">
        <w:t>access Reporting and Analysis documents.</w:t>
      </w:r>
    </w:p>
    <w:p w14:paraId="053D2E28" w14:textId="77777777" w:rsidR="008738A8" w:rsidRDefault="008738A8" w:rsidP="008738A8">
      <w:r>
        <w:t xml:space="preserve">The </w:t>
      </w:r>
      <w:r w:rsidRPr="00C5546D">
        <w:rPr>
          <w:b/>
        </w:rPr>
        <w:t>Edit</w:t>
      </w:r>
      <w:r>
        <w:t xml:space="preserve"> area allows users to u</w:t>
      </w:r>
      <w:r w:rsidRPr="003C038E">
        <w:t>ndo</w:t>
      </w:r>
      <w:r w:rsidRPr="00E92224">
        <w:t xml:space="preserve"> and </w:t>
      </w:r>
      <w:r>
        <w:t>r</w:t>
      </w:r>
      <w:r w:rsidRPr="003C038E">
        <w:t>edo</w:t>
      </w:r>
      <w:r w:rsidRPr="00E92224">
        <w:t xml:space="preserve"> ad hoc functions, </w:t>
      </w:r>
      <w:r>
        <w:t>c</w:t>
      </w:r>
      <w:r w:rsidRPr="003C038E">
        <w:t>opy</w:t>
      </w:r>
      <w:r w:rsidRPr="00E92224">
        <w:t xml:space="preserve"> and </w:t>
      </w:r>
      <w:r>
        <w:t>p</w:t>
      </w:r>
      <w:r w:rsidRPr="003C038E">
        <w:t>aste</w:t>
      </w:r>
      <w:r w:rsidRPr="00E92224">
        <w:t xml:space="preserve"> data points</w:t>
      </w:r>
      <w:r>
        <w:t>,</w:t>
      </w:r>
      <w:r w:rsidRPr="00E92224">
        <w:t xml:space="preserve"> and create and manage </w:t>
      </w:r>
      <w:r>
        <w:t>f</w:t>
      </w:r>
      <w:r w:rsidRPr="003C038E">
        <w:t>unctions</w:t>
      </w:r>
      <w:r w:rsidRPr="00E92224">
        <w:t xml:space="preserve"> using Function builder.</w:t>
      </w:r>
      <w:r>
        <w:t xml:space="preserve"> </w:t>
      </w:r>
    </w:p>
    <w:p w14:paraId="17207473" w14:textId="77777777" w:rsidR="008738A8" w:rsidRDefault="008738A8" w:rsidP="008738A8">
      <w:r>
        <w:t xml:space="preserve">The </w:t>
      </w:r>
      <w:r w:rsidRPr="00C5546D">
        <w:rPr>
          <w:b/>
        </w:rPr>
        <w:t>Data</w:t>
      </w:r>
      <w:r>
        <w:t xml:space="preserve"> area allows users to r</w:t>
      </w:r>
      <w:r w:rsidRPr="003C038E">
        <w:t>efresh</w:t>
      </w:r>
      <w:r w:rsidRPr="00E92224">
        <w:t xml:space="preserve"> data in the current spreadsheet or the entire workbook. </w:t>
      </w:r>
    </w:p>
    <w:p w14:paraId="532010EE" w14:textId="77777777" w:rsidR="008738A8" w:rsidRDefault="008738A8" w:rsidP="008738A8">
      <w:r>
        <w:t xml:space="preserve">The </w:t>
      </w:r>
      <w:r w:rsidRPr="00C5546D">
        <w:rPr>
          <w:b/>
        </w:rPr>
        <w:t xml:space="preserve">General </w:t>
      </w:r>
      <w:r>
        <w:t xml:space="preserve">area provides access to </w:t>
      </w:r>
      <w:r w:rsidRPr="00E92224">
        <w:t xml:space="preserve">the </w:t>
      </w:r>
      <w:r w:rsidRPr="003C038E">
        <w:t xml:space="preserve">Options </w:t>
      </w:r>
      <w:r w:rsidRPr="00E92224">
        <w:t xml:space="preserve">dialog box, Smart View </w:t>
      </w:r>
      <w:r w:rsidRPr="003C038E">
        <w:t>Help</w:t>
      </w:r>
      <w:r w:rsidRPr="00E92224">
        <w:t xml:space="preserve">, and </w:t>
      </w:r>
      <w:r w:rsidRPr="003C038E">
        <w:t>Sheet Information</w:t>
      </w:r>
      <w:r w:rsidRPr="00E92224">
        <w:t xml:space="preserve">. The </w:t>
      </w:r>
      <w:r w:rsidRPr="003C038E">
        <w:t>More</w:t>
      </w:r>
      <w:r w:rsidRPr="00E92224">
        <w:t xml:space="preserve"> </w:t>
      </w:r>
      <w:r>
        <w:t>drop-down</w:t>
      </w:r>
      <w:r w:rsidRPr="00E92224">
        <w:t xml:space="preserve"> menu allows the</w:t>
      </w:r>
      <w:r>
        <w:t xml:space="preserve"> user to migrate workbooks from previous releases, insert a connection list, or copy metadata between worksheets. </w:t>
      </w:r>
    </w:p>
    <w:p w14:paraId="10365A4C" w14:textId="77777777" w:rsidR="008738A8" w:rsidRDefault="008738A8" w:rsidP="008738A8">
      <w:pPr>
        <w:pStyle w:val="Heading1"/>
      </w:pPr>
      <w:bookmarkStart w:id="153" w:name="_Toc401126949"/>
      <w:bookmarkStart w:id="154" w:name="_Toc407712307"/>
      <w:bookmarkStart w:id="155" w:name="_Toc415213374"/>
      <w:r>
        <w:t>Connecting to a Data Source</w:t>
      </w:r>
      <w:bookmarkEnd w:id="153"/>
      <w:bookmarkEnd w:id="154"/>
      <w:bookmarkEnd w:id="155"/>
    </w:p>
    <w:p w14:paraId="1032D54D" w14:textId="77777777" w:rsidR="008738A8" w:rsidRDefault="008738A8" w:rsidP="008738A8">
      <w:r>
        <w:t>A connection with a data source must be created to begin working with any data source. Users will only have to connect the first time to establish a connection.</w:t>
      </w:r>
    </w:p>
    <w:p w14:paraId="092DAD96" w14:textId="77777777" w:rsidR="008738A8" w:rsidRDefault="008738A8" w:rsidP="008738A8">
      <w:pPr>
        <w:pStyle w:val="Procedure"/>
        <w:ind w:left="576" w:hanging="432"/>
      </w:pPr>
      <w:r>
        <w:t>To Establish a Connection:</w:t>
      </w:r>
    </w:p>
    <w:p w14:paraId="38691953" w14:textId="77777777" w:rsidR="008738A8" w:rsidRDefault="008738A8" w:rsidP="003C53FA">
      <w:pPr>
        <w:pStyle w:val="Steps"/>
        <w:numPr>
          <w:ilvl w:val="0"/>
          <w:numId w:val="73"/>
        </w:numPr>
      </w:pPr>
      <w:r w:rsidRPr="00611E9B">
        <w:t xml:space="preserve">In the Smart View ribbon, click </w:t>
      </w:r>
      <w:r w:rsidRPr="003C53FA">
        <w:rPr>
          <w:b/>
        </w:rPr>
        <w:t>Options</w:t>
      </w:r>
      <w:r w:rsidRPr="00611E9B">
        <w:t>.</w:t>
      </w:r>
    </w:p>
    <w:p w14:paraId="32FD6A15" w14:textId="77777777" w:rsidR="008738A8" w:rsidRPr="00611E9B" w:rsidRDefault="008738A8" w:rsidP="003C53FA">
      <w:pPr>
        <w:pStyle w:val="Steps"/>
        <w:numPr>
          <w:ilvl w:val="0"/>
          <w:numId w:val="0"/>
        </w:numPr>
        <w:ind w:left="1080"/>
      </w:pPr>
      <w:r>
        <w:rPr>
          <w:noProof/>
          <w:lang w:val="en-US" w:eastAsia="en-US"/>
        </w:rPr>
        <w:drawing>
          <wp:inline distT="0" distB="0" distL="0" distR="0" wp14:anchorId="4FDF9193" wp14:editId="4EE09FA0">
            <wp:extent cx="4370120" cy="761036"/>
            <wp:effectExtent l="19050" t="19050" r="11430" b="203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4445736" cy="774204"/>
                    </a:xfrm>
                    <a:prstGeom prst="rect">
                      <a:avLst/>
                    </a:prstGeom>
                    <a:ln>
                      <a:solidFill>
                        <a:schemeClr val="tx1"/>
                      </a:solidFill>
                    </a:ln>
                  </pic:spPr>
                </pic:pic>
              </a:graphicData>
            </a:graphic>
          </wp:inline>
        </w:drawing>
      </w:r>
    </w:p>
    <w:p w14:paraId="3EDB74CE" w14:textId="77777777" w:rsidR="008738A8" w:rsidRDefault="008738A8" w:rsidP="003C53FA">
      <w:pPr>
        <w:pStyle w:val="Steps"/>
      </w:pPr>
      <w:r>
        <w:t xml:space="preserve">Select the </w:t>
      </w:r>
      <w:r>
        <w:rPr>
          <w:b/>
        </w:rPr>
        <w:t>A</w:t>
      </w:r>
      <w:r w:rsidRPr="005B6E91">
        <w:rPr>
          <w:b/>
        </w:rPr>
        <w:t>dvanced</w:t>
      </w:r>
      <w:r>
        <w:rPr>
          <w:b/>
        </w:rPr>
        <w:t xml:space="preserve"> </w:t>
      </w:r>
      <w:r w:rsidRPr="00D35D31">
        <w:t>tab</w:t>
      </w:r>
      <w:r>
        <w:t xml:space="preserve"> then enter the database URL in the </w:t>
      </w:r>
      <w:r w:rsidRPr="0047539C">
        <w:rPr>
          <w:b/>
        </w:rPr>
        <w:t>Shared Connection URL</w:t>
      </w:r>
      <w:r>
        <w:t xml:space="preserve"> textbox.</w:t>
      </w:r>
    </w:p>
    <w:p w14:paraId="041CE020" w14:textId="77777777" w:rsidR="008738A8" w:rsidRDefault="008738A8" w:rsidP="003C53FA">
      <w:pPr>
        <w:pStyle w:val="Steps"/>
        <w:numPr>
          <w:ilvl w:val="0"/>
          <w:numId w:val="0"/>
        </w:numPr>
        <w:ind w:left="1080"/>
      </w:pPr>
      <w:r>
        <w:rPr>
          <w:noProof/>
          <w:lang w:val="en-US" w:eastAsia="en-US"/>
        </w:rPr>
        <w:drawing>
          <wp:inline distT="0" distB="0" distL="0" distR="0" wp14:anchorId="1A589432" wp14:editId="5339F830">
            <wp:extent cx="4916385" cy="1512209"/>
            <wp:effectExtent l="19050" t="19050" r="17780" b="1206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4946799" cy="1521564"/>
                    </a:xfrm>
                    <a:prstGeom prst="rect">
                      <a:avLst/>
                    </a:prstGeom>
                    <a:ln>
                      <a:solidFill>
                        <a:schemeClr val="tx1"/>
                      </a:solidFill>
                    </a:ln>
                  </pic:spPr>
                </pic:pic>
              </a:graphicData>
            </a:graphic>
          </wp:inline>
        </w:drawing>
      </w:r>
    </w:p>
    <w:p w14:paraId="62CEE492" w14:textId="77777777" w:rsidR="008738A8" w:rsidRDefault="008738A8" w:rsidP="003C53FA">
      <w:pPr>
        <w:pStyle w:val="Steps"/>
      </w:pPr>
      <w:r>
        <w:t xml:space="preserve">Click </w:t>
      </w:r>
      <w:r w:rsidRPr="00D35D31">
        <w:rPr>
          <w:b/>
        </w:rPr>
        <w:t>OK</w:t>
      </w:r>
      <w:r>
        <w:t>.</w:t>
      </w:r>
    </w:p>
    <w:p w14:paraId="362390AD" w14:textId="77777777" w:rsidR="008738A8" w:rsidRDefault="008738A8" w:rsidP="003C53FA">
      <w:pPr>
        <w:pStyle w:val="Steps"/>
      </w:pPr>
      <w:r>
        <w:t xml:space="preserve">If prompted, enter your </w:t>
      </w:r>
      <w:r w:rsidRPr="00D35D31">
        <w:rPr>
          <w:b/>
        </w:rPr>
        <w:t>Username</w:t>
      </w:r>
      <w:r>
        <w:t xml:space="preserve"> and </w:t>
      </w:r>
      <w:r w:rsidRPr="00D35D31">
        <w:rPr>
          <w:b/>
        </w:rPr>
        <w:t>Password</w:t>
      </w:r>
      <w:r>
        <w:t>.</w:t>
      </w:r>
    </w:p>
    <w:p w14:paraId="0D721C4F" w14:textId="77777777" w:rsidR="008738A8" w:rsidRDefault="008738A8" w:rsidP="003C53FA">
      <w:pPr>
        <w:pStyle w:val="Steps"/>
        <w:numPr>
          <w:ilvl w:val="0"/>
          <w:numId w:val="0"/>
        </w:numPr>
        <w:ind w:left="1080"/>
      </w:pPr>
      <w:r>
        <w:rPr>
          <w:noProof/>
          <w:lang w:val="en-US" w:eastAsia="en-US"/>
        </w:rPr>
        <w:drawing>
          <wp:inline distT="0" distB="0" distL="0" distR="0" wp14:anchorId="71F321DA" wp14:editId="17668EED">
            <wp:extent cx="3111336" cy="2748991"/>
            <wp:effectExtent l="19050" t="19050" r="13335" b="13335"/>
            <wp:docPr id="69" name="Picture 69" descr="C:\Users\eknutson\AppData\Local\Temp\SNAGHTML1f29cf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knutson\AppData\Local\Temp\SNAGHTML1f29cf43.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117833" cy="2754731"/>
                    </a:xfrm>
                    <a:prstGeom prst="rect">
                      <a:avLst/>
                    </a:prstGeom>
                    <a:noFill/>
                    <a:ln>
                      <a:solidFill>
                        <a:schemeClr val="tx1"/>
                      </a:solidFill>
                    </a:ln>
                  </pic:spPr>
                </pic:pic>
              </a:graphicData>
            </a:graphic>
          </wp:inline>
        </w:drawing>
      </w:r>
    </w:p>
    <w:p w14:paraId="6DB4C5E8" w14:textId="77777777" w:rsidR="008738A8" w:rsidRPr="00CD20AC" w:rsidRDefault="008738A8" w:rsidP="003C53FA">
      <w:pPr>
        <w:pStyle w:val="Steps"/>
      </w:pPr>
      <w:r>
        <w:t xml:space="preserve">Click </w:t>
      </w:r>
      <w:r w:rsidRPr="00A75686">
        <w:rPr>
          <w:b/>
        </w:rPr>
        <w:t>Connect</w:t>
      </w:r>
      <w:r w:rsidRPr="00D35D31">
        <w:t>.</w:t>
      </w:r>
    </w:p>
    <w:p w14:paraId="4B1952DC" w14:textId="77777777" w:rsidR="008738A8" w:rsidRDefault="008738A8" w:rsidP="008738A8">
      <w:pPr>
        <w:pStyle w:val="Note"/>
        <w:numPr>
          <w:ilvl w:val="0"/>
          <w:numId w:val="28"/>
        </w:numPr>
        <w:ind w:left="1512" w:hanging="432"/>
      </w:pPr>
      <w:r w:rsidRPr="008738A8">
        <w:rPr>
          <w:rStyle w:val="NoteHeadingChar"/>
          <w:b/>
        </w:rPr>
        <w:t>Note:</w:t>
      </w:r>
      <w:r>
        <w:t xml:space="preserve"> If the user is already working in Excel, it is important that</w:t>
      </w:r>
      <w:r w:rsidR="00236A8A">
        <w:t xml:space="preserve"> the</w:t>
      </w:r>
      <w:r>
        <w:t xml:space="preserve"> user opens a new workbook before connecting to the Planning application and opening a data form. If the user does not open a new workbook, the data form will open as a tab on the active workbook and not be connected.</w:t>
      </w:r>
    </w:p>
    <w:p w14:paraId="258CAC3F" w14:textId="77777777" w:rsidR="00B669E4" w:rsidRDefault="00B669E4" w:rsidP="00B669E4">
      <w:pPr>
        <w:pStyle w:val="Heading1SamePage"/>
      </w:pPr>
      <w:bookmarkStart w:id="156" w:name="_Toc415213375"/>
      <w:r>
        <w:t>Introduction to Ad Hoc Analysis</w:t>
      </w:r>
      <w:bookmarkEnd w:id="95"/>
      <w:bookmarkEnd w:id="96"/>
      <w:bookmarkEnd w:id="151"/>
      <w:bookmarkEnd w:id="156"/>
    </w:p>
    <w:p w14:paraId="20B8BD10" w14:textId="77777777" w:rsidR="00B669E4" w:rsidRDefault="00B669E4" w:rsidP="00B669E4">
      <w:r>
        <w:t xml:space="preserve">Ad Hoc Analysis allows users to select the data values and set restrictions or guidelines on the information that is being analyzed. It is often used as a tool to explore data. </w:t>
      </w:r>
      <w:r w:rsidRPr="00687349">
        <w:t xml:space="preserve">An ad hoc </w:t>
      </w:r>
      <w:r>
        <w:t>analysis</w:t>
      </w:r>
      <w:r w:rsidRPr="00687349">
        <w:t xml:space="preserve"> is a request to the database server to search its data for specific information or results. Ad hoc queries enable users</w:t>
      </w:r>
      <w:r>
        <w:t xml:space="preserve"> </w:t>
      </w:r>
      <w:r w:rsidRPr="00687349">
        <w:t>to view data for specific dimensions from the data source without writing spreadsheet functions.</w:t>
      </w:r>
    </w:p>
    <w:p w14:paraId="6A39CFEC" w14:textId="77777777" w:rsidR="00B669E4" w:rsidRDefault="00B669E4" w:rsidP="00B669E4">
      <w:pPr>
        <w:pStyle w:val="Heading1SamePage"/>
      </w:pPr>
      <w:bookmarkStart w:id="157" w:name="_Toc407712318"/>
      <w:bookmarkStart w:id="158" w:name="_Toc411245143"/>
      <w:bookmarkStart w:id="159" w:name="_Toc415213376"/>
      <w:bookmarkStart w:id="160" w:name="_Toc401126971"/>
      <w:r>
        <w:t>Creating an Ad Hoc Grid</w:t>
      </w:r>
      <w:bookmarkEnd w:id="157"/>
      <w:bookmarkEnd w:id="158"/>
      <w:bookmarkEnd w:id="159"/>
    </w:p>
    <w:p w14:paraId="46EA8B04" w14:textId="77777777" w:rsidR="00B669E4" w:rsidRDefault="00B669E4" w:rsidP="00B669E4">
      <w:r w:rsidRPr="00687349">
        <w:t>Ad hoc queries enable users</w:t>
      </w:r>
      <w:r>
        <w:t xml:space="preserve"> </w:t>
      </w:r>
      <w:r w:rsidRPr="00687349">
        <w:t>to view data for specific dimensions from the data source without writing spreadsheet functions.</w:t>
      </w:r>
    </w:p>
    <w:p w14:paraId="2EE40314" w14:textId="77777777" w:rsidR="00B669E4" w:rsidRDefault="00B669E4" w:rsidP="00E90F3B">
      <w:pPr>
        <w:pStyle w:val="Procedure"/>
      </w:pPr>
      <w:r>
        <w:t>To Create an Ad Hoc Grid:</w:t>
      </w:r>
    </w:p>
    <w:p w14:paraId="7C56DBF2" w14:textId="77777777" w:rsidR="00E90F3B" w:rsidRDefault="00E90F3B" w:rsidP="003C53FA">
      <w:pPr>
        <w:pStyle w:val="Steps"/>
        <w:numPr>
          <w:ilvl w:val="0"/>
          <w:numId w:val="53"/>
        </w:numPr>
      </w:pPr>
      <w:r>
        <w:t xml:space="preserve">Click the Server drop-down and select </w:t>
      </w:r>
      <w:r w:rsidRPr="003C53FA">
        <w:rPr>
          <w:b/>
        </w:rPr>
        <w:t>Oracle ® Essbase</w:t>
      </w:r>
      <w:r>
        <w:t>.</w:t>
      </w:r>
    </w:p>
    <w:p w14:paraId="2B40D045" w14:textId="77777777" w:rsidR="00E90F3B" w:rsidRDefault="00E90F3B" w:rsidP="003C53FA">
      <w:pPr>
        <w:pStyle w:val="Steps"/>
        <w:numPr>
          <w:ilvl w:val="0"/>
          <w:numId w:val="0"/>
        </w:numPr>
        <w:ind w:left="720"/>
      </w:pPr>
      <w:r>
        <w:rPr>
          <w:noProof/>
          <w:lang w:val="en-US" w:eastAsia="en-US"/>
        </w:rPr>
        <w:drawing>
          <wp:inline distT="0" distB="0" distL="0" distR="0" wp14:anchorId="3E3E88F2" wp14:editId="001882D6">
            <wp:extent cx="2682485" cy="1282535"/>
            <wp:effectExtent l="19050" t="19050" r="22860" b="1333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703415" cy="1292542"/>
                    </a:xfrm>
                    <a:prstGeom prst="rect">
                      <a:avLst/>
                    </a:prstGeom>
                    <a:ln>
                      <a:solidFill>
                        <a:schemeClr val="tx1"/>
                      </a:solidFill>
                    </a:ln>
                  </pic:spPr>
                </pic:pic>
              </a:graphicData>
            </a:graphic>
          </wp:inline>
        </w:drawing>
      </w:r>
    </w:p>
    <w:p w14:paraId="7082BC8F" w14:textId="77777777" w:rsidR="00E90F3B" w:rsidRPr="00E90F3B" w:rsidRDefault="00E90F3B" w:rsidP="003C53FA">
      <w:pPr>
        <w:pStyle w:val="Steps"/>
        <w:numPr>
          <w:ilvl w:val="0"/>
          <w:numId w:val="53"/>
        </w:numPr>
      </w:pPr>
      <w:r>
        <w:t xml:space="preserve">Expand </w:t>
      </w:r>
      <w:r w:rsidRPr="00A75686">
        <w:rPr>
          <w:b/>
        </w:rPr>
        <w:t>EssbaseCluster-1</w:t>
      </w:r>
      <w:r>
        <w:t>.</w:t>
      </w:r>
    </w:p>
    <w:p w14:paraId="62889D74" w14:textId="77777777" w:rsidR="00F511B6" w:rsidRDefault="00E90F3B" w:rsidP="003C53FA">
      <w:pPr>
        <w:pStyle w:val="Steps"/>
        <w:numPr>
          <w:ilvl w:val="0"/>
          <w:numId w:val="0"/>
        </w:numPr>
        <w:ind w:left="720"/>
      </w:pPr>
      <w:r>
        <w:rPr>
          <w:noProof/>
          <w:lang w:val="en-US" w:eastAsia="en-US"/>
        </w:rPr>
        <w:drawing>
          <wp:inline distT="0" distB="0" distL="0" distR="0" wp14:anchorId="475FF3D4" wp14:editId="4719ECAD">
            <wp:extent cx="2731325" cy="1141859"/>
            <wp:effectExtent l="19050" t="19050" r="12065" b="2032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740386" cy="1145647"/>
                    </a:xfrm>
                    <a:prstGeom prst="rect">
                      <a:avLst/>
                    </a:prstGeom>
                    <a:ln>
                      <a:solidFill>
                        <a:schemeClr val="tx1"/>
                      </a:solidFill>
                    </a:ln>
                  </pic:spPr>
                </pic:pic>
              </a:graphicData>
            </a:graphic>
          </wp:inline>
        </w:drawing>
      </w:r>
    </w:p>
    <w:p w14:paraId="2E0D4D5F" w14:textId="77777777" w:rsidR="00F511B6" w:rsidRDefault="00F511B6">
      <w:pPr>
        <w:spacing w:after="0" w:line="240" w:lineRule="auto"/>
        <w:rPr>
          <w:rFonts w:ascii="Arial Narrow" w:hAnsi="Arial Narrow" w:cs="Times New Roman"/>
          <w:lang w:val="en" w:eastAsia="en-GB"/>
        </w:rPr>
      </w:pPr>
      <w:r>
        <w:br w:type="page"/>
      </w:r>
    </w:p>
    <w:p w14:paraId="4F5E145F" w14:textId="77777777" w:rsidR="00E90F3B" w:rsidRDefault="00E90F3B" w:rsidP="003C53FA">
      <w:pPr>
        <w:pStyle w:val="Steps"/>
        <w:numPr>
          <w:ilvl w:val="0"/>
          <w:numId w:val="0"/>
        </w:numPr>
        <w:ind w:left="720"/>
      </w:pPr>
    </w:p>
    <w:p w14:paraId="674058B3" w14:textId="77777777" w:rsidR="00E90F3B" w:rsidRDefault="00E90F3B" w:rsidP="003C53FA">
      <w:pPr>
        <w:pStyle w:val="Steps"/>
        <w:numPr>
          <w:ilvl w:val="0"/>
          <w:numId w:val="53"/>
        </w:numPr>
      </w:pPr>
      <w:r>
        <w:t xml:space="preserve">Expand </w:t>
      </w:r>
      <w:r w:rsidRPr="003C53FA">
        <w:rPr>
          <w:b/>
        </w:rPr>
        <w:t>WSUPLN</w:t>
      </w:r>
      <w:r>
        <w:t>.</w:t>
      </w:r>
    </w:p>
    <w:p w14:paraId="2A97C337" w14:textId="77777777" w:rsidR="00E90F3B" w:rsidRDefault="00E90F3B" w:rsidP="003C53FA">
      <w:pPr>
        <w:pStyle w:val="Steps"/>
        <w:numPr>
          <w:ilvl w:val="0"/>
          <w:numId w:val="0"/>
        </w:numPr>
        <w:ind w:left="720"/>
      </w:pPr>
      <w:r>
        <w:rPr>
          <w:noProof/>
          <w:lang w:val="en-US" w:eastAsia="en-US"/>
        </w:rPr>
        <w:drawing>
          <wp:inline distT="0" distB="0" distL="0" distR="0" wp14:anchorId="48997619" wp14:editId="42548156">
            <wp:extent cx="2671948" cy="1196529"/>
            <wp:effectExtent l="19050" t="19050" r="14605" b="2286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88681" cy="1204022"/>
                    </a:xfrm>
                    <a:prstGeom prst="rect">
                      <a:avLst/>
                    </a:prstGeom>
                    <a:ln>
                      <a:solidFill>
                        <a:schemeClr val="tx1"/>
                      </a:solidFill>
                    </a:ln>
                  </pic:spPr>
                </pic:pic>
              </a:graphicData>
            </a:graphic>
          </wp:inline>
        </w:drawing>
      </w:r>
    </w:p>
    <w:p w14:paraId="1B28D5F2" w14:textId="77777777" w:rsidR="00B669E4" w:rsidRDefault="00B669E4" w:rsidP="003C53FA">
      <w:pPr>
        <w:pStyle w:val="Steps"/>
        <w:numPr>
          <w:ilvl w:val="0"/>
          <w:numId w:val="53"/>
        </w:numPr>
      </w:pPr>
      <w:r>
        <w:t xml:space="preserve">Click an </w:t>
      </w:r>
      <w:r w:rsidRPr="003C53FA">
        <w:rPr>
          <w:b/>
        </w:rPr>
        <w:t>Essbase</w:t>
      </w:r>
      <w:r w:rsidR="00E90F3B">
        <w:t xml:space="preserve"> cube</w:t>
      </w:r>
      <w:r>
        <w:t>.</w:t>
      </w:r>
    </w:p>
    <w:p w14:paraId="08A46AE7" w14:textId="77777777" w:rsidR="00B669E4" w:rsidRDefault="00B669E4" w:rsidP="003C53FA">
      <w:pPr>
        <w:pStyle w:val="Steps"/>
      </w:pPr>
      <w:r>
        <w:t xml:space="preserve">Click </w:t>
      </w:r>
      <w:r w:rsidRPr="0091631C">
        <w:rPr>
          <w:b/>
        </w:rPr>
        <w:t>Connect</w:t>
      </w:r>
      <w:r>
        <w:t>.</w:t>
      </w:r>
    </w:p>
    <w:p w14:paraId="26A5C60F" w14:textId="77777777" w:rsidR="00B669E4" w:rsidRDefault="00E90F3B" w:rsidP="003C53FA">
      <w:pPr>
        <w:pStyle w:val="StepGraphic"/>
      </w:pPr>
      <w:r>
        <w:rPr>
          <w:noProof/>
        </w:rPr>
        <w:drawing>
          <wp:inline distT="0" distB="0" distL="0" distR="0" wp14:anchorId="3EF29B6E" wp14:editId="7C41A6F8">
            <wp:extent cx="1829616" cy="3372593"/>
            <wp:effectExtent l="19050" t="19050" r="18415" b="1841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835766" cy="3383929"/>
                    </a:xfrm>
                    <a:prstGeom prst="rect">
                      <a:avLst/>
                    </a:prstGeom>
                    <a:ln>
                      <a:solidFill>
                        <a:schemeClr val="tx1"/>
                      </a:solidFill>
                    </a:ln>
                  </pic:spPr>
                </pic:pic>
              </a:graphicData>
            </a:graphic>
          </wp:inline>
        </w:drawing>
      </w:r>
    </w:p>
    <w:p w14:paraId="40ABF262" w14:textId="77777777" w:rsidR="00F511B6" w:rsidRDefault="00B669E4" w:rsidP="003C53FA">
      <w:pPr>
        <w:pStyle w:val="Steps"/>
      </w:pPr>
      <w:r>
        <w:t xml:space="preserve">Enter </w:t>
      </w:r>
      <w:r w:rsidR="00686D21">
        <w:t>the</w:t>
      </w:r>
      <w:r>
        <w:t xml:space="preserve"> </w:t>
      </w:r>
      <w:r w:rsidRPr="0091631C">
        <w:rPr>
          <w:b/>
        </w:rPr>
        <w:t>Username</w:t>
      </w:r>
      <w:r>
        <w:t xml:space="preserve"> and </w:t>
      </w:r>
      <w:r w:rsidRPr="0091631C">
        <w:rPr>
          <w:b/>
        </w:rPr>
        <w:t>Password</w:t>
      </w:r>
      <w:r>
        <w:t>, if prompted.</w:t>
      </w:r>
    </w:p>
    <w:p w14:paraId="1F7E77A4" w14:textId="77777777" w:rsidR="00F511B6" w:rsidRDefault="00F511B6">
      <w:pPr>
        <w:spacing w:after="0" w:line="240" w:lineRule="auto"/>
        <w:rPr>
          <w:rFonts w:ascii="Arial Narrow" w:hAnsi="Arial Narrow" w:cs="Times New Roman"/>
          <w:lang w:val="en" w:eastAsia="en-GB"/>
        </w:rPr>
      </w:pPr>
      <w:r>
        <w:br w:type="page"/>
      </w:r>
    </w:p>
    <w:p w14:paraId="51C0807B" w14:textId="77777777" w:rsidR="00B669E4" w:rsidRPr="00E90F3B" w:rsidRDefault="00B669E4" w:rsidP="003C53FA">
      <w:pPr>
        <w:pStyle w:val="Steps"/>
      </w:pPr>
      <w:r>
        <w:t xml:space="preserve">Click </w:t>
      </w:r>
      <w:r w:rsidRPr="00A75686">
        <w:rPr>
          <w:b/>
        </w:rPr>
        <w:t>Ad Hoc Analysis</w:t>
      </w:r>
      <w:r w:rsidRPr="00E90F3B">
        <w:t>.</w:t>
      </w:r>
    </w:p>
    <w:p w14:paraId="610DC779" w14:textId="77777777" w:rsidR="00B669E4" w:rsidRPr="00F772EF" w:rsidRDefault="00E90F3B" w:rsidP="00FC74BB">
      <w:pPr>
        <w:pStyle w:val="Steps"/>
        <w:numPr>
          <w:ilvl w:val="0"/>
          <w:numId w:val="0"/>
        </w:numPr>
        <w:ind w:left="720"/>
      </w:pPr>
      <w:r>
        <w:rPr>
          <w:noProof/>
          <w:lang w:val="en-US" w:eastAsia="en-US"/>
        </w:rPr>
        <w:drawing>
          <wp:inline distT="0" distB="0" distL="0" distR="0" wp14:anchorId="7DAF7A64" wp14:editId="4FF749BC">
            <wp:extent cx="1828171" cy="3289465"/>
            <wp:effectExtent l="19050" t="19050" r="19685" b="2540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841276" cy="3313046"/>
                    </a:xfrm>
                    <a:prstGeom prst="rect">
                      <a:avLst/>
                    </a:prstGeom>
                    <a:ln>
                      <a:solidFill>
                        <a:schemeClr val="tx1"/>
                      </a:solidFill>
                    </a:ln>
                  </pic:spPr>
                </pic:pic>
              </a:graphicData>
            </a:graphic>
          </wp:inline>
        </w:drawing>
      </w:r>
    </w:p>
    <w:p w14:paraId="68AA5029" w14:textId="77777777" w:rsidR="00B669E4" w:rsidRDefault="00B669E4" w:rsidP="00B669E4">
      <w:pPr>
        <w:pStyle w:val="Heading2"/>
      </w:pPr>
      <w:bookmarkStart w:id="161" w:name="_Toc407712319"/>
      <w:r>
        <w:t>Aliases</w:t>
      </w:r>
      <w:bookmarkEnd w:id="161"/>
    </w:p>
    <w:p w14:paraId="68D2219D" w14:textId="77777777" w:rsidR="00B669E4" w:rsidRDefault="00B669E4" w:rsidP="00B669E4">
      <w:r w:rsidRPr="005935CB">
        <w:t>Aliases are alternate names for database member names. Database member names are often</w:t>
      </w:r>
      <w:r>
        <w:t xml:space="preserve"> </w:t>
      </w:r>
      <w:r w:rsidRPr="005935CB">
        <w:t xml:space="preserve">stock numbers or product codes; their aliases can be more descriptive. </w:t>
      </w:r>
      <w:r>
        <w:t xml:space="preserve"> For example, an </w:t>
      </w:r>
      <w:r w:rsidR="00CD43B7">
        <w:t>entity</w:t>
      </w:r>
      <w:r>
        <w:t xml:space="preserve"> member name is the </w:t>
      </w:r>
      <w:r w:rsidR="00CD43B7">
        <w:t xml:space="preserve">entity </w:t>
      </w:r>
      <w:r>
        <w:t xml:space="preserve">number, such as </w:t>
      </w:r>
      <w:r w:rsidR="00CD43B7">
        <w:t>E-04AA</w:t>
      </w:r>
      <w:r>
        <w:t xml:space="preserve">.  </w:t>
      </w:r>
      <w:r w:rsidR="00CD43B7">
        <w:t xml:space="preserve">Entity </w:t>
      </w:r>
      <w:r>
        <w:t xml:space="preserve">member </w:t>
      </w:r>
      <w:r w:rsidR="00CD43B7">
        <w:t xml:space="preserve">E-04AA </w:t>
      </w:r>
      <w:r>
        <w:t xml:space="preserve">has a descriptive name, or alias, of </w:t>
      </w:r>
      <w:r w:rsidR="00CD43B7">
        <w:t>E-04AA - Provost</w:t>
      </w:r>
      <w:r w:rsidRPr="005935CB">
        <w:t>.</w:t>
      </w:r>
      <w:r>
        <w:t xml:space="preserve">  </w:t>
      </w:r>
      <w:r w:rsidRPr="005935CB">
        <w:t xml:space="preserve">Aliases are stored in </w:t>
      </w:r>
      <w:r w:rsidRPr="001024A9">
        <w:rPr>
          <w:iCs/>
        </w:rPr>
        <w:t>alias tables</w:t>
      </w:r>
      <w:r w:rsidRPr="005935CB">
        <w:rPr>
          <w:i/>
          <w:iCs/>
        </w:rPr>
        <w:t xml:space="preserve"> </w:t>
      </w:r>
      <w:r w:rsidRPr="005935CB">
        <w:t>as part o</w:t>
      </w:r>
      <w:r>
        <w:t xml:space="preserve">f a database. </w:t>
      </w:r>
      <w:r w:rsidRPr="005935CB">
        <w:t>Dimensions can be associated with multiple alias tables.</w:t>
      </w:r>
    </w:p>
    <w:p w14:paraId="60607360" w14:textId="77777777" w:rsidR="00B669E4" w:rsidRDefault="00B669E4" w:rsidP="00B669E4">
      <w:r>
        <w:t>Users</w:t>
      </w:r>
      <w:r w:rsidRPr="005935CB">
        <w:t xml:space="preserve"> can select an alias table for the current worksheet or for a connection.</w:t>
      </w:r>
      <w:r>
        <w:t xml:space="preserve"> If more than one alias table is created for a dimension, users can select the alias table to display. </w:t>
      </w:r>
    </w:p>
    <w:p w14:paraId="6F3726EE" w14:textId="77777777" w:rsidR="00B669E4" w:rsidRDefault="00B669E4" w:rsidP="00B669E4">
      <w:r>
        <w:t xml:space="preserve">To set an alias table for the current worksheet, select </w:t>
      </w:r>
      <w:r w:rsidRPr="001024A9">
        <w:rPr>
          <w:b/>
        </w:rPr>
        <w:t>Change Alias</w:t>
      </w:r>
      <w:r>
        <w:t xml:space="preserve"> from the Essbase ribbon.  </w:t>
      </w:r>
    </w:p>
    <w:p w14:paraId="31DD585F" w14:textId="77777777" w:rsidR="00B669E4" w:rsidRDefault="00B669E4" w:rsidP="00B669E4">
      <w:r>
        <w:rPr>
          <w:noProof/>
        </w:rPr>
        <mc:AlternateContent>
          <mc:Choice Requires="wps">
            <w:drawing>
              <wp:anchor distT="0" distB="0" distL="114300" distR="114300" simplePos="0" relativeHeight="251671552" behindDoc="0" locked="0" layoutInCell="1" allowOverlap="1" wp14:anchorId="5CD4916E" wp14:editId="61DC0486">
                <wp:simplePos x="0" y="0"/>
                <wp:positionH relativeFrom="column">
                  <wp:posOffset>2506133</wp:posOffset>
                </wp:positionH>
                <wp:positionV relativeFrom="paragraph">
                  <wp:posOffset>396875</wp:posOffset>
                </wp:positionV>
                <wp:extent cx="790575" cy="209550"/>
                <wp:effectExtent l="19050" t="19050" r="28575" b="19050"/>
                <wp:wrapNone/>
                <wp:docPr id="928" name="Rectangle 928"/>
                <wp:cNvGraphicFramePr/>
                <a:graphic xmlns:a="http://schemas.openxmlformats.org/drawingml/2006/main">
                  <a:graphicData uri="http://schemas.microsoft.com/office/word/2010/wordprocessingShape">
                    <wps:wsp>
                      <wps:cNvSpPr/>
                      <wps:spPr>
                        <a:xfrm>
                          <a:off x="0" y="0"/>
                          <a:ext cx="790575" cy="209550"/>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A98C6" id="Rectangle 928" o:spid="_x0000_s1026" style="position:absolute;margin-left:197.35pt;margin-top:31.25pt;width:62.25pt;height:1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" filled="f" strokecolor="windowText" strokeweight="2.25pt"/>
            </w:pict>
          </mc:Fallback>
        </mc:AlternateContent>
      </w:r>
      <w:r>
        <w:rPr>
          <w:noProof/>
        </w:rPr>
        <w:drawing>
          <wp:inline distT="0" distB="0" distL="0" distR="0" wp14:anchorId="50A6612B" wp14:editId="19EA9C52">
            <wp:extent cx="5743575" cy="904875"/>
            <wp:effectExtent l="19050" t="19050" r="28575" b="28575"/>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743575" cy="904875"/>
                    </a:xfrm>
                    <a:prstGeom prst="rect">
                      <a:avLst/>
                    </a:prstGeom>
                    <a:ln>
                      <a:solidFill>
                        <a:sysClr val="windowText" lastClr="000000"/>
                      </a:solidFill>
                    </a:ln>
                  </pic:spPr>
                </pic:pic>
              </a:graphicData>
            </a:graphic>
          </wp:inline>
        </w:drawing>
      </w:r>
    </w:p>
    <w:p w14:paraId="1393FB2C" w14:textId="77777777" w:rsidR="00BF0F46" w:rsidRDefault="00BF0F46">
      <w:pPr>
        <w:spacing w:after="0" w:line="240" w:lineRule="auto"/>
      </w:pPr>
      <w:r>
        <w:br w:type="page"/>
      </w:r>
    </w:p>
    <w:p w14:paraId="2F17857A" w14:textId="77777777" w:rsidR="00B669E4" w:rsidRPr="00DD294B" w:rsidRDefault="00B669E4" w:rsidP="00B669E4">
      <w:r>
        <w:t xml:space="preserve">All available tables will present in a separate dialog box. </w:t>
      </w:r>
      <w:r w:rsidRPr="002833CD">
        <w:rPr>
          <w:b/>
        </w:rPr>
        <w:t>Default</w:t>
      </w:r>
      <w:r>
        <w:t xml:space="preserve"> is the default alias table and other Alias tables are named in the application. If multiple alias tables are available, they will display in the dialog box.</w:t>
      </w:r>
    </w:p>
    <w:p w14:paraId="34685F87" w14:textId="77777777" w:rsidR="00B669E4" w:rsidRDefault="00B669E4" w:rsidP="00B669E4">
      <w:r>
        <w:rPr>
          <w:noProof/>
        </w:rPr>
        <w:drawing>
          <wp:inline distT="0" distB="0" distL="0" distR="0" wp14:anchorId="587BA644" wp14:editId="1AA66C8D">
            <wp:extent cx="2163569" cy="1323975"/>
            <wp:effectExtent l="19050" t="19050" r="27305" b="9525"/>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2163299" cy="1323810"/>
                    </a:xfrm>
                    <a:prstGeom prst="rect">
                      <a:avLst/>
                    </a:prstGeom>
                    <a:ln>
                      <a:solidFill>
                        <a:sysClr val="windowText" lastClr="000000"/>
                      </a:solidFill>
                    </a:ln>
                  </pic:spPr>
                </pic:pic>
              </a:graphicData>
            </a:graphic>
          </wp:inline>
        </w:drawing>
      </w:r>
    </w:p>
    <w:p w14:paraId="23259F74" w14:textId="77777777" w:rsidR="00B669E4" w:rsidRDefault="00B669E4" w:rsidP="00E1610E">
      <w:pPr>
        <w:pStyle w:val="Procedure"/>
      </w:pPr>
      <w:r>
        <w:t>To Set an Alias Table for a Connection:</w:t>
      </w:r>
    </w:p>
    <w:p w14:paraId="7562DDB5" w14:textId="77777777" w:rsidR="00CD43B7" w:rsidRDefault="00CD43B7" w:rsidP="003C53FA">
      <w:pPr>
        <w:pStyle w:val="Steps"/>
        <w:numPr>
          <w:ilvl w:val="0"/>
          <w:numId w:val="78"/>
        </w:numPr>
      </w:pPr>
      <w:r>
        <w:t xml:space="preserve">Click an </w:t>
      </w:r>
      <w:r w:rsidRPr="003C53FA">
        <w:rPr>
          <w:b/>
        </w:rPr>
        <w:t>Essbase</w:t>
      </w:r>
      <w:r>
        <w:t xml:space="preserve"> cube.</w:t>
      </w:r>
    </w:p>
    <w:p w14:paraId="6CE06E46" w14:textId="77777777" w:rsidR="00CD43B7" w:rsidRDefault="00CD43B7" w:rsidP="003C53FA">
      <w:pPr>
        <w:pStyle w:val="Steps"/>
      </w:pPr>
      <w:r>
        <w:t xml:space="preserve">Click </w:t>
      </w:r>
      <w:r w:rsidRPr="0091631C">
        <w:rPr>
          <w:b/>
        </w:rPr>
        <w:t>Connect</w:t>
      </w:r>
      <w:r>
        <w:t>.</w:t>
      </w:r>
    </w:p>
    <w:p w14:paraId="78F367A4" w14:textId="77777777" w:rsidR="00CD43B7" w:rsidRDefault="00CD43B7" w:rsidP="003C53FA">
      <w:pPr>
        <w:pStyle w:val="StepGraphic"/>
      </w:pPr>
      <w:r>
        <w:rPr>
          <w:noProof/>
        </w:rPr>
        <w:drawing>
          <wp:inline distT="0" distB="0" distL="0" distR="0" wp14:anchorId="7D9F1BA2" wp14:editId="5BF421D1">
            <wp:extent cx="2327564" cy="4290474"/>
            <wp:effectExtent l="19050" t="19050" r="15875" b="1524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345360" cy="4323278"/>
                    </a:xfrm>
                    <a:prstGeom prst="rect">
                      <a:avLst/>
                    </a:prstGeom>
                    <a:ln>
                      <a:solidFill>
                        <a:schemeClr val="tx1"/>
                      </a:solidFill>
                    </a:ln>
                  </pic:spPr>
                </pic:pic>
              </a:graphicData>
            </a:graphic>
          </wp:inline>
        </w:drawing>
      </w:r>
    </w:p>
    <w:p w14:paraId="2CDBF44B" w14:textId="77777777" w:rsidR="00CD43B7" w:rsidRDefault="00CD43B7" w:rsidP="003C53FA">
      <w:pPr>
        <w:pStyle w:val="Steps"/>
      </w:pPr>
      <w:r>
        <w:t xml:space="preserve">Enter the </w:t>
      </w:r>
      <w:r w:rsidRPr="0091631C">
        <w:rPr>
          <w:b/>
        </w:rPr>
        <w:t>Username</w:t>
      </w:r>
      <w:r>
        <w:t xml:space="preserve"> and </w:t>
      </w:r>
      <w:r w:rsidRPr="0091631C">
        <w:rPr>
          <w:b/>
        </w:rPr>
        <w:t>Password</w:t>
      </w:r>
      <w:r>
        <w:t>, if prompted.</w:t>
      </w:r>
    </w:p>
    <w:p w14:paraId="0D37A283" w14:textId="77777777" w:rsidR="00FC74BB" w:rsidRDefault="00FC74BB">
      <w:pPr>
        <w:spacing w:after="0" w:line="240" w:lineRule="auto"/>
        <w:rPr>
          <w:rFonts w:ascii="Arial Narrow" w:hAnsi="Arial Narrow" w:cs="Times New Roman"/>
          <w:lang w:val="en" w:eastAsia="en-GB"/>
        </w:rPr>
      </w:pPr>
      <w:r>
        <w:br w:type="page"/>
      </w:r>
    </w:p>
    <w:p w14:paraId="2A623716" w14:textId="77777777" w:rsidR="00CD43B7" w:rsidRPr="00E90F3B" w:rsidRDefault="00CD43B7" w:rsidP="003C53FA">
      <w:pPr>
        <w:pStyle w:val="Steps"/>
      </w:pPr>
      <w:r>
        <w:t xml:space="preserve">Click </w:t>
      </w:r>
      <w:r w:rsidRPr="00A75686">
        <w:rPr>
          <w:b/>
        </w:rPr>
        <w:t>Ad Hoc Analysis</w:t>
      </w:r>
      <w:r w:rsidRPr="00E90F3B">
        <w:t>.</w:t>
      </w:r>
    </w:p>
    <w:p w14:paraId="14E80303" w14:textId="77777777" w:rsidR="00CD43B7" w:rsidRDefault="00CD43B7" w:rsidP="003C53FA">
      <w:pPr>
        <w:pStyle w:val="Steps"/>
        <w:numPr>
          <w:ilvl w:val="0"/>
          <w:numId w:val="0"/>
        </w:numPr>
        <w:ind w:left="720"/>
      </w:pPr>
      <w:r>
        <w:rPr>
          <w:noProof/>
          <w:lang w:val="en-US" w:eastAsia="en-US"/>
        </w:rPr>
        <w:drawing>
          <wp:inline distT="0" distB="0" distL="0" distR="0" wp14:anchorId="3FC23474" wp14:editId="186324B4">
            <wp:extent cx="2395762" cy="4310743"/>
            <wp:effectExtent l="19050" t="19050" r="24130" b="1397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416998" cy="4348953"/>
                    </a:xfrm>
                    <a:prstGeom prst="rect">
                      <a:avLst/>
                    </a:prstGeom>
                    <a:ln>
                      <a:solidFill>
                        <a:schemeClr val="tx1"/>
                      </a:solidFill>
                    </a:ln>
                  </pic:spPr>
                </pic:pic>
              </a:graphicData>
            </a:graphic>
          </wp:inline>
        </w:drawing>
      </w:r>
    </w:p>
    <w:p w14:paraId="23C85086" w14:textId="77777777" w:rsidR="00B669E4" w:rsidRDefault="00CD43B7" w:rsidP="003C53FA">
      <w:pPr>
        <w:pStyle w:val="Steps"/>
      </w:pPr>
      <w:r>
        <w:t xml:space="preserve"> Click </w:t>
      </w:r>
      <w:r w:rsidRPr="00A75686">
        <w:rPr>
          <w:b/>
        </w:rPr>
        <w:t>Change Alias</w:t>
      </w:r>
      <w:r>
        <w:t>.</w:t>
      </w:r>
      <w:r w:rsidR="00B669E4">
        <w:t xml:space="preserve"> </w:t>
      </w:r>
    </w:p>
    <w:p w14:paraId="56C5F4A1" w14:textId="77777777" w:rsidR="00CD43B7" w:rsidRDefault="00CD43B7" w:rsidP="003C53FA">
      <w:pPr>
        <w:pStyle w:val="Steps"/>
        <w:numPr>
          <w:ilvl w:val="0"/>
          <w:numId w:val="0"/>
        </w:numPr>
        <w:ind w:left="720"/>
      </w:pPr>
      <w:r>
        <w:rPr>
          <w:noProof/>
          <w:lang w:val="en-US" w:eastAsia="en-US"/>
        </w:rPr>
        <w:drawing>
          <wp:inline distT="0" distB="0" distL="0" distR="0" wp14:anchorId="2E83C9B6" wp14:editId="10DE0710">
            <wp:extent cx="5943600" cy="758825"/>
            <wp:effectExtent l="19050" t="19050" r="19050" b="222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3600" cy="758825"/>
                    </a:xfrm>
                    <a:prstGeom prst="rect">
                      <a:avLst/>
                    </a:prstGeom>
                    <a:ln>
                      <a:solidFill>
                        <a:schemeClr val="tx1"/>
                      </a:solidFill>
                    </a:ln>
                  </pic:spPr>
                </pic:pic>
              </a:graphicData>
            </a:graphic>
          </wp:inline>
        </w:drawing>
      </w:r>
    </w:p>
    <w:p w14:paraId="03469710" w14:textId="77777777" w:rsidR="00CD43B7" w:rsidRPr="00CD43B7" w:rsidRDefault="00CD43B7" w:rsidP="003C53FA">
      <w:pPr>
        <w:pStyle w:val="Steps"/>
      </w:pPr>
      <w:r>
        <w:t xml:space="preserve">Select an </w:t>
      </w:r>
      <w:r>
        <w:rPr>
          <w:b/>
        </w:rPr>
        <w:t>Alias</w:t>
      </w:r>
      <w:r w:rsidR="00C00477">
        <w:rPr>
          <w:b/>
        </w:rPr>
        <w:t xml:space="preserve"> table.</w:t>
      </w:r>
    </w:p>
    <w:p w14:paraId="461DFABB" w14:textId="77777777" w:rsidR="00CD43B7" w:rsidRDefault="00CD43B7" w:rsidP="003C53FA">
      <w:pPr>
        <w:pStyle w:val="Steps"/>
        <w:numPr>
          <w:ilvl w:val="0"/>
          <w:numId w:val="0"/>
        </w:numPr>
        <w:ind w:left="720"/>
      </w:pPr>
      <w:r>
        <w:rPr>
          <w:noProof/>
          <w:lang w:val="en-US" w:eastAsia="en-US"/>
        </w:rPr>
        <w:drawing>
          <wp:inline distT="0" distB="0" distL="0" distR="0" wp14:anchorId="30C1B047" wp14:editId="119467DE">
            <wp:extent cx="2446317" cy="1491325"/>
            <wp:effectExtent l="0" t="0" r="0" b="0"/>
            <wp:docPr id="344" name="Picture 344" descr="C:\Users\eknutson\AppData\Local\Temp\SNAGHTML245e8c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knutson\AppData\Local\Temp\SNAGHTML245e8c56.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446307" cy="1491319"/>
                    </a:xfrm>
                    <a:prstGeom prst="rect">
                      <a:avLst/>
                    </a:prstGeom>
                    <a:noFill/>
                    <a:ln>
                      <a:noFill/>
                    </a:ln>
                  </pic:spPr>
                </pic:pic>
              </a:graphicData>
            </a:graphic>
          </wp:inline>
        </w:drawing>
      </w:r>
    </w:p>
    <w:p w14:paraId="0728C170" w14:textId="77777777" w:rsidR="00B669E4" w:rsidRDefault="00B669E4" w:rsidP="00B669E4">
      <w:pPr>
        <w:pStyle w:val="Heading1SamePage"/>
      </w:pPr>
      <w:bookmarkStart w:id="162" w:name="_Toc407712320"/>
      <w:bookmarkStart w:id="163" w:name="_Toc411245144"/>
      <w:bookmarkStart w:id="164" w:name="_Toc415213377"/>
      <w:r>
        <w:t>Changing the Point of View (POV)</w:t>
      </w:r>
      <w:bookmarkEnd w:id="162"/>
      <w:bookmarkEnd w:id="163"/>
      <w:bookmarkEnd w:id="164"/>
    </w:p>
    <w:p w14:paraId="4191A693" w14:textId="77777777" w:rsidR="00B669E4" w:rsidRPr="005C06ED" w:rsidRDefault="00B669E4" w:rsidP="00B669E4">
      <w:r>
        <w:t>The Point of View (POV) bar displays members not defined in the grid. By changing the POV, users can dynamically change what data displays and calculates.</w:t>
      </w:r>
    </w:p>
    <w:p w14:paraId="0BB03AC9" w14:textId="77777777" w:rsidR="00B669E4" w:rsidRDefault="00B669E4" w:rsidP="00384041">
      <w:pPr>
        <w:pStyle w:val="Procedure"/>
      </w:pPr>
      <w:r>
        <w:t>To Change the Point of View (POV):</w:t>
      </w:r>
    </w:p>
    <w:p w14:paraId="02CBDB48" w14:textId="77777777" w:rsidR="00B669E4" w:rsidRDefault="00B669E4" w:rsidP="003C53FA">
      <w:pPr>
        <w:pStyle w:val="Steps"/>
        <w:numPr>
          <w:ilvl w:val="0"/>
          <w:numId w:val="55"/>
        </w:numPr>
      </w:pPr>
      <w:r>
        <w:t xml:space="preserve">On the Essbase Ribbon select the </w:t>
      </w:r>
      <w:r w:rsidRPr="003C53FA">
        <w:rPr>
          <w:b/>
        </w:rPr>
        <w:t>POV</w:t>
      </w:r>
      <w:r>
        <w:t xml:space="preserve"> icon </w:t>
      </w:r>
      <w:r w:rsidRPr="0030661F">
        <w:rPr>
          <w:noProof/>
          <w:lang w:val="en-US" w:eastAsia="en-US"/>
        </w:rPr>
        <w:drawing>
          <wp:inline distT="0" distB="0" distL="0" distR="0" wp14:anchorId="05615B7C" wp14:editId="02FF617E">
            <wp:extent cx="295275" cy="317559"/>
            <wp:effectExtent l="19050" t="19050" r="9525" b="2540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295238" cy="317520"/>
                    </a:xfrm>
                    <a:prstGeom prst="rect">
                      <a:avLst/>
                    </a:prstGeom>
                    <a:ln>
                      <a:solidFill>
                        <a:sysClr val="windowText" lastClr="000000"/>
                      </a:solidFill>
                    </a:ln>
                  </pic:spPr>
                </pic:pic>
              </a:graphicData>
            </a:graphic>
          </wp:inline>
        </w:drawing>
      </w:r>
      <w:r>
        <w:t xml:space="preserve"> .</w:t>
      </w:r>
    </w:p>
    <w:p w14:paraId="61A81DB7" w14:textId="77777777" w:rsidR="0034376B" w:rsidRDefault="0034376B" w:rsidP="003C53FA">
      <w:pPr>
        <w:pStyle w:val="Steps"/>
        <w:numPr>
          <w:ilvl w:val="0"/>
          <w:numId w:val="0"/>
        </w:numPr>
        <w:ind w:left="720"/>
      </w:pPr>
      <w:r>
        <w:rPr>
          <w:noProof/>
          <w:lang w:val="en-US" w:eastAsia="en-US"/>
        </w:rPr>
        <w:drawing>
          <wp:inline distT="0" distB="0" distL="0" distR="0" wp14:anchorId="1A4BD027" wp14:editId="697D368B">
            <wp:extent cx="5943600" cy="762635"/>
            <wp:effectExtent l="19050" t="19050" r="19050" b="1841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3600" cy="762635"/>
                    </a:xfrm>
                    <a:prstGeom prst="rect">
                      <a:avLst/>
                    </a:prstGeom>
                    <a:ln>
                      <a:solidFill>
                        <a:schemeClr val="tx1"/>
                      </a:solidFill>
                    </a:ln>
                  </pic:spPr>
                </pic:pic>
              </a:graphicData>
            </a:graphic>
          </wp:inline>
        </w:drawing>
      </w:r>
    </w:p>
    <w:p w14:paraId="0988D70B" w14:textId="77777777" w:rsidR="00B669E4" w:rsidRPr="001024A9" w:rsidRDefault="00B669E4" w:rsidP="00B669E4">
      <w:pPr>
        <w:pStyle w:val="Result"/>
      </w:pPr>
      <w:r w:rsidRPr="001024A9">
        <w:t>The POV menu will open.</w:t>
      </w:r>
    </w:p>
    <w:p w14:paraId="61AE7824" w14:textId="77777777" w:rsidR="00B669E4" w:rsidRDefault="00B669E4" w:rsidP="003C53FA">
      <w:pPr>
        <w:pStyle w:val="Steps"/>
      </w:pPr>
      <w:r>
        <w:t>Use the dimension drop-down and select “</w:t>
      </w:r>
      <w:r w:rsidRPr="001024A9">
        <w:rPr>
          <w:b/>
        </w:rPr>
        <w:t>…</w:t>
      </w:r>
      <w:r>
        <w:t>”</w:t>
      </w:r>
      <w:r w:rsidR="00162604">
        <w:t xml:space="preserve"> (ellipses)</w:t>
      </w:r>
      <w:r>
        <w:t>.</w:t>
      </w:r>
    </w:p>
    <w:p w14:paraId="7D43F14A" w14:textId="77777777" w:rsidR="00B669E4" w:rsidRDefault="0034376B" w:rsidP="003C53FA">
      <w:pPr>
        <w:pStyle w:val="StepGraphic"/>
      </w:pPr>
      <w:r>
        <w:rPr>
          <w:noProof/>
        </w:rPr>
        <w:drawing>
          <wp:inline distT="0" distB="0" distL="0" distR="0" wp14:anchorId="03A26331" wp14:editId="07C40979">
            <wp:extent cx="1085714" cy="1380952"/>
            <wp:effectExtent l="0" t="0" r="63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085714" cy="1380952"/>
                    </a:xfrm>
                    <a:prstGeom prst="rect">
                      <a:avLst/>
                    </a:prstGeom>
                  </pic:spPr>
                </pic:pic>
              </a:graphicData>
            </a:graphic>
          </wp:inline>
        </w:drawing>
      </w:r>
      <w:r>
        <w:rPr>
          <w:rStyle w:val="CommentReference"/>
          <w:rFonts w:ascii="Times New Roman" w:hAnsi="Times New Roman"/>
        </w:rPr>
        <w:t xml:space="preserve"> </w:t>
      </w:r>
    </w:p>
    <w:p w14:paraId="328C9985" w14:textId="77777777" w:rsidR="00B669E4" w:rsidRDefault="00B669E4" w:rsidP="003C53FA">
      <w:pPr>
        <w:pStyle w:val="Steps"/>
      </w:pPr>
      <w:r>
        <w:t>Select the members to be displayed in the table by checking their checkbox.</w:t>
      </w:r>
    </w:p>
    <w:p w14:paraId="56EA640C" w14:textId="77777777" w:rsidR="00B669E4" w:rsidRDefault="00384041" w:rsidP="003C53FA">
      <w:pPr>
        <w:pStyle w:val="StepGraphic"/>
      </w:pPr>
      <w:r>
        <w:rPr>
          <w:noProof/>
        </w:rPr>
        <w:drawing>
          <wp:inline distT="0" distB="0" distL="0" distR="0" wp14:anchorId="06AC230E" wp14:editId="14C97720">
            <wp:extent cx="3206337" cy="2831102"/>
            <wp:effectExtent l="0" t="0" r="0" b="7620"/>
            <wp:docPr id="347" name="Picture 347" descr="C:\Users\eknutson\AppData\Local\Temp\SNAGHTML24601d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eknutson\AppData\Local\Temp\SNAGHTML24601d4e.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206307" cy="2831076"/>
                    </a:xfrm>
                    <a:prstGeom prst="rect">
                      <a:avLst/>
                    </a:prstGeom>
                    <a:noFill/>
                    <a:ln>
                      <a:noFill/>
                    </a:ln>
                  </pic:spPr>
                </pic:pic>
              </a:graphicData>
            </a:graphic>
          </wp:inline>
        </w:drawing>
      </w:r>
      <w:r>
        <w:rPr>
          <w:rStyle w:val="CommentReference"/>
          <w:rFonts w:ascii="Times New Roman" w:hAnsi="Times New Roman"/>
        </w:rPr>
        <w:t xml:space="preserve"> </w:t>
      </w:r>
    </w:p>
    <w:p w14:paraId="790D0D4D" w14:textId="77777777" w:rsidR="00B669E4" w:rsidRDefault="00B669E4" w:rsidP="003C53FA">
      <w:pPr>
        <w:pStyle w:val="Steps"/>
      </w:pPr>
      <w:r>
        <w:t>Click</w:t>
      </w:r>
      <w:r w:rsidRPr="004309AD">
        <w:t xml:space="preserve"> </w:t>
      </w:r>
      <w:r w:rsidRPr="004309AD">
        <w:rPr>
          <w:b/>
        </w:rPr>
        <w:t>Add</w:t>
      </w:r>
      <w:r>
        <w:t xml:space="preserve"> </w:t>
      </w:r>
      <w:r>
        <w:rPr>
          <w:noProof/>
          <w:lang w:val="en-US" w:eastAsia="en-US"/>
        </w:rPr>
        <w:drawing>
          <wp:inline distT="0" distB="0" distL="0" distR="0" wp14:anchorId="0FEBD275" wp14:editId="64F57F16">
            <wp:extent cx="247650" cy="190500"/>
            <wp:effectExtent l="19050" t="19050" r="19050" b="190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a:srcRect l="46719" t="49003" r="46457" b="45057"/>
                    <a:stretch/>
                  </pic:blipFill>
                  <pic:spPr bwMode="auto">
                    <a:xfrm>
                      <a:off x="0" y="0"/>
                      <a:ext cx="248025" cy="1907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to add the selected dimensions to the POV. Click </w:t>
      </w:r>
      <w:r>
        <w:rPr>
          <w:b/>
        </w:rPr>
        <w:t>Remove</w:t>
      </w:r>
      <w:r>
        <w:t xml:space="preserve"> </w:t>
      </w:r>
      <w:r>
        <w:rPr>
          <w:noProof/>
          <w:lang w:val="en-US" w:eastAsia="en-US"/>
        </w:rPr>
        <w:drawing>
          <wp:inline distT="0" distB="0" distL="0" distR="0" wp14:anchorId="39194BC1" wp14:editId="1A7C0002">
            <wp:extent cx="247650" cy="171450"/>
            <wp:effectExtent l="19050" t="19050" r="19050" b="1905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3"/>
                    <a:srcRect l="46719" t="54943" r="46457" b="39711"/>
                    <a:stretch/>
                  </pic:blipFill>
                  <pic:spPr bwMode="auto">
                    <a:xfrm>
                      <a:off x="0" y="0"/>
                      <a:ext cx="248025" cy="1717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 xml:space="preserve"> to remove the selected dimensions from the POV.</w:t>
      </w:r>
    </w:p>
    <w:p w14:paraId="04C4473A" w14:textId="77777777" w:rsidR="00B669E4" w:rsidRDefault="00B669E4" w:rsidP="003C53FA">
      <w:pPr>
        <w:pStyle w:val="Steps"/>
      </w:pPr>
      <w:r>
        <w:t xml:space="preserve">Click </w:t>
      </w:r>
      <w:r w:rsidRPr="004309AD">
        <w:rPr>
          <w:b/>
        </w:rPr>
        <w:t>OK</w:t>
      </w:r>
      <w:r>
        <w:t>.</w:t>
      </w:r>
    </w:p>
    <w:p w14:paraId="78ED201C" w14:textId="77777777" w:rsidR="00B669E4" w:rsidRDefault="00B669E4" w:rsidP="003C53FA">
      <w:pPr>
        <w:pStyle w:val="Steps"/>
      </w:pPr>
      <w:r>
        <w:t>In the POV box, click the Dimension drop-down that members were selected for in the previous steps and click the desired member to set as the POV.</w:t>
      </w:r>
    </w:p>
    <w:p w14:paraId="3BF5BA2C" w14:textId="77777777" w:rsidR="00B669E4" w:rsidRDefault="00384041" w:rsidP="003C53FA">
      <w:pPr>
        <w:pStyle w:val="StepGraphic"/>
      </w:pPr>
      <w:r>
        <w:rPr>
          <w:noProof/>
        </w:rPr>
        <w:drawing>
          <wp:inline distT="0" distB="0" distL="0" distR="0" wp14:anchorId="22191EDA" wp14:editId="38C147AB">
            <wp:extent cx="1904762" cy="1380952"/>
            <wp:effectExtent l="0" t="0" r="635"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904762" cy="1380952"/>
                    </a:xfrm>
                    <a:prstGeom prst="rect">
                      <a:avLst/>
                    </a:prstGeom>
                  </pic:spPr>
                </pic:pic>
              </a:graphicData>
            </a:graphic>
          </wp:inline>
        </w:drawing>
      </w:r>
      <w:r>
        <w:rPr>
          <w:rStyle w:val="CommentReference"/>
          <w:rFonts w:ascii="Times New Roman" w:hAnsi="Times New Roman"/>
        </w:rPr>
        <w:t xml:space="preserve"> </w:t>
      </w:r>
    </w:p>
    <w:p w14:paraId="5CF40851" w14:textId="77777777" w:rsidR="00B669E4" w:rsidRDefault="00B669E4" w:rsidP="006D7CF0">
      <w:pPr>
        <w:pStyle w:val="Note"/>
        <w:numPr>
          <w:ilvl w:val="0"/>
          <w:numId w:val="28"/>
        </w:numPr>
        <w:ind w:left="1512" w:hanging="432"/>
      </w:pPr>
      <w:r>
        <w:rPr>
          <w:b/>
        </w:rPr>
        <w:t>Note</w:t>
      </w:r>
      <w:r>
        <w:t xml:space="preserve">: Only one member of a dimension can be represented in the POV at a time. </w:t>
      </w:r>
    </w:p>
    <w:p w14:paraId="18EFFF91" w14:textId="77777777" w:rsidR="00B669E4" w:rsidRDefault="00B669E4" w:rsidP="003C53FA">
      <w:pPr>
        <w:pStyle w:val="Steps"/>
      </w:pPr>
      <w:r>
        <w:t xml:space="preserve">Click </w:t>
      </w:r>
      <w:r w:rsidRPr="0061036A">
        <w:rPr>
          <w:b/>
        </w:rPr>
        <w:t>Refresh</w:t>
      </w:r>
      <w:r>
        <w:t>.</w:t>
      </w:r>
    </w:p>
    <w:p w14:paraId="4A2C25FB" w14:textId="77777777" w:rsidR="00384041" w:rsidRDefault="00384041" w:rsidP="003C53FA">
      <w:pPr>
        <w:pStyle w:val="Steps"/>
        <w:numPr>
          <w:ilvl w:val="0"/>
          <w:numId w:val="0"/>
        </w:numPr>
        <w:ind w:left="720"/>
      </w:pPr>
      <w:r>
        <w:rPr>
          <w:noProof/>
          <w:lang w:val="en-US" w:eastAsia="en-US"/>
        </w:rPr>
        <w:drawing>
          <wp:inline distT="0" distB="0" distL="0" distR="0" wp14:anchorId="69E746FB" wp14:editId="689AFF8C">
            <wp:extent cx="1809524" cy="1114286"/>
            <wp:effectExtent l="19050" t="19050" r="19685" b="1016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1809524" cy="1114286"/>
                    </a:xfrm>
                    <a:prstGeom prst="rect">
                      <a:avLst/>
                    </a:prstGeom>
                    <a:ln>
                      <a:solidFill>
                        <a:schemeClr val="tx1"/>
                      </a:solidFill>
                    </a:ln>
                  </pic:spPr>
                </pic:pic>
              </a:graphicData>
            </a:graphic>
          </wp:inline>
        </w:drawing>
      </w:r>
    </w:p>
    <w:p w14:paraId="1AB9F2E4" w14:textId="77777777" w:rsidR="00B669E4" w:rsidRDefault="00B669E4" w:rsidP="00B669E4">
      <w:pPr>
        <w:pStyle w:val="Result"/>
      </w:pPr>
      <w:r>
        <w:t>The new values display on the table.</w:t>
      </w:r>
    </w:p>
    <w:p w14:paraId="6AA7CD19" w14:textId="77777777" w:rsidR="00FC74BB" w:rsidRDefault="00FC74BB">
      <w:pPr>
        <w:spacing w:after="0" w:line="240" w:lineRule="auto"/>
        <w:rPr>
          <w:rFonts w:cs="Times New Roman"/>
          <w:b/>
          <w:bCs/>
          <w:color w:val="004165"/>
          <w:sz w:val="28"/>
          <w:szCs w:val="28"/>
        </w:rPr>
      </w:pPr>
      <w:bookmarkStart w:id="165" w:name="_Toc407712321"/>
      <w:bookmarkStart w:id="166" w:name="_Toc411245145"/>
      <w:r>
        <w:br w:type="page"/>
      </w:r>
    </w:p>
    <w:p w14:paraId="427421BB" w14:textId="77777777" w:rsidR="00B669E4" w:rsidRDefault="00B669E4" w:rsidP="00B669E4">
      <w:pPr>
        <w:pStyle w:val="Heading1SamePage"/>
      </w:pPr>
      <w:bookmarkStart w:id="167" w:name="_Toc415213378"/>
      <w:r>
        <w:t>Refreshing the Grid</w:t>
      </w:r>
      <w:bookmarkEnd w:id="165"/>
      <w:bookmarkEnd w:id="166"/>
      <w:bookmarkEnd w:id="167"/>
    </w:p>
    <w:p w14:paraId="7C3EE11D" w14:textId="77777777" w:rsidR="00B669E4" w:rsidRDefault="00B669E4" w:rsidP="00B669E4">
      <w:r>
        <w:t>There are multiple ways to refresh the grid.</w:t>
      </w:r>
    </w:p>
    <w:p w14:paraId="134F221B" w14:textId="77777777" w:rsidR="00B669E4" w:rsidRDefault="00B669E4" w:rsidP="00ED4365">
      <w:pPr>
        <w:pStyle w:val="BulletList"/>
        <w:numPr>
          <w:ilvl w:val="0"/>
          <w:numId w:val="30"/>
        </w:numPr>
      </w:pPr>
      <w:r>
        <w:t xml:space="preserve">Click the </w:t>
      </w:r>
      <w:r w:rsidRPr="00B55D80">
        <w:rPr>
          <w:b/>
        </w:rPr>
        <w:t>Refresh</w:t>
      </w:r>
      <w:r>
        <w:t xml:space="preserve"> button in the Essbase Ribbon </w:t>
      </w:r>
      <w:r>
        <w:rPr>
          <w:noProof/>
        </w:rPr>
        <w:drawing>
          <wp:inline distT="0" distB="0" distL="0" distR="0" wp14:anchorId="1D4A7B13" wp14:editId="4D6039E1">
            <wp:extent cx="257175" cy="347663"/>
            <wp:effectExtent l="19050" t="19050" r="9525" b="1460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59454" cy="350744"/>
                    </a:xfrm>
                    <a:prstGeom prst="rect">
                      <a:avLst/>
                    </a:prstGeom>
                    <a:ln>
                      <a:solidFill>
                        <a:sysClr val="windowText" lastClr="000000"/>
                      </a:solidFill>
                    </a:ln>
                  </pic:spPr>
                </pic:pic>
              </a:graphicData>
            </a:graphic>
          </wp:inline>
        </w:drawing>
      </w:r>
    </w:p>
    <w:p w14:paraId="5DDC0FFE" w14:textId="77777777" w:rsidR="00B669E4" w:rsidRDefault="00B669E4" w:rsidP="00ED4365">
      <w:pPr>
        <w:pStyle w:val="BulletList"/>
        <w:numPr>
          <w:ilvl w:val="0"/>
          <w:numId w:val="30"/>
        </w:numPr>
      </w:pPr>
      <w:r>
        <w:t xml:space="preserve">Click </w:t>
      </w:r>
      <w:r w:rsidRPr="00B55D80">
        <w:rPr>
          <w:b/>
        </w:rPr>
        <w:t xml:space="preserve">Refresh </w:t>
      </w:r>
      <w:r>
        <w:t>on the POV toolbar</w:t>
      </w:r>
    </w:p>
    <w:p w14:paraId="5E5E673A" w14:textId="77777777" w:rsidR="00B669E4" w:rsidRDefault="00B669E4" w:rsidP="00ED4365">
      <w:pPr>
        <w:pStyle w:val="BulletList"/>
        <w:numPr>
          <w:ilvl w:val="0"/>
          <w:numId w:val="30"/>
        </w:numPr>
      </w:pPr>
      <w:r>
        <w:t>Double-click on a blank cell in the worksheet</w:t>
      </w:r>
    </w:p>
    <w:p w14:paraId="66AB01BF" w14:textId="77777777" w:rsidR="00162604" w:rsidRDefault="00162604" w:rsidP="00ED4365">
      <w:pPr>
        <w:pStyle w:val="BulletList"/>
      </w:pPr>
    </w:p>
    <w:p w14:paraId="496EE8E2" w14:textId="77777777" w:rsidR="00B669E4" w:rsidRDefault="00384041" w:rsidP="00B669E4">
      <w:pPr>
        <w:spacing w:after="0" w:line="240" w:lineRule="auto"/>
        <w:rPr>
          <w:rFonts w:cs="Times New Roman"/>
          <w:b/>
          <w:bCs/>
          <w:color w:val="365F91"/>
          <w:sz w:val="28"/>
          <w:szCs w:val="28"/>
        </w:rPr>
      </w:pPr>
      <w:r>
        <w:rPr>
          <w:noProof/>
        </w:rPr>
        <w:drawing>
          <wp:inline distT="0" distB="0" distL="0" distR="0" wp14:anchorId="7F994C7E" wp14:editId="37188339">
            <wp:extent cx="5943600" cy="768985"/>
            <wp:effectExtent l="19050" t="19050" r="19050" b="1206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43600" cy="768985"/>
                    </a:xfrm>
                    <a:prstGeom prst="rect">
                      <a:avLst/>
                    </a:prstGeom>
                    <a:ln>
                      <a:solidFill>
                        <a:schemeClr val="tx1"/>
                      </a:solidFill>
                    </a:ln>
                  </pic:spPr>
                </pic:pic>
              </a:graphicData>
            </a:graphic>
          </wp:inline>
        </w:drawing>
      </w:r>
    </w:p>
    <w:p w14:paraId="3EE9008A" w14:textId="77777777" w:rsidR="00B669E4" w:rsidRDefault="00B669E4" w:rsidP="00B669E4">
      <w:pPr>
        <w:pStyle w:val="Heading1SamePage"/>
      </w:pPr>
      <w:bookmarkStart w:id="168" w:name="_Toc407712322"/>
      <w:bookmarkStart w:id="169" w:name="_Toc411245146"/>
      <w:bookmarkStart w:id="170" w:name="_Toc415213379"/>
      <w:r>
        <w:t>Smart View Zoom</w:t>
      </w:r>
      <w:bookmarkEnd w:id="160"/>
      <w:bookmarkEnd w:id="168"/>
      <w:bookmarkEnd w:id="169"/>
      <w:bookmarkEnd w:id="170"/>
    </w:p>
    <w:p w14:paraId="0BC69131" w14:textId="77777777" w:rsidR="00B669E4" w:rsidRDefault="00B669E4" w:rsidP="00B669E4">
      <w:r>
        <w:t>Smart View allows for zooming in on a member in a grid to display data for their children and descendants. By default, using Zoom In zooms in to the children of the selected member.  Within the Essbase Smart View options, users can also set the default zoom function to display members on the same level, generation or sibling level as the selected member and members that are defined by the formula of the selected member.</w:t>
      </w:r>
    </w:p>
    <w:p w14:paraId="5BBCBD38" w14:textId="77777777" w:rsidR="00B669E4" w:rsidRDefault="00B669E4" w:rsidP="00B669E4">
      <w:pPr>
        <w:pStyle w:val="Heading2"/>
        <w:keepNext w:val="0"/>
        <w:keepLines w:val="0"/>
        <w:widowControl w:val="0"/>
      </w:pPr>
      <w:bookmarkStart w:id="171" w:name="_Toc401126972"/>
      <w:bookmarkStart w:id="172" w:name="_Toc407712323"/>
      <w:r>
        <w:t>Setting a Default Zoom</w:t>
      </w:r>
      <w:bookmarkEnd w:id="171"/>
      <w:bookmarkEnd w:id="172"/>
    </w:p>
    <w:p w14:paraId="72B404ED" w14:textId="77777777" w:rsidR="00B669E4" w:rsidRDefault="00B669E4" w:rsidP="00B669E4">
      <w:r>
        <w:t>Users can specify a default for zooming operations. The default zoom applies to double-click zooming and the zoom in button.</w:t>
      </w:r>
    </w:p>
    <w:p w14:paraId="7F2DF466" w14:textId="77777777" w:rsidR="00B669E4" w:rsidRDefault="00B669E4" w:rsidP="00E1610E">
      <w:pPr>
        <w:pStyle w:val="Procedure"/>
      </w:pPr>
      <w:r>
        <w:t xml:space="preserve">To Set a Default Zoom: </w:t>
      </w:r>
    </w:p>
    <w:p w14:paraId="2105FA72" w14:textId="77777777" w:rsidR="00B669E4" w:rsidRDefault="00B669E4" w:rsidP="003C53FA">
      <w:pPr>
        <w:pStyle w:val="Steps"/>
        <w:numPr>
          <w:ilvl w:val="0"/>
          <w:numId w:val="56"/>
        </w:numPr>
      </w:pPr>
      <w:r>
        <w:t xml:space="preserve">Select </w:t>
      </w:r>
      <w:r w:rsidRPr="003C53FA">
        <w:rPr>
          <w:b/>
        </w:rPr>
        <w:t>Options</w:t>
      </w:r>
      <w:r>
        <w:t xml:space="preserve"> from the Smart View ribbon.</w:t>
      </w:r>
    </w:p>
    <w:p w14:paraId="7D65B7F5" w14:textId="77777777" w:rsidR="00DC69A6" w:rsidRDefault="00B669E4" w:rsidP="003C53FA">
      <w:pPr>
        <w:pStyle w:val="Steps"/>
      </w:pPr>
      <w:r>
        <w:t xml:space="preserve">Select the </w:t>
      </w:r>
      <w:r w:rsidRPr="00833E9B">
        <w:rPr>
          <w:b/>
        </w:rPr>
        <w:t>Member Options</w:t>
      </w:r>
      <w:r>
        <w:t xml:space="preserve"> tab drop-down.</w:t>
      </w:r>
    </w:p>
    <w:p w14:paraId="424F3C52" w14:textId="77777777" w:rsidR="00DC69A6" w:rsidRDefault="00DC69A6">
      <w:pPr>
        <w:spacing w:after="0" w:line="240" w:lineRule="auto"/>
        <w:rPr>
          <w:rFonts w:ascii="Arial Narrow" w:hAnsi="Arial Narrow" w:cs="Times New Roman"/>
          <w:lang w:val="en" w:eastAsia="en-GB"/>
        </w:rPr>
      </w:pPr>
      <w:r>
        <w:br w:type="page"/>
      </w:r>
    </w:p>
    <w:p w14:paraId="74C9FB9D" w14:textId="77777777" w:rsidR="00B669E4" w:rsidRDefault="00B669E4" w:rsidP="003C53FA">
      <w:pPr>
        <w:pStyle w:val="Steps"/>
      </w:pPr>
      <w:r>
        <w:t xml:space="preserve">Select the </w:t>
      </w:r>
      <w:r w:rsidRPr="009E2340">
        <w:rPr>
          <w:b/>
        </w:rPr>
        <w:t>Zoom In Level</w:t>
      </w:r>
      <w:r>
        <w:t xml:space="preserve"> drop</w:t>
      </w:r>
      <w:r w:rsidR="006354B6">
        <w:t>-</w:t>
      </w:r>
      <w:r>
        <w:t>down.</w:t>
      </w:r>
    </w:p>
    <w:p w14:paraId="03C6B079" w14:textId="77777777" w:rsidR="00B669E4" w:rsidRDefault="00B669E4" w:rsidP="003C53FA">
      <w:pPr>
        <w:pStyle w:val="StepGraphic"/>
      </w:pPr>
      <w:r w:rsidRPr="004309AD">
        <w:rPr>
          <w:noProof/>
        </w:rPr>
        <w:drawing>
          <wp:inline distT="0" distB="0" distL="0" distR="0" wp14:anchorId="0D23212D" wp14:editId="17BC6D41">
            <wp:extent cx="5086350" cy="3064734"/>
            <wp:effectExtent l="19050" t="19050" r="19050" b="215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085715" cy="3064351"/>
                    </a:xfrm>
                    <a:prstGeom prst="rect">
                      <a:avLst/>
                    </a:prstGeom>
                    <a:ln>
                      <a:solidFill>
                        <a:schemeClr val="tx1"/>
                      </a:solidFill>
                    </a:ln>
                  </pic:spPr>
                </pic:pic>
              </a:graphicData>
            </a:graphic>
          </wp:inline>
        </w:drawing>
      </w:r>
    </w:p>
    <w:p w14:paraId="786CBDF0" w14:textId="77777777" w:rsidR="00B669E4" w:rsidRDefault="00B669E4" w:rsidP="003C53FA">
      <w:pPr>
        <w:pStyle w:val="Steps"/>
      </w:pPr>
      <w:r>
        <w:t>Set the default zoom level from the drop-down selection of Next Level, All Levels, Bottom Level, Sibling Level, Same Level, Same Generation or Formulas.</w:t>
      </w:r>
    </w:p>
    <w:p w14:paraId="7EBF91ED" w14:textId="77777777" w:rsidR="00B669E4" w:rsidRDefault="00B669E4" w:rsidP="00B669E4">
      <w:pPr>
        <w:spacing w:after="0" w:line="240" w:lineRule="auto"/>
        <w:rPr>
          <w:rFonts w:cs="Times New Roman"/>
          <w:b/>
          <w:bCs/>
          <w:color w:val="4F81BD"/>
          <w:sz w:val="24"/>
          <w:szCs w:val="26"/>
        </w:rPr>
      </w:pPr>
      <w:bookmarkStart w:id="173" w:name="_Toc401126973"/>
      <w:r>
        <w:br w:type="page"/>
      </w:r>
    </w:p>
    <w:p w14:paraId="164E271D" w14:textId="77777777" w:rsidR="00B669E4" w:rsidRDefault="00B669E4" w:rsidP="00B669E4">
      <w:pPr>
        <w:pStyle w:val="Heading2"/>
      </w:pPr>
      <w:bookmarkStart w:id="174" w:name="_Toc407712324"/>
      <w:r>
        <w:t>Selecting Member to Display when Zooming</w:t>
      </w:r>
      <w:bookmarkEnd w:id="173"/>
      <w:bookmarkEnd w:id="174"/>
    </w:p>
    <w:p w14:paraId="4F3F3A4F" w14:textId="77777777" w:rsidR="00B669E4" w:rsidRDefault="00B669E4" w:rsidP="00B669E4">
      <w:r>
        <w:t xml:space="preserve">Users can set options to specify which members are retained and displayed as zooms occur. To set members to display, select </w:t>
      </w:r>
      <w:r w:rsidRPr="00833E9B">
        <w:rPr>
          <w:b/>
        </w:rPr>
        <w:t>Options</w:t>
      </w:r>
      <w:r>
        <w:t xml:space="preserve"> from the Smart View Ribbon and select </w:t>
      </w:r>
      <w:r w:rsidRPr="00833E9B">
        <w:rPr>
          <w:b/>
        </w:rPr>
        <w:t>Member Options</w:t>
      </w:r>
      <w:r>
        <w:t xml:space="preserve"> in the left panel of the dialog box. Under Member retention select:</w:t>
      </w:r>
    </w:p>
    <w:p w14:paraId="47ACBA12" w14:textId="77777777" w:rsidR="00B669E4" w:rsidRDefault="00B669E4" w:rsidP="00ED4365">
      <w:pPr>
        <w:pStyle w:val="BulletList"/>
        <w:numPr>
          <w:ilvl w:val="0"/>
          <w:numId w:val="30"/>
        </w:numPr>
      </w:pPr>
      <w:r>
        <w:rPr>
          <w:b/>
        </w:rPr>
        <w:t>Include S</w:t>
      </w:r>
      <w:r w:rsidRPr="00833E9B">
        <w:rPr>
          <w:b/>
        </w:rPr>
        <w:t>election</w:t>
      </w:r>
      <w:r>
        <w:t xml:space="preserve"> - Displays both the selected member and the members retrieved as a result of the zoom operation</w:t>
      </w:r>
    </w:p>
    <w:p w14:paraId="486B286B" w14:textId="77777777" w:rsidR="00B669E4" w:rsidRDefault="00B669E4" w:rsidP="00ED4365">
      <w:pPr>
        <w:pStyle w:val="BulletList"/>
        <w:numPr>
          <w:ilvl w:val="0"/>
          <w:numId w:val="30"/>
        </w:numPr>
      </w:pPr>
      <w:r w:rsidRPr="00833E9B">
        <w:rPr>
          <w:b/>
        </w:rPr>
        <w:t>Within Selected Group</w:t>
      </w:r>
      <w:r>
        <w:rPr>
          <w:b/>
        </w:rPr>
        <w:t xml:space="preserve"> -</w:t>
      </w:r>
      <w:r>
        <w:t xml:space="preserve"> Zoom to only the selected group of cells, leaving the unselected cells as is</w:t>
      </w:r>
    </w:p>
    <w:p w14:paraId="51FA6F94" w14:textId="77777777" w:rsidR="00B669E4" w:rsidRDefault="00B669E4" w:rsidP="00ED4365">
      <w:pPr>
        <w:pStyle w:val="BulletList"/>
        <w:numPr>
          <w:ilvl w:val="0"/>
          <w:numId w:val="30"/>
        </w:numPr>
      </w:pPr>
      <w:r w:rsidRPr="00833E9B">
        <w:rPr>
          <w:b/>
        </w:rPr>
        <w:t>Remove Unselected Group</w:t>
      </w:r>
      <w:r>
        <w:rPr>
          <w:b/>
        </w:rPr>
        <w:t>s</w:t>
      </w:r>
      <w:r>
        <w:t xml:space="preserve"> - Removes all dimensions and members except the selected member and the members retrieved as a result of the zoom operations</w:t>
      </w:r>
    </w:p>
    <w:p w14:paraId="0F977163" w14:textId="77777777" w:rsidR="00B669E4" w:rsidRPr="00833E9B" w:rsidRDefault="00B669E4" w:rsidP="00ED4365">
      <w:pPr>
        <w:pStyle w:val="BulletList"/>
      </w:pPr>
    </w:p>
    <w:p w14:paraId="3FE596AA" w14:textId="77777777" w:rsidR="00B669E4" w:rsidRDefault="00B669E4" w:rsidP="00B669E4">
      <w:r>
        <w:rPr>
          <w:noProof/>
        </w:rPr>
        <w:drawing>
          <wp:inline distT="0" distB="0" distL="0" distR="0" wp14:anchorId="4F1120C8" wp14:editId="5F2374D1">
            <wp:extent cx="4581525" cy="784917"/>
            <wp:effectExtent l="19050" t="19050" r="9525" b="152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4580955" cy="784819"/>
                    </a:xfrm>
                    <a:prstGeom prst="rect">
                      <a:avLst/>
                    </a:prstGeom>
                    <a:ln>
                      <a:solidFill>
                        <a:schemeClr val="tx1"/>
                      </a:solidFill>
                    </a:ln>
                  </pic:spPr>
                </pic:pic>
              </a:graphicData>
            </a:graphic>
          </wp:inline>
        </w:drawing>
      </w:r>
    </w:p>
    <w:p w14:paraId="65D1DE55" w14:textId="77777777" w:rsidR="00B669E4" w:rsidRDefault="00B669E4" w:rsidP="00B669E4">
      <w:pPr>
        <w:pStyle w:val="Heading2"/>
      </w:pPr>
      <w:bookmarkStart w:id="175" w:name="_Toc401126974"/>
      <w:bookmarkStart w:id="176" w:name="_Toc407712325"/>
      <w:r>
        <w:t>Zooming In</w:t>
      </w:r>
      <w:bookmarkEnd w:id="175"/>
      <w:bookmarkEnd w:id="176"/>
    </w:p>
    <w:p w14:paraId="3F4B5645" w14:textId="77777777" w:rsidR="00B669E4" w:rsidRDefault="00B669E4" w:rsidP="00B669E4">
      <w:r>
        <w:t xml:space="preserve">Smart View allows for zooming into a selected cell based on a zoom in selection. To zoom in, select the cell or member for zooming. From the Essbase ribbon, click the drop-down arrow beside the </w:t>
      </w:r>
      <w:r w:rsidRPr="009F036A">
        <w:rPr>
          <w:b/>
        </w:rPr>
        <w:t>Zoom In</w:t>
      </w:r>
      <w:r>
        <w:t xml:space="preserve"> member of the ribbon</w:t>
      </w:r>
      <w:r>
        <w:rPr>
          <w:noProof/>
        </w:rPr>
        <w:drawing>
          <wp:inline distT="0" distB="0" distL="0" distR="0" wp14:anchorId="6E455FCC" wp14:editId="76790832">
            <wp:extent cx="752381" cy="219048"/>
            <wp:effectExtent l="19050" t="19050" r="10160" b="10160"/>
            <wp:docPr id="292" name="Picture 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752381" cy="219048"/>
                    </a:xfrm>
                    <a:prstGeom prst="rect">
                      <a:avLst/>
                    </a:prstGeom>
                    <a:ln w="3175">
                      <a:solidFill>
                        <a:schemeClr val="tx1"/>
                      </a:solidFill>
                    </a:ln>
                  </pic:spPr>
                </pic:pic>
              </a:graphicData>
            </a:graphic>
          </wp:inline>
        </w:drawing>
      </w:r>
      <w:r>
        <w:t xml:space="preserve"> . The drop-down selection box will allow for zoom in to various levels. </w:t>
      </w:r>
    </w:p>
    <w:p w14:paraId="4839646A" w14:textId="77777777" w:rsidR="00B669E4" w:rsidRDefault="00B669E4" w:rsidP="00B669E4">
      <w:r>
        <w:rPr>
          <w:noProof/>
        </w:rPr>
        <w:drawing>
          <wp:inline distT="0" distB="0" distL="0" distR="0" wp14:anchorId="1C3C665E" wp14:editId="542FF5E5">
            <wp:extent cx="1016000" cy="1199535"/>
            <wp:effectExtent l="19050" t="19050" r="12700" b="1968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srcRect r="13408" b="5670"/>
                    <a:stretch/>
                  </pic:blipFill>
                  <pic:spPr bwMode="auto">
                    <a:xfrm>
                      <a:off x="0" y="0"/>
                      <a:ext cx="1029770" cy="121579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CE1E0F" w14:textId="77777777" w:rsidR="00B669E4" w:rsidRDefault="00B669E4" w:rsidP="00B669E4">
      <w:r>
        <w:t xml:space="preserve">The results of the zoom vary depending on the zoom selection from the drop-down list. In the example below, </w:t>
      </w:r>
      <w:r w:rsidR="006D1061">
        <w:rPr>
          <w:b/>
        </w:rPr>
        <w:t>Year</w:t>
      </w:r>
      <w:r w:rsidRPr="00017E65">
        <w:rPr>
          <w:b/>
        </w:rPr>
        <w:t>Tot</w:t>
      </w:r>
      <w:r w:rsidR="006D1061">
        <w:rPr>
          <w:b/>
        </w:rPr>
        <w:t>al</w:t>
      </w:r>
      <w:r w:rsidRPr="00017E65">
        <w:rPr>
          <w:b/>
        </w:rPr>
        <w:t xml:space="preserve"> </w:t>
      </w:r>
      <w:r>
        <w:t xml:space="preserve">was the selected cell and </w:t>
      </w:r>
      <w:r w:rsidRPr="009E2340">
        <w:t>Zoom In</w:t>
      </w:r>
      <w:r>
        <w:t xml:space="preserve"> to </w:t>
      </w:r>
      <w:r w:rsidRPr="00017E65">
        <w:rPr>
          <w:b/>
        </w:rPr>
        <w:t>Next Level</w:t>
      </w:r>
      <w:r>
        <w:t xml:space="preserve"> was selected from the drop-down. The results of the zoom are below:</w:t>
      </w:r>
    </w:p>
    <w:p w14:paraId="6A640056" w14:textId="77777777" w:rsidR="00B669E4" w:rsidRDefault="006D1061" w:rsidP="00B669E4">
      <w:r>
        <w:rPr>
          <w:noProof/>
        </w:rPr>
        <w:drawing>
          <wp:inline distT="0" distB="0" distL="0" distR="0" wp14:anchorId="4EF9328C" wp14:editId="49151554">
            <wp:extent cx="5142857" cy="809524"/>
            <wp:effectExtent l="19050" t="19050" r="20320" b="1016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142857" cy="809524"/>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196DC9BF" w14:textId="77777777" w:rsidR="00B669E4" w:rsidRDefault="00B669E4" w:rsidP="00B669E4">
      <w:r>
        <w:t xml:space="preserve">The next level of the </w:t>
      </w:r>
      <w:r w:rsidR="006D1061">
        <w:rPr>
          <w:b/>
        </w:rPr>
        <w:t>Year</w:t>
      </w:r>
      <w:r w:rsidRPr="00017E65">
        <w:rPr>
          <w:b/>
        </w:rPr>
        <w:t>Tot</w:t>
      </w:r>
      <w:r w:rsidR="006D1061">
        <w:rPr>
          <w:b/>
        </w:rPr>
        <w:t>al</w:t>
      </w:r>
      <w:r>
        <w:t xml:space="preserve"> is shown after the zoom was executed.</w:t>
      </w:r>
    </w:p>
    <w:p w14:paraId="23E16A72" w14:textId="77777777" w:rsidR="00B669E4" w:rsidRDefault="00B669E4" w:rsidP="00B669E4">
      <w:pPr>
        <w:pStyle w:val="Heading2"/>
      </w:pPr>
      <w:bookmarkStart w:id="177" w:name="_Toc401126975"/>
      <w:bookmarkStart w:id="178" w:name="_Toc407712326"/>
      <w:r>
        <w:t>Zooming Out</w:t>
      </w:r>
      <w:bookmarkEnd w:id="177"/>
      <w:bookmarkEnd w:id="178"/>
    </w:p>
    <w:p w14:paraId="19BD6AE3" w14:textId="77777777" w:rsidR="00B669E4" w:rsidRDefault="00B669E4" w:rsidP="00B669E4">
      <w:r>
        <w:t>Zooming Out collapses the existing or current view based on the default zoom level. Zoom Out is selected from the Essbase Ribbon</w:t>
      </w:r>
      <w:r>
        <w:rPr>
          <w:noProof/>
        </w:rPr>
        <w:drawing>
          <wp:inline distT="0" distB="0" distL="0" distR="0" wp14:anchorId="48E003A4" wp14:editId="54F89965">
            <wp:extent cx="752381" cy="219048"/>
            <wp:effectExtent l="19050" t="19050" r="10160"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752381" cy="219048"/>
                    </a:xfrm>
                    <a:prstGeom prst="rect">
                      <a:avLst/>
                    </a:prstGeom>
                    <a:ln>
                      <a:solidFill>
                        <a:schemeClr val="tx1"/>
                      </a:solidFill>
                    </a:ln>
                  </pic:spPr>
                </pic:pic>
              </a:graphicData>
            </a:graphic>
          </wp:inline>
        </w:drawing>
      </w:r>
      <w:r>
        <w:t xml:space="preserve"> . </w:t>
      </w:r>
    </w:p>
    <w:p w14:paraId="12BA4748" w14:textId="77777777" w:rsidR="00B669E4" w:rsidRDefault="00B669E4" w:rsidP="00B669E4">
      <w:r>
        <w:t xml:space="preserve">Based on the example above, if </w:t>
      </w:r>
      <w:r w:rsidR="006D1061">
        <w:rPr>
          <w:b/>
        </w:rPr>
        <w:t>YearT</w:t>
      </w:r>
      <w:r>
        <w:rPr>
          <w:b/>
        </w:rPr>
        <w:t>ot</w:t>
      </w:r>
      <w:r w:rsidR="006D1061">
        <w:rPr>
          <w:b/>
        </w:rPr>
        <w:t>al</w:t>
      </w:r>
      <w:r>
        <w:t xml:space="preserve"> is selected and </w:t>
      </w:r>
      <w:r>
        <w:rPr>
          <w:b/>
        </w:rPr>
        <w:t xml:space="preserve">Zoom Out </w:t>
      </w:r>
      <w:r>
        <w:t>is selected from the Essbase ribbon the following would be the result:</w:t>
      </w:r>
    </w:p>
    <w:p w14:paraId="0F4D4D35" w14:textId="77777777" w:rsidR="00B669E4" w:rsidRDefault="006D1061" w:rsidP="00B669E4">
      <w:r>
        <w:rPr>
          <w:noProof/>
        </w:rPr>
        <w:drawing>
          <wp:inline distT="0" distB="0" distL="0" distR="0" wp14:anchorId="6021AA54" wp14:editId="06905546">
            <wp:extent cx="3304762" cy="790476"/>
            <wp:effectExtent l="19050" t="19050" r="10160" b="1016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304762" cy="790476"/>
                    </a:xfrm>
                    <a:prstGeom prst="rect">
                      <a:avLst/>
                    </a:prstGeom>
                    <a:ln>
                      <a:solidFill>
                        <a:schemeClr val="tx1"/>
                      </a:solidFill>
                    </a:ln>
                  </pic:spPr>
                </pic:pic>
              </a:graphicData>
            </a:graphic>
          </wp:inline>
        </w:drawing>
      </w:r>
      <w:r>
        <w:rPr>
          <w:rStyle w:val="CommentReference"/>
          <w:rFonts w:ascii="Times New Roman" w:hAnsi="Times New Roman" w:cs="Times New Roman"/>
        </w:rPr>
        <w:t xml:space="preserve"> </w:t>
      </w:r>
    </w:p>
    <w:p w14:paraId="239798A3" w14:textId="77777777" w:rsidR="00B669E4" w:rsidRDefault="00B669E4" w:rsidP="00B669E4">
      <w:pPr>
        <w:pStyle w:val="Heading2"/>
      </w:pPr>
      <w:bookmarkStart w:id="179" w:name="_Toc401126976"/>
      <w:bookmarkStart w:id="180" w:name="_Toc407712327"/>
      <w:r>
        <w:t>Enable Double-Click Zooming</w:t>
      </w:r>
      <w:bookmarkEnd w:id="179"/>
      <w:bookmarkEnd w:id="180"/>
    </w:p>
    <w:p w14:paraId="09C76967" w14:textId="77777777" w:rsidR="00B669E4" w:rsidRPr="00430F41" w:rsidRDefault="00B669E4" w:rsidP="00B669E4">
      <w:r>
        <w:t xml:space="preserve">Double-Click Zooming can be turned on by going to the </w:t>
      </w:r>
      <w:r w:rsidRPr="005A4414">
        <w:rPr>
          <w:b/>
        </w:rPr>
        <w:t>Options</w:t>
      </w:r>
      <w:r>
        <w:t xml:space="preserve"> button on the Smart View Ribbon. Click the </w:t>
      </w:r>
      <w:r w:rsidRPr="009E2340">
        <w:rPr>
          <w:b/>
        </w:rPr>
        <w:t>Advanced Options</w:t>
      </w:r>
      <w:r>
        <w:t xml:space="preserve"> tab. Under the </w:t>
      </w:r>
      <w:r w:rsidRPr="009E2340">
        <w:rPr>
          <w:b/>
        </w:rPr>
        <w:t>Mode</w:t>
      </w:r>
      <w:r>
        <w:t xml:space="preserve"> heading click the </w:t>
      </w:r>
      <w:r>
        <w:rPr>
          <w:b/>
        </w:rPr>
        <w:t xml:space="preserve">Use Double Click for Operations </w:t>
      </w:r>
      <w:r>
        <w:t>button.</w:t>
      </w:r>
    </w:p>
    <w:p w14:paraId="42235322" w14:textId="77777777" w:rsidR="00B669E4" w:rsidRDefault="00B669E4" w:rsidP="00B669E4">
      <w:pPr>
        <w:pStyle w:val="Heading1SamePage"/>
      </w:pPr>
      <w:bookmarkStart w:id="181" w:name="_Toc401126977"/>
      <w:bookmarkStart w:id="182" w:name="_Toc407712328"/>
      <w:bookmarkStart w:id="183" w:name="_Toc411245147"/>
      <w:bookmarkStart w:id="184" w:name="_Toc415213380"/>
      <w:r>
        <w:t>Pivoting</w:t>
      </w:r>
      <w:bookmarkEnd w:id="181"/>
      <w:bookmarkEnd w:id="182"/>
      <w:bookmarkEnd w:id="183"/>
      <w:bookmarkEnd w:id="184"/>
      <w:r>
        <w:t xml:space="preserve"> </w:t>
      </w:r>
    </w:p>
    <w:p w14:paraId="60391A76" w14:textId="77777777" w:rsidR="00B669E4" w:rsidRDefault="00B669E4" w:rsidP="00B669E4">
      <w:r>
        <w:t>Users can pivot a dimension between rows and columns if there are two or more dimensions in the row or column that contains the dimension the user wants to pivot. Users can also pivot a member; if users do so, the other member in its group is also pivoted.</w:t>
      </w:r>
    </w:p>
    <w:p w14:paraId="09B91C47" w14:textId="77777777" w:rsidR="00B669E4" w:rsidRDefault="00B669E4" w:rsidP="006D1061">
      <w:pPr>
        <w:pStyle w:val="Procedure"/>
      </w:pPr>
      <w:r>
        <w:t>To Pivot a Dimension or Member:</w:t>
      </w:r>
    </w:p>
    <w:p w14:paraId="1D7E897D" w14:textId="77777777" w:rsidR="00B669E4" w:rsidRDefault="00B669E4" w:rsidP="003C53FA">
      <w:pPr>
        <w:pStyle w:val="Steps"/>
        <w:numPr>
          <w:ilvl w:val="0"/>
          <w:numId w:val="57"/>
        </w:numPr>
      </w:pPr>
      <w:r>
        <w:t>Select a dimension or member.</w:t>
      </w:r>
    </w:p>
    <w:p w14:paraId="1A6D5502" w14:textId="77777777" w:rsidR="00B669E4" w:rsidRDefault="006D1061" w:rsidP="003C53FA">
      <w:pPr>
        <w:pStyle w:val="StepGraphic"/>
      </w:pPr>
      <w:r>
        <w:rPr>
          <w:noProof/>
        </w:rPr>
        <w:drawing>
          <wp:inline distT="0" distB="0" distL="0" distR="0" wp14:anchorId="6A242276" wp14:editId="074B0660">
            <wp:extent cx="3075709" cy="1827595"/>
            <wp:effectExtent l="19050" t="19050" r="10795" b="2032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3083334" cy="1832126"/>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6F62E3F9" w14:textId="77777777" w:rsidR="00B669E4" w:rsidRPr="008B7721" w:rsidRDefault="00B669E4" w:rsidP="003C53FA">
      <w:pPr>
        <w:pStyle w:val="Steps"/>
        <w:rPr>
          <w:b/>
        </w:rPr>
      </w:pPr>
      <w:r>
        <w:t xml:space="preserve">From the Essbase or Planning ribbon, click </w:t>
      </w:r>
      <w:r w:rsidRPr="008B7721">
        <w:rPr>
          <w:b/>
        </w:rPr>
        <w:t>Pivot</w:t>
      </w:r>
      <w:r>
        <w:rPr>
          <w:b/>
        </w:rPr>
        <w:t>.</w:t>
      </w:r>
    </w:p>
    <w:p w14:paraId="3FD0B4C7" w14:textId="77777777" w:rsidR="00B669E4" w:rsidRDefault="006D1061" w:rsidP="003C53FA">
      <w:pPr>
        <w:pStyle w:val="StepGraphic"/>
      </w:pPr>
      <w:r>
        <w:rPr>
          <w:noProof/>
        </w:rPr>
        <w:drawing>
          <wp:inline distT="0" distB="0" distL="0" distR="0" wp14:anchorId="64404DDD" wp14:editId="11F811F2">
            <wp:extent cx="1484416" cy="671719"/>
            <wp:effectExtent l="19050" t="19050" r="20955" b="1460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506697" cy="681802"/>
                    </a:xfrm>
                    <a:prstGeom prst="rect">
                      <a:avLst/>
                    </a:prstGeom>
                    <a:ln>
                      <a:solidFill>
                        <a:schemeClr val="tx1"/>
                      </a:solidFill>
                    </a:ln>
                  </pic:spPr>
                </pic:pic>
              </a:graphicData>
            </a:graphic>
          </wp:inline>
        </w:drawing>
      </w:r>
    </w:p>
    <w:p w14:paraId="44B410BB" w14:textId="77777777" w:rsidR="00B669E4" w:rsidRDefault="00B669E4" w:rsidP="003C53FA">
      <w:pPr>
        <w:pStyle w:val="Steps"/>
      </w:pPr>
      <w:r>
        <w:t>Row dimensions are pivoted to the topmost column dimension.</w:t>
      </w:r>
    </w:p>
    <w:p w14:paraId="4AF2B8FD" w14:textId="77777777" w:rsidR="00B669E4" w:rsidRDefault="00B669E4" w:rsidP="003C53FA">
      <w:pPr>
        <w:pStyle w:val="Steps"/>
        <w:rPr>
          <w:noProof/>
        </w:rPr>
      </w:pPr>
      <w:r>
        <w:t>Column dimensions are pivoted to the leftmost row dimension.</w:t>
      </w:r>
    </w:p>
    <w:p w14:paraId="5CAFA0B1" w14:textId="77777777" w:rsidR="00B669E4" w:rsidRDefault="006D1061" w:rsidP="003C53FA">
      <w:pPr>
        <w:pStyle w:val="StepGraphic"/>
      </w:pPr>
      <w:r>
        <w:rPr>
          <w:noProof/>
        </w:rPr>
        <w:drawing>
          <wp:inline distT="0" distB="0" distL="0" distR="0" wp14:anchorId="74D531A6" wp14:editId="31DEAB1C">
            <wp:extent cx="3304762" cy="1723810"/>
            <wp:effectExtent l="19050" t="19050" r="10160" b="1016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304762" cy="1723810"/>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58B49DE3" w14:textId="77777777" w:rsidR="00B669E4" w:rsidRDefault="00B669E4" w:rsidP="006D1061">
      <w:pPr>
        <w:pStyle w:val="Procedure"/>
      </w:pPr>
      <w:r>
        <w:t>To Pivot a Dimension or Member to the POV:</w:t>
      </w:r>
    </w:p>
    <w:p w14:paraId="2419E369" w14:textId="77777777" w:rsidR="00B669E4" w:rsidRDefault="00B669E4" w:rsidP="003C53FA">
      <w:pPr>
        <w:pStyle w:val="Steps"/>
        <w:numPr>
          <w:ilvl w:val="0"/>
          <w:numId w:val="68"/>
        </w:numPr>
      </w:pPr>
      <w:r>
        <w:t>Select a dimension or member.</w:t>
      </w:r>
    </w:p>
    <w:p w14:paraId="1035F3BC" w14:textId="77777777" w:rsidR="00B669E4" w:rsidRDefault="006D1061" w:rsidP="003C53FA">
      <w:pPr>
        <w:pStyle w:val="StepGraphic"/>
      </w:pPr>
      <w:r>
        <w:rPr>
          <w:noProof/>
        </w:rPr>
        <w:drawing>
          <wp:inline distT="0" distB="0" distL="0" distR="0" wp14:anchorId="46572A1D" wp14:editId="18F76551">
            <wp:extent cx="3323810" cy="1771429"/>
            <wp:effectExtent l="19050" t="19050" r="10160" b="1968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323810" cy="1771429"/>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00D43CCE" w14:textId="77777777" w:rsidR="00B669E4" w:rsidRDefault="00B669E4" w:rsidP="003C53FA">
      <w:pPr>
        <w:pStyle w:val="Steps"/>
        <w:rPr>
          <w:b/>
        </w:rPr>
      </w:pPr>
      <w:r>
        <w:t xml:space="preserve">From the Essbase or Planning ribbon, click the </w:t>
      </w:r>
      <w:r w:rsidRPr="008B7721">
        <w:rPr>
          <w:b/>
        </w:rPr>
        <w:t>Pivot</w:t>
      </w:r>
      <w:r>
        <w:rPr>
          <w:b/>
        </w:rPr>
        <w:t xml:space="preserve"> </w:t>
      </w:r>
      <w:r>
        <w:t>drop-down</w:t>
      </w:r>
      <w:r>
        <w:rPr>
          <w:b/>
        </w:rPr>
        <w:t>.</w:t>
      </w:r>
    </w:p>
    <w:p w14:paraId="692D6594" w14:textId="77777777" w:rsidR="00B669E4" w:rsidRPr="008B7721" w:rsidRDefault="00B669E4" w:rsidP="003C53FA">
      <w:pPr>
        <w:pStyle w:val="Steps"/>
      </w:pPr>
      <w:r>
        <w:t xml:space="preserve">Click </w:t>
      </w:r>
      <w:r w:rsidRPr="00A75686">
        <w:rPr>
          <w:b/>
        </w:rPr>
        <w:t>Pivot To POV</w:t>
      </w:r>
      <w:r>
        <w:t>.</w:t>
      </w:r>
    </w:p>
    <w:p w14:paraId="0D9EC832" w14:textId="77777777" w:rsidR="00B669E4" w:rsidRDefault="00B669E4" w:rsidP="003C53FA">
      <w:pPr>
        <w:pStyle w:val="StepGraphic"/>
      </w:pPr>
      <w:r>
        <w:rPr>
          <w:noProof/>
        </w:rPr>
        <w:drawing>
          <wp:inline distT="0" distB="0" distL="0" distR="0" wp14:anchorId="65F6928A" wp14:editId="3F60A83A">
            <wp:extent cx="1209524" cy="685714"/>
            <wp:effectExtent l="19050" t="19050" r="10160" b="1968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209524" cy="685714"/>
                    </a:xfrm>
                    <a:prstGeom prst="rect">
                      <a:avLst/>
                    </a:prstGeom>
                    <a:ln>
                      <a:solidFill>
                        <a:schemeClr val="tx1"/>
                      </a:solidFill>
                    </a:ln>
                  </pic:spPr>
                </pic:pic>
              </a:graphicData>
            </a:graphic>
          </wp:inline>
        </w:drawing>
      </w:r>
    </w:p>
    <w:p w14:paraId="1F72D48C" w14:textId="77777777" w:rsidR="00B669E4" w:rsidRDefault="00B669E4" w:rsidP="003C53FA">
      <w:pPr>
        <w:pStyle w:val="Steps"/>
      </w:pPr>
      <w:r>
        <w:t>Grid dimensions are pivoted to the POV.</w:t>
      </w:r>
      <w:bookmarkStart w:id="185" w:name="_Toc401126978"/>
    </w:p>
    <w:bookmarkEnd w:id="185"/>
    <w:p w14:paraId="1350C30C" w14:textId="77777777" w:rsidR="00FC74BB" w:rsidRDefault="00FC74BB">
      <w:pPr>
        <w:spacing w:after="0" w:line="240" w:lineRule="auto"/>
        <w:rPr>
          <w:rFonts w:cs="Times New Roman"/>
          <w:b/>
          <w:bCs/>
          <w:color w:val="004165"/>
          <w:sz w:val="28"/>
          <w:szCs w:val="28"/>
        </w:rPr>
      </w:pPr>
      <w:r>
        <w:br w:type="page"/>
      </w:r>
    </w:p>
    <w:p w14:paraId="1C576214" w14:textId="77777777" w:rsidR="00B669E4" w:rsidRDefault="00897876" w:rsidP="00B669E4">
      <w:pPr>
        <w:pStyle w:val="Heading1SamePage"/>
      </w:pPr>
      <w:bookmarkStart w:id="186" w:name="_Toc415213381"/>
      <w:r>
        <w:t>Keep Only and Remove Only</w:t>
      </w:r>
      <w:bookmarkEnd w:id="186"/>
    </w:p>
    <w:p w14:paraId="5F5A4E03" w14:textId="77777777" w:rsidR="00B669E4" w:rsidRDefault="00B669E4" w:rsidP="00B669E4">
      <w:r>
        <w:t>Users can keep or remove members and their associated data from the grid as follows:</w:t>
      </w:r>
    </w:p>
    <w:p w14:paraId="266FC480" w14:textId="77777777" w:rsidR="00B669E4" w:rsidRDefault="00B669E4" w:rsidP="00ED4365">
      <w:pPr>
        <w:pStyle w:val="BulletList"/>
        <w:numPr>
          <w:ilvl w:val="0"/>
          <w:numId w:val="30"/>
        </w:numPr>
      </w:pPr>
      <w:r>
        <w:t xml:space="preserve">To </w:t>
      </w:r>
      <w:r w:rsidRPr="006D4EBB">
        <w:rPr>
          <w:b/>
        </w:rPr>
        <w:t>keep only</w:t>
      </w:r>
      <w:r>
        <w:t xml:space="preserve"> the currently selected members, select the member cells to keep. From the Essbase or Planning ribbon, click </w:t>
      </w:r>
      <w:r w:rsidRPr="0098753E">
        <w:rPr>
          <w:b/>
        </w:rPr>
        <w:t>Keep Only</w:t>
      </w:r>
      <w:r>
        <w:t>. All other members in the dimension are removed.</w:t>
      </w:r>
    </w:p>
    <w:p w14:paraId="28D21C32" w14:textId="77777777" w:rsidR="00B669E4" w:rsidRPr="0062542D" w:rsidRDefault="00B669E4" w:rsidP="00ED4365">
      <w:pPr>
        <w:pStyle w:val="BulletList"/>
        <w:numPr>
          <w:ilvl w:val="0"/>
          <w:numId w:val="30"/>
        </w:numPr>
      </w:pPr>
      <w:r>
        <w:t xml:space="preserve">To </w:t>
      </w:r>
      <w:r w:rsidRPr="006D4EBB">
        <w:rPr>
          <w:b/>
        </w:rPr>
        <w:t>remove only</w:t>
      </w:r>
      <w:r>
        <w:t xml:space="preserve"> certain members, select the cells to be removed. From the Essbase or Planning ribbon, click </w:t>
      </w:r>
      <w:r w:rsidRPr="0098753E">
        <w:rPr>
          <w:b/>
        </w:rPr>
        <w:t>Remove Only</w:t>
      </w:r>
      <w:r w:rsidRPr="00CE6FD5">
        <w:t>.</w:t>
      </w:r>
    </w:p>
    <w:p w14:paraId="1F907EC3" w14:textId="77777777" w:rsidR="00B669E4" w:rsidRDefault="00B669E4" w:rsidP="00B669E4">
      <w:pPr>
        <w:rPr>
          <w:b/>
        </w:rPr>
      </w:pPr>
    </w:p>
    <w:p w14:paraId="055BB518" w14:textId="77777777" w:rsidR="00B669E4" w:rsidRDefault="00B669E4" w:rsidP="00B669E4">
      <w:r>
        <w:rPr>
          <w:b/>
        </w:rPr>
        <w:t xml:space="preserve">Keep Only </w:t>
      </w:r>
      <w:r w:rsidRPr="0062542D">
        <w:t>and</w:t>
      </w:r>
      <w:r>
        <w:rPr>
          <w:b/>
        </w:rPr>
        <w:t xml:space="preserve"> Remove Only </w:t>
      </w:r>
      <w:r>
        <w:t xml:space="preserve">operate on all instances of the selected members in the grid. </w:t>
      </w:r>
    </w:p>
    <w:p w14:paraId="2A3EFA50" w14:textId="77777777" w:rsidR="00B669E4" w:rsidRDefault="006D1061" w:rsidP="00B669E4">
      <w:r>
        <w:rPr>
          <w:noProof/>
        </w:rPr>
        <w:drawing>
          <wp:inline distT="0" distB="0" distL="0" distR="0" wp14:anchorId="2CE47FD0" wp14:editId="55081CDD">
            <wp:extent cx="5943600" cy="804545"/>
            <wp:effectExtent l="19050" t="19050" r="19050" b="1460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3600" cy="804545"/>
                    </a:xfrm>
                    <a:prstGeom prst="rect">
                      <a:avLst/>
                    </a:prstGeom>
                    <a:ln>
                      <a:solidFill>
                        <a:schemeClr val="tx1"/>
                      </a:solidFill>
                    </a:ln>
                  </pic:spPr>
                </pic:pic>
              </a:graphicData>
            </a:graphic>
          </wp:inline>
        </w:drawing>
      </w:r>
    </w:p>
    <w:p w14:paraId="4D15A96D" w14:textId="77777777" w:rsidR="00B669E4" w:rsidRDefault="00B669E4" w:rsidP="00B669E4">
      <w:pPr>
        <w:spacing w:after="0" w:line="240" w:lineRule="auto"/>
        <w:rPr>
          <w:rFonts w:cs="Times New Roman"/>
          <w:b/>
          <w:bCs/>
          <w:color w:val="365F91"/>
          <w:sz w:val="28"/>
          <w:szCs w:val="28"/>
        </w:rPr>
      </w:pPr>
      <w:bookmarkStart w:id="187" w:name="_Toc401126979"/>
      <w:r>
        <w:br w:type="page"/>
      </w:r>
    </w:p>
    <w:p w14:paraId="531196AF" w14:textId="77777777" w:rsidR="00B669E4" w:rsidRDefault="00B669E4" w:rsidP="00B669E4">
      <w:pPr>
        <w:pStyle w:val="Heading1SamePage"/>
      </w:pPr>
      <w:bookmarkStart w:id="188" w:name="_Toc407712330"/>
      <w:bookmarkStart w:id="189" w:name="_Toc411245149"/>
      <w:bookmarkStart w:id="190" w:name="_Toc415213382"/>
      <w:r>
        <w:t>Query Designer</w:t>
      </w:r>
      <w:bookmarkEnd w:id="188"/>
      <w:bookmarkEnd w:id="189"/>
      <w:bookmarkEnd w:id="190"/>
    </w:p>
    <w:p w14:paraId="64CE9A7A" w14:textId="77777777" w:rsidR="00B669E4" w:rsidRDefault="00B669E4" w:rsidP="00B669E4">
      <w:r>
        <w:t>Query Designer is used to create report layouts and select members to match user specifications. Query Designer is much like ad hoc analysis, but includes extra functionality that can</w:t>
      </w:r>
      <w:r w:rsidR="00686D21">
        <w:t xml:space="preserve"> be useful. With Query Designer, users </w:t>
      </w:r>
      <w:r>
        <w:t>can:</w:t>
      </w:r>
    </w:p>
    <w:p w14:paraId="65093187" w14:textId="77777777" w:rsidR="00B669E4" w:rsidRDefault="00B669E4" w:rsidP="00ED4365">
      <w:pPr>
        <w:pStyle w:val="BulletList"/>
        <w:numPr>
          <w:ilvl w:val="0"/>
          <w:numId w:val="30"/>
        </w:numPr>
      </w:pPr>
      <w:r>
        <w:t>Design queries from default reports</w:t>
      </w:r>
    </w:p>
    <w:p w14:paraId="2CBE07DF" w14:textId="77777777" w:rsidR="00B669E4" w:rsidRDefault="00B669E4" w:rsidP="00ED4365">
      <w:pPr>
        <w:pStyle w:val="BulletList"/>
        <w:numPr>
          <w:ilvl w:val="0"/>
          <w:numId w:val="30"/>
        </w:numPr>
      </w:pPr>
      <w:r>
        <w:t>Extract queries from existing reports</w:t>
      </w:r>
    </w:p>
    <w:p w14:paraId="1140CB35" w14:textId="77777777" w:rsidR="00B669E4" w:rsidRDefault="00B669E4" w:rsidP="00ED4365">
      <w:pPr>
        <w:pStyle w:val="BulletList"/>
        <w:numPr>
          <w:ilvl w:val="0"/>
          <w:numId w:val="30"/>
        </w:numPr>
      </w:pPr>
      <w:r>
        <w:t>Share queries with other users</w:t>
      </w:r>
    </w:p>
    <w:p w14:paraId="7DC077E2" w14:textId="77777777" w:rsidR="00B669E4" w:rsidRDefault="00B669E4" w:rsidP="00847019">
      <w:pPr>
        <w:pStyle w:val="Procedure"/>
      </w:pPr>
      <w:r>
        <w:t xml:space="preserve">To Create a Query Using Query Designer: </w:t>
      </w:r>
    </w:p>
    <w:p w14:paraId="5BC40BD1" w14:textId="77777777" w:rsidR="00B669E4" w:rsidRPr="00757A5E" w:rsidRDefault="00B669E4" w:rsidP="003C53FA">
      <w:pPr>
        <w:pStyle w:val="Steps"/>
        <w:numPr>
          <w:ilvl w:val="0"/>
          <w:numId w:val="58"/>
        </w:numPr>
      </w:pPr>
      <w:r w:rsidRPr="00757A5E">
        <w:t>Connect to a data source.</w:t>
      </w:r>
    </w:p>
    <w:p w14:paraId="0B062E5D" w14:textId="77777777" w:rsidR="00B669E4" w:rsidRDefault="00B669E4" w:rsidP="003C53FA">
      <w:pPr>
        <w:pStyle w:val="StepGraphic"/>
      </w:pPr>
      <w:r>
        <w:rPr>
          <w:noProof/>
        </w:rPr>
        <w:drawing>
          <wp:inline distT="0" distB="0" distL="0" distR="0" wp14:anchorId="33481D02" wp14:editId="708D9D95">
            <wp:extent cx="1828800" cy="343218"/>
            <wp:effectExtent l="19050" t="19050" r="19050" b="1905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1"/>
                    <a:srcRect t="89819"/>
                    <a:stretch/>
                  </pic:blipFill>
                  <pic:spPr bwMode="auto">
                    <a:xfrm>
                      <a:off x="0" y="0"/>
                      <a:ext cx="1831737" cy="3437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72D6CAC" w14:textId="77777777" w:rsidR="00B669E4" w:rsidRDefault="00B669E4" w:rsidP="003C53FA">
      <w:pPr>
        <w:pStyle w:val="Steps"/>
      </w:pPr>
      <w:r>
        <w:t xml:space="preserve">Click </w:t>
      </w:r>
      <w:r w:rsidRPr="0023603B">
        <w:rPr>
          <w:b/>
        </w:rPr>
        <w:t>More &gt;&gt;</w:t>
      </w:r>
      <w:r>
        <w:t>.</w:t>
      </w:r>
    </w:p>
    <w:p w14:paraId="74AEAF83" w14:textId="77777777" w:rsidR="00B669E4" w:rsidRDefault="006D1061" w:rsidP="003C53FA">
      <w:pPr>
        <w:pStyle w:val="StepGraphic"/>
      </w:pPr>
      <w:r>
        <w:rPr>
          <w:noProof/>
        </w:rPr>
        <w:drawing>
          <wp:inline distT="0" distB="0" distL="0" distR="0" wp14:anchorId="03E33E64" wp14:editId="3FDD2D1D">
            <wp:extent cx="2293462" cy="4227615"/>
            <wp:effectExtent l="0" t="0" r="0" b="190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296034" cy="4232356"/>
                    </a:xfrm>
                    <a:prstGeom prst="rect">
                      <a:avLst/>
                    </a:prstGeom>
                  </pic:spPr>
                </pic:pic>
              </a:graphicData>
            </a:graphic>
          </wp:inline>
        </w:drawing>
      </w:r>
      <w:r>
        <w:rPr>
          <w:rStyle w:val="CommentReference"/>
          <w:rFonts w:ascii="Times New Roman" w:hAnsi="Times New Roman"/>
        </w:rPr>
        <w:t xml:space="preserve"> </w:t>
      </w:r>
    </w:p>
    <w:p w14:paraId="6C903B29" w14:textId="77777777" w:rsidR="00FC74BB" w:rsidRDefault="00FC74BB">
      <w:pPr>
        <w:spacing w:after="0" w:line="240" w:lineRule="auto"/>
        <w:rPr>
          <w:rFonts w:ascii="Arial Narrow" w:hAnsi="Arial Narrow" w:cs="Times New Roman"/>
          <w:lang w:val="en" w:eastAsia="en-GB"/>
        </w:rPr>
      </w:pPr>
      <w:r>
        <w:br w:type="page"/>
      </w:r>
    </w:p>
    <w:p w14:paraId="743A766C" w14:textId="77777777" w:rsidR="00B669E4" w:rsidRDefault="00B669E4" w:rsidP="003C53FA">
      <w:pPr>
        <w:pStyle w:val="Steps"/>
      </w:pPr>
      <w:r>
        <w:t xml:space="preserve">Click </w:t>
      </w:r>
      <w:r w:rsidRPr="00A75686">
        <w:rPr>
          <w:b/>
        </w:rPr>
        <w:t>Query Designer</w:t>
      </w:r>
      <w:r>
        <w:t xml:space="preserve">. </w:t>
      </w:r>
    </w:p>
    <w:p w14:paraId="01DE080C" w14:textId="77777777" w:rsidR="00B669E4" w:rsidRDefault="00B669E4" w:rsidP="003C53FA">
      <w:pPr>
        <w:pStyle w:val="StepGraphic"/>
      </w:pPr>
      <w:r>
        <w:rPr>
          <w:noProof/>
        </w:rPr>
        <w:drawing>
          <wp:inline distT="0" distB="0" distL="0" distR="0" wp14:anchorId="23188083" wp14:editId="7E06E64C">
            <wp:extent cx="2695238" cy="1771429"/>
            <wp:effectExtent l="19050" t="19050" r="10160" b="1968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695238" cy="1771429"/>
                    </a:xfrm>
                    <a:prstGeom prst="rect">
                      <a:avLst/>
                    </a:prstGeom>
                    <a:ln>
                      <a:solidFill>
                        <a:schemeClr val="tx1"/>
                      </a:solidFill>
                    </a:ln>
                  </pic:spPr>
                </pic:pic>
              </a:graphicData>
            </a:graphic>
          </wp:inline>
        </w:drawing>
      </w:r>
    </w:p>
    <w:p w14:paraId="3DE75CBF" w14:textId="77777777" w:rsidR="00B669E4" w:rsidRDefault="00B669E4" w:rsidP="003C53FA">
      <w:pPr>
        <w:pStyle w:val="Steps"/>
      </w:pPr>
      <w:r>
        <w:t xml:space="preserve">Drag the dimension and members within the POV window to adjust the grid layout. </w:t>
      </w:r>
    </w:p>
    <w:p w14:paraId="6FDDE18E" w14:textId="77777777" w:rsidR="00B669E4" w:rsidRDefault="006D1061" w:rsidP="003C53FA">
      <w:pPr>
        <w:pStyle w:val="StepGraphic"/>
      </w:pPr>
      <w:r w:rsidRPr="006D1061">
        <w:rPr>
          <w:noProof/>
        </w:rPr>
        <w:t xml:space="preserve"> </w:t>
      </w:r>
      <w:r>
        <w:rPr>
          <w:noProof/>
        </w:rPr>
        <w:drawing>
          <wp:inline distT="0" distB="0" distL="0" distR="0" wp14:anchorId="69BDE11A" wp14:editId="34718713">
            <wp:extent cx="1295238" cy="2914286"/>
            <wp:effectExtent l="19050" t="19050" r="19685" b="1968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1295238" cy="2914286"/>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2E22F115" w14:textId="77777777" w:rsidR="00B669E4" w:rsidRDefault="00B669E4" w:rsidP="003C53FA">
      <w:pPr>
        <w:pStyle w:val="Steps"/>
      </w:pPr>
      <w:r>
        <w:t xml:space="preserve">Click the drop-down arrow for a dimension. </w:t>
      </w:r>
    </w:p>
    <w:p w14:paraId="0D878D12" w14:textId="77777777" w:rsidR="00B669E4" w:rsidRDefault="00B669E4" w:rsidP="003C53FA">
      <w:pPr>
        <w:pStyle w:val="StepGraphic"/>
      </w:pPr>
      <w:r>
        <w:rPr>
          <w:noProof/>
        </w:rPr>
        <w:drawing>
          <wp:inline distT="0" distB="0" distL="0" distR="0" wp14:anchorId="0257BB93" wp14:editId="7AC39771">
            <wp:extent cx="1590476" cy="200000"/>
            <wp:effectExtent l="19050" t="19050" r="10160" b="1016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1590476" cy="200000"/>
                    </a:xfrm>
                    <a:prstGeom prst="rect">
                      <a:avLst/>
                    </a:prstGeom>
                    <a:ln>
                      <a:solidFill>
                        <a:schemeClr val="tx1"/>
                      </a:solidFill>
                    </a:ln>
                  </pic:spPr>
                </pic:pic>
              </a:graphicData>
            </a:graphic>
          </wp:inline>
        </w:drawing>
      </w:r>
    </w:p>
    <w:p w14:paraId="243BA83C" w14:textId="77777777" w:rsidR="00B669E4" w:rsidRDefault="00B669E4" w:rsidP="003C53FA">
      <w:pPr>
        <w:pStyle w:val="Steps"/>
      </w:pPr>
      <w:r>
        <w:t xml:space="preserve">Click the </w:t>
      </w:r>
      <w:r w:rsidRPr="0023603B">
        <w:rPr>
          <w:b/>
        </w:rPr>
        <w:t>…</w:t>
      </w:r>
      <w:r>
        <w:t xml:space="preserve"> to select members.</w:t>
      </w:r>
    </w:p>
    <w:p w14:paraId="1FB1BE38" w14:textId="77777777" w:rsidR="00B669E4" w:rsidRDefault="00B669E4" w:rsidP="003C53FA">
      <w:pPr>
        <w:pStyle w:val="StepGraphic"/>
      </w:pPr>
      <w:r>
        <w:rPr>
          <w:noProof/>
        </w:rPr>
        <w:drawing>
          <wp:inline distT="0" distB="0" distL="0" distR="0" wp14:anchorId="3C95CE3A" wp14:editId="5A156182">
            <wp:extent cx="1676191" cy="495238"/>
            <wp:effectExtent l="19050" t="19050" r="19685" b="1968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1676191" cy="495238"/>
                    </a:xfrm>
                    <a:prstGeom prst="rect">
                      <a:avLst/>
                    </a:prstGeom>
                    <a:ln>
                      <a:solidFill>
                        <a:schemeClr val="tx1"/>
                      </a:solidFill>
                    </a:ln>
                  </pic:spPr>
                </pic:pic>
              </a:graphicData>
            </a:graphic>
          </wp:inline>
        </w:drawing>
      </w:r>
    </w:p>
    <w:p w14:paraId="00DB3B92" w14:textId="77777777" w:rsidR="00B669E4" w:rsidRDefault="00B669E4" w:rsidP="003C53FA">
      <w:pPr>
        <w:pStyle w:val="Steps"/>
      </w:pPr>
      <w:r>
        <w:t>Click the checkboxes of members to add.</w:t>
      </w:r>
    </w:p>
    <w:p w14:paraId="7588FF9E" w14:textId="77777777" w:rsidR="00B669E4" w:rsidRDefault="00B669E4" w:rsidP="00B669E4">
      <w:pPr>
        <w:spacing w:after="0" w:line="240" w:lineRule="auto"/>
        <w:rPr>
          <w:rFonts w:ascii="Arial Narrow" w:hAnsi="Arial Narrow" w:cs="Times New Roman"/>
          <w:sz w:val="24"/>
          <w:szCs w:val="24"/>
          <w14:scene3d>
            <w14:camera w14:prst="orthographicFront"/>
            <w14:lightRig w14:rig="threePt" w14:dir="t">
              <w14:rot w14:lat="0" w14:lon="0" w14:rev="0"/>
            </w14:lightRig>
          </w14:scene3d>
        </w:rPr>
      </w:pPr>
      <w:r>
        <w:br w:type="page"/>
      </w:r>
    </w:p>
    <w:p w14:paraId="23C3375A" w14:textId="77777777" w:rsidR="00B669E4" w:rsidRPr="00757A5E" w:rsidRDefault="00B669E4" w:rsidP="003C53FA">
      <w:pPr>
        <w:pStyle w:val="Steps"/>
      </w:pPr>
      <w:r w:rsidRPr="00757A5E">
        <w:t xml:space="preserve">Click </w:t>
      </w:r>
      <w:r w:rsidRPr="00A75686">
        <w:rPr>
          <w:b/>
        </w:rPr>
        <w:t>Add</w:t>
      </w:r>
      <w:r w:rsidRPr="00757A5E">
        <w:t xml:space="preserve">. </w:t>
      </w:r>
    </w:p>
    <w:p w14:paraId="132F4CBE" w14:textId="77777777" w:rsidR="00B669E4" w:rsidRDefault="006D1061" w:rsidP="003C53FA">
      <w:pPr>
        <w:pStyle w:val="StepGraphic"/>
      </w:pPr>
      <w:r>
        <w:rPr>
          <w:noProof/>
        </w:rPr>
        <w:drawing>
          <wp:inline distT="0" distB="0" distL="0" distR="0" wp14:anchorId="014A9B49" wp14:editId="2633F7F1">
            <wp:extent cx="3835730" cy="3386120"/>
            <wp:effectExtent l="19050" t="19050" r="12700" b="24130"/>
            <wp:docPr id="361" name="Picture 361" descr="C:\Users\eknutson\AppData\Local\Temp\SNAGHTML246d7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knutson\AppData\Local\Temp\SNAGHTML246d7241.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60716" cy="3408177"/>
                    </a:xfrm>
                    <a:prstGeom prst="rect">
                      <a:avLst/>
                    </a:prstGeom>
                    <a:noFill/>
                    <a:ln>
                      <a:solidFill>
                        <a:schemeClr val="tx1"/>
                      </a:solidFill>
                    </a:ln>
                  </pic:spPr>
                </pic:pic>
              </a:graphicData>
            </a:graphic>
          </wp:inline>
        </w:drawing>
      </w:r>
      <w:r>
        <w:rPr>
          <w:rStyle w:val="CommentReference"/>
          <w:rFonts w:ascii="Times New Roman" w:hAnsi="Times New Roman"/>
        </w:rPr>
        <w:t xml:space="preserve"> </w:t>
      </w:r>
    </w:p>
    <w:p w14:paraId="189FCEB9" w14:textId="77777777" w:rsidR="00B669E4" w:rsidRDefault="00B669E4" w:rsidP="003C53FA">
      <w:pPr>
        <w:pStyle w:val="Steps"/>
      </w:pPr>
      <w:r>
        <w:t>Click the members to remove.</w:t>
      </w:r>
    </w:p>
    <w:p w14:paraId="45CA3D70" w14:textId="77777777" w:rsidR="00B669E4" w:rsidRDefault="00B669E4" w:rsidP="003C53FA">
      <w:pPr>
        <w:pStyle w:val="Steps"/>
      </w:pPr>
      <w:r>
        <w:t xml:space="preserve">Click </w:t>
      </w:r>
      <w:r w:rsidRPr="0023603B">
        <w:rPr>
          <w:b/>
        </w:rPr>
        <w:t xml:space="preserve">Remove </w:t>
      </w:r>
      <w:r>
        <w:rPr>
          <w:noProof/>
          <w:lang w:val="en-US" w:eastAsia="en-US"/>
        </w:rPr>
        <w:drawing>
          <wp:inline distT="0" distB="0" distL="0" distR="0" wp14:anchorId="32BBA9C6" wp14:editId="646CF25F">
            <wp:extent cx="448574" cy="266617"/>
            <wp:effectExtent l="19050" t="19050" r="8890" b="196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8"/>
                    <a:srcRect l="45853" t="55196" r="45666" b="39100"/>
                    <a:stretch/>
                  </pic:blipFill>
                  <pic:spPr bwMode="auto">
                    <a:xfrm>
                      <a:off x="0" y="0"/>
                      <a:ext cx="450328" cy="2676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t>.</w:t>
      </w:r>
    </w:p>
    <w:p w14:paraId="7AA3CE4C" w14:textId="77777777" w:rsidR="00B669E4" w:rsidRDefault="00B669E4" w:rsidP="003C53FA">
      <w:pPr>
        <w:pStyle w:val="Steps"/>
      </w:pPr>
      <w:r>
        <w:t xml:space="preserve">Click </w:t>
      </w:r>
      <w:r w:rsidRPr="0023603B">
        <w:rPr>
          <w:b/>
        </w:rPr>
        <w:t>OK</w:t>
      </w:r>
      <w:r>
        <w:t>.</w:t>
      </w:r>
    </w:p>
    <w:p w14:paraId="792E26ED" w14:textId="77777777" w:rsidR="00B669E4" w:rsidRDefault="00B669E4" w:rsidP="003C53FA">
      <w:pPr>
        <w:pStyle w:val="Steps"/>
      </w:pPr>
      <w:r>
        <w:t xml:space="preserve">After adjustments have been made, click </w:t>
      </w:r>
      <w:r w:rsidRPr="0023603B">
        <w:rPr>
          <w:b/>
        </w:rPr>
        <w:t>Apply Query</w:t>
      </w:r>
      <w:r>
        <w:t xml:space="preserve">. </w:t>
      </w:r>
    </w:p>
    <w:p w14:paraId="7A9852E5" w14:textId="77777777" w:rsidR="00B669E4" w:rsidRDefault="00CD40B4" w:rsidP="003C53FA">
      <w:pPr>
        <w:pStyle w:val="StepGraphic"/>
      </w:pPr>
      <w:r>
        <w:rPr>
          <w:noProof/>
        </w:rPr>
        <w:drawing>
          <wp:inline distT="0" distB="0" distL="0" distR="0" wp14:anchorId="429B1C1D" wp14:editId="53924E6A">
            <wp:extent cx="1247619" cy="2914286"/>
            <wp:effectExtent l="19050" t="19050" r="10160" b="1968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247619" cy="2914286"/>
                    </a:xfrm>
                    <a:prstGeom prst="rect">
                      <a:avLst/>
                    </a:prstGeom>
                    <a:ln>
                      <a:solidFill>
                        <a:schemeClr val="tx1"/>
                      </a:solidFill>
                    </a:ln>
                  </pic:spPr>
                </pic:pic>
              </a:graphicData>
            </a:graphic>
          </wp:inline>
        </w:drawing>
      </w:r>
      <w:r>
        <w:rPr>
          <w:rStyle w:val="CommentReference"/>
          <w:rFonts w:ascii="Times New Roman" w:hAnsi="Times New Roman"/>
        </w:rPr>
        <w:t xml:space="preserve"> </w:t>
      </w:r>
    </w:p>
    <w:p w14:paraId="40B124AF" w14:textId="77777777" w:rsidR="00B669E4" w:rsidRDefault="00B669E4" w:rsidP="00B669E4">
      <w:pPr>
        <w:pStyle w:val="Heading1SamePage"/>
      </w:pPr>
      <w:bookmarkStart w:id="191" w:name="_Toc407712331"/>
      <w:bookmarkStart w:id="192" w:name="_Toc411245150"/>
      <w:bookmarkStart w:id="193" w:name="_Toc415213383"/>
      <w:r>
        <w:t>Substitution Variables</w:t>
      </w:r>
      <w:bookmarkEnd w:id="187"/>
      <w:bookmarkEnd w:id="191"/>
      <w:bookmarkEnd w:id="192"/>
      <w:bookmarkEnd w:id="193"/>
    </w:p>
    <w:p w14:paraId="66D93366" w14:textId="77777777" w:rsidR="00B669E4" w:rsidRDefault="00B669E4" w:rsidP="00B669E4">
      <w:r>
        <w:t xml:space="preserve">Substitution variables are global placeholders that represent variable values. For example, </w:t>
      </w:r>
      <w:r w:rsidRPr="00112B7D">
        <w:rPr>
          <w:i/>
        </w:rPr>
        <w:t>&amp;CurMnth</w:t>
      </w:r>
      <w:r>
        <w:t xml:space="preserve"> might be a substitution variable representing the current month. Application designers or administrators define and manage substitution variables and their corresponding values; Smart View users can enter a substitution variable into the grid and retrieve its value by refreshing. </w:t>
      </w:r>
    </w:p>
    <w:p w14:paraId="3595CA7D" w14:textId="77777777" w:rsidR="00B669E4" w:rsidRDefault="00B669E4" w:rsidP="00B669E4">
      <w:r>
        <w:t xml:space="preserve">For example, say the value for substitution variable </w:t>
      </w:r>
      <w:r w:rsidRPr="00B10E45">
        <w:rPr>
          <w:i/>
        </w:rPr>
        <w:t>&amp;CurMnth</w:t>
      </w:r>
      <w:r>
        <w:t xml:space="preserve"> is August. When users enter </w:t>
      </w:r>
      <w:r w:rsidRPr="00B10E45">
        <w:rPr>
          <w:i/>
        </w:rPr>
        <w:t>&amp;CurMnth</w:t>
      </w:r>
      <w:r>
        <w:t xml:space="preserve"> into a grid, Smart View displays August after a refresh. Later, if the value is changed to September, then September is displayed after the refresh when users enter </w:t>
      </w:r>
      <w:r w:rsidRPr="00B10E45">
        <w:rPr>
          <w:i/>
        </w:rPr>
        <w:t>&amp;CurMnth</w:t>
      </w:r>
    </w:p>
    <w:p w14:paraId="4E85EF9B" w14:textId="77777777" w:rsidR="00B669E4" w:rsidRDefault="00B669E4" w:rsidP="00E1610E">
      <w:pPr>
        <w:pStyle w:val="Procedure"/>
      </w:pPr>
      <w:r>
        <w:t>To Retrieve the Value for a Substitute Variable:</w:t>
      </w:r>
    </w:p>
    <w:p w14:paraId="0345F11E" w14:textId="77777777" w:rsidR="00B669E4" w:rsidRDefault="00CD40B4" w:rsidP="003C53FA">
      <w:pPr>
        <w:pStyle w:val="Steps"/>
        <w:numPr>
          <w:ilvl w:val="0"/>
          <w:numId w:val="59"/>
        </w:numPr>
      </w:pPr>
      <w:r>
        <w:t>Type</w:t>
      </w:r>
      <w:r w:rsidR="00B669E4">
        <w:t xml:space="preserve"> a substitution variable into a cell in the grid.</w:t>
      </w:r>
    </w:p>
    <w:p w14:paraId="2D3FBD47" w14:textId="77777777" w:rsidR="00B669E4" w:rsidRDefault="00B669E4" w:rsidP="003C53FA">
      <w:pPr>
        <w:pStyle w:val="Steps"/>
      </w:pPr>
      <w:r>
        <w:t>From any ribbon, select</w:t>
      </w:r>
      <w:r w:rsidRPr="003C1ACA">
        <w:rPr>
          <w:b/>
        </w:rPr>
        <w:t xml:space="preserve"> Refresh</w:t>
      </w:r>
      <w:r>
        <w:t>.</w:t>
      </w:r>
    </w:p>
    <w:p w14:paraId="014D1B2D" w14:textId="77777777" w:rsidR="00B669E4" w:rsidRDefault="00B669E4" w:rsidP="00B669E4">
      <w:r>
        <w:t xml:space="preserve">The current value defined for substitution variable replaces the substitution variable in the cell and for all cells in the current worksheet that contain </w:t>
      </w:r>
      <w:r w:rsidRPr="00B10E45">
        <w:rPr>
          <w:i/>
        </w:rPr>
        <w:t>&amp;CurMnth</w:t>
      </w:r>
      <w:r>
        <w:t xml:space="preserve">. </w:t>
      </w:r>
    </w:p>
    <w:p w14:paraId="06183151" w14:textId="77777777" w:rsidR="00B669E4" w:rsidRDefault="00B669E4" w:rsidP="006D7CF0">
      <w:pPr>
        <w:pStyle w:val="Note"/>
        <w:numPr>
          <w:ilvl w:val="0"/>
          <w:numId w:val="28"/>
        </w:numPr>
        <w:ind w:left="1512" w:hanging="432"/>
      </w:pPr>
      <w:r w:rsidRPr="006E5C5F">
        <w:rPr>
          <w:b/>
        </w:rPr>
        <w:t>Note:</w:t>
      </w:r>
      <w:r>
        <w:t xml:space="preserve"> Substitution variable names must begin with an ampersand (&amp;). </w:t>
      </w:r>
    </w:p>
    <w:p w14:paraId="6928AB18" w14:textId="77777777" w:rsidR="00B669E4" w:rsidRDefault="00B669E4" w:rsidP="003C53FA">
      <w:pPr>
        <w:pStyle w:val="StepGraphic"/>
      </w:pPr>
    </w:p>
    <w:p w14:paraId="5838A5AC" w14:textId="77777777" w:rsidR="00B669E4" w:rsidRDefault="00B669E4" w:rsidP="00B669E4">
      <w:pPr>
        <w:pStyle w:val="Heading1"/>
      </w:pPr>
      <w:bookmarkStart w:id="194" w:name="_Toc401126982"/>
      <w:bookmarkStart w:id="195" w:name="_Toc407712333"/>
      <w:bookmarkStart w:id="196" w:name="_Toc411245152"/>
      <w:bookmarkStart w:id="197" w:name="_Toc415213384"/>
      <w:r>
        <w:t>Formatting Ad Hoc Grids</w:t>
      </w:r>
      <w:bookmarkEnd w:id="194"/>
      <w:bookmarkEnd w:id="195"/>
      <w:bookmarkEnd w:id="196"/>
      <w:bookmarkEnd w:id="197"/>
    </w:p>
    <w:p w14:paraId="10388BEF" w14:textId="77777777" w:rsidR="00B669E4" w:rsidRDefault="00B669E4" w:rsidP="00B669E4">
      <w:r>
        <w:t xml:space="preserve">Users can choose either Excel formatting or Smart View formatting to control grid formatting. </w:t>
      </w:r>
    </w:p>
    <w:p w14:paraId="645CF822" w14:textId="77777777" w:rsidR="00B669E4" w:rsidRDefault="00B669E4" w:rsidP="00B669E4">
      <w:r>
        <w:t xml:space="preserve">The Preserve Format feature allows users to capture and apply formatting styles, such as font color or number styles, to selected data cells. </w:t>
      </w:r>
    </w:p>
    <w:p w14:paraId="5DA825EA" w14:textId="77777777" w:rsidR="00B669E4" w:rsidRDefault="00B669E4" w:rsidP="00B669E4">
      <w:pPr>
        <w:pStyle w:val="Heading2"/>
      </w:pPr>
      <w:bookmarkStart w:id="198" w:name="_Toc401126983"/>
      <w:bookmarkStart w:id="199" w:name="_Toc407712334"/>
      <w:r>
        <w:t>Smart View Formatting</w:t>
      </w:r>
      <w:bookmarkEnd w:id="198"/>
      <w:bookmarkEnd w:id="199"/>
    </w:p>
    <w:p w14:paraId="16C35BA0" w14:textId="77777777" w:rsidR="00B669E4" w:rsidRDefault="00B669E4" w:rsidP="00B669E4">
      <w:r>
        <w:t xml:space="preserve">Smart View formatting consists of selections made in the </w:t>
      </w:r>
      <w:r w:rsidRPr="00970942">
        <w:rPr>
          <w:b/>
        </w:rPr>
        <w:t>Cell Styles</w:t>
      </w:r>
      <w:r>
        <w:t xml:space="preserve"> and </w:t>
      </w:r>
      <w:r w:rsidRPr="00970942">
        <w:rPr>
          <w:b/>
        </w:rPr>
        <w:t>Formatting</w:t>
      </w:r>
      <w:r>
        <w:t xml:space="preserve"> pages of the </w:t>
      </w:r>
      <w:r w:rsidRPr="00970942">
        <w:rPr>
          <w:b/>
        </w:rPr>
        <w:t xml:space="preserve">Options </w:t>
      </w:r>
      <w:r>
        <w:t xml:space="preserve">dialog box.  </w:t>
      </w:r>
    </w:p>
    <w:p w14:paraId="5F9EC5E4" w14:textId="77777777" w:rsidR="00B669E4" w:rsidRDefault="00B669E4" w:rsidP="00CD40B4">
      <w:pPr>
        <w:pStyle w:val="Procedure"/>
      </w:pPr>
      <w:r>
        <w:t>To S</w:t>
      </w:r>
      <w:r w:rsidRPr="0053092E">
        <w:t>et</w:t>
      </w:r>
      <w:r>
        <w:t xml:space="preserve"> Smart View Formatting O</w:t>
      </w:r>
      <w:r w:rsidRPr="00C56156">
        <w:t>ptions</w:t>
      </w:r>
      <w:r>
        <w:t>:</w:t>
      </w:r>
    </w:p>
    <w:p w14:paraId="691AA194" w14:textId="77777777" w:rsidR="00B669E4" w:rsidRDefault="00B669E4" w:rsidP="003C53FA">
      <w:pPr>
        <w:pStyle w:val="Steps"/>
        <w:numPr>
          <w:ilvl w:val="0"/>
          <w:numId w:val="60"/>
        </w:numPr>
      </w:pPr>
      <w:r>
        <w:t xml:space="preserve">Select </w:t>
      </w:r>
      <w:r w:rsidRPr="003C53FA">
        <w:rPr>
          <w:b/>
        </w:rPr>
        <w:t>Options</w:t>
      </w:r>
      <w:r>
        <w:t xml:space="preserve"> from the Smart View ribbon. Select </w:t>
      </w:r>
      <w:r w:rsidRPr="003C53FA">
        <w:rPr>
          <w:b/>
        </w:rPr>
        <w:t>Cell Styles</w:t>
      </w:r>
      <w:r>
        <w:t xml:space="preserve"> in the left panel of the dialog box to set cell styles.</w:t>
      </w:r>
    </w:p>
    <w:p w14:paraId="3DB59E3B" w14:textId="77777777" w:rsidR="00B669E4" w:rsidRDefault="00B669E4" w:rsidP="003C53FA">
      <w:pPr>
        <w:pStyle w:val="StepGraphic"/>
      </w:pPr>
      <w:r w:rsidRPr="008425F7">
        <w:rPr>
          <w:noProof/>
        </w:rPr>
        <w:drawing>
          <wp:inline distT="0" distB="0" distL="0" distR="0" wp14:anchorId="4D2CF621" wp14:editId="50EB3CDC">
            <wp:extent cx="4410075" cy="1832820"/>
            <wp:effectExtent l="19050" t="19050" r="9525" b="1524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439502" cy="1845050"/>
                    </a:xfrm>
                    <a:prstGeom prst="rect">
                      <a:avLst/>
                    </a:prstGeom>
                    <a:ln>
                      <a:solidFill>
                        <a:schemeClr val="tx1"/>
                      </a:solidFill>
                    </a:ln>
                  </pic:spPr>
                </pic:pic>
              </a:graphicData>
            </a:graphic>
          </wp:inline>
        </w:drawing>
      </w:r>
    </w:p>
    <w:p w14:paraId="7B8413BF" w14:textId="77777777" w:rsidR="00B669E4" w:rsidRDefault="00B669E4" w:rsidP="003C53FA">
      <w:pPr>
        <w:pStyle w:val="Steps"/>
      </w:pPr>
      <w:r>
        <w:t xml:space="preserve">Set cell styles within the </w:t>
      </w:r>
      <w:r w:rsidRPr="00970942">
        <w:rPr>
          <w:b/>
        </w:rPr>
        <w:t>Cell Styles</w:t>
      </w:r>
      <w:r>
        <w:t xml:space="preserve"> section of the dialog box using the </w:t>
      </w:r>
      <w:r w:rsidRPr="00545EBB">
        <w:rPr>
          <w:b/>
        </w:rPr>
        <w:t>Properties</w:t>
      </w:r>
      <w:r>
        <w:t xml:space="preserve"> </w:t>
      </w:r>
      <w:r>
        <w:br/>
        <w:t>drop-down select the cell property users would like to format.</w:t>
      </w:r>
    </w:p>
    <w:p w14:paraId="14F6902F" w14:textId="77777777" w:rsidR="00B669E4" w:rsidRDefault="00B669E4" w:rsidP="003C53FA">
      <w:pPr>
        <w:pStyle w:val="Steps"/>
      </w:pPr>
      <w:r>
        <w:t>Next check box next to the desired item to format for the member.</w:t>
      </w:r>
    </w:p>
    <w:p w14:paraId="5206100C" w14:textId="77777777" w:rsidR="00B669E4" w:rsidRDefault="00104FF8" w:rsidP="003C53FA">
      <w:pPr>
        <w:pStyle w:val="StepGraphic"/>
      </w:pPr>
      <w:r>
        <w:rPr>
          <w:noProof/>
        </w:rPr>
        <mc:AlternateContent>
          <mc:Choice Requires="wps">
            <w:drawing>
              <wp:anchor distT="0" distB="0" distL="114300" distR="114300" simplePos="0" relativeHeight="251665408" behindDoc="0" locked="0" layoutInCell="1" allowOverlap="1" wp14:anchorId="6B8A9AD6" wp14:editId="3F62F88E">
                <wp:simplePos x="0" y="0"/>
                <wp:positionH relativeFrom="column">
                  <wp:posOffset>1666875</wp:posOffset>
                </wp:positionH>
                <wp:positionV relativeFrom="paragraph">
                  <wp:posOffset>1557655</wp:posOffset>
                </wp:positionV>
                <wp:extent cx="2581275" cy="219075"/>
                <wp:effectExtent l="19050" t="19050" r="28575" b="28575"/>
                <wp:wrapNone/>
                <wp:docPr id="304" name="Rectangle 304"/>
                <wp:cNvGraphicFramePr/>
                <a:graphic xmlns:a="http://schemas.openxmlformats.org/drawingml/2006/main">
                  <a:graphicData uri="http://schemas.microsoft.com/office/word/2010/wordprocessingShape">
                    <wps:wsp>
                      <wps:cNvSpPr/>
                      <wps:spPr>
                        <a:xfrm>
                          <a:off x="0" y="0"/>
                          <a:ext cx="2581275" cy="21907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6EECB" id="Rectangle 304" o:spid="_x0000_s1026" style="position:absolute;margin-left:131.25pt;margin-top:122.65pt;width:203.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" filled="f" strokecolor="black [3213]" strokeweight="2.25pt"/>
            </w:pict>
          </mc:Fallback>
        </mc:AlternateContent>
      </w:r>
      <w:r w:rsidR="00B669E4">
        <w:rPr>
          <w:noProof/>
        </w:rPr>
        <mc:AlternateContent>
          <mc:Choice Requires="wps">
            <w:drawing>
              <wp:anchor distT="0" distB="0" distL="114300" distR="114300" simplePos="0" relativeHeight="251664384" behindDoc="0" locked="0" layoutInCell="1" allowOverlap="1" wp14:anchorId="52E64051" wp14:editId="663E505F">
                <wp:simplePos x="0" y="0"/>
                <wp:positionH relativeFrom="column">
                  <wp:posOffset>2165350</wp:posOffset>
                </wp:positionH>
                <wp:positionV relativeFrom="paragraph">
                  <wp:posOffset>649605</wp:posOffset>
                </wp:positionV>
                <wp:extent cx="762000" cy="161925"/>
                <wp:effectExtent l="19050" t="19050" r="19050" b="28575"/>
                <wp:wrapNone/>
                <wp:docPr id="303" name="Rectangle 303"/>
                <wp:cNvGraphicFramePr/>
                <a:graphic xmlns:a="http://schemas.openxmlformats.org/drawingml/2006/main">
                  <a:graphicData uri="http://schemas.microsoft.com/office/word/2010/wordprocessingShape">
                    <wps:wsp>
                      <wps:cNvSpPr/>
                      <wps:spPr>
                        <a:xfrm>
                          <a:off x="0" y="0"/>
                          <a:ext cx="762000" cy="161925"/>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56AA34E" id="Rectangle 303" o:spid="_x0000_s1026" style="position:absolute;margin-left:170.5pt;margin-top:51.15pt;width:60pt;height:12.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" filled="f" strokecolor="black [3213]" strokeweight="2.25pt"/>
            </w:pict>
          </mc:Fallback>
        </mc:AlternateContent>
      </w:r>
      <w:r w:rsidR="00B669E4" w:rsidRPr="008425F7">
        <w:rPr>
          <w:noProof/>
        </w:rPr>
        <w:drawing>
          <wp:inline distT="0" distB="0" distL="0" distR="0" wp14:anchorId="7F9E2A65" wp14:editId="71CD5561">
            <wp:extent cx="3839119" cy="2425700"/>
            <wp:effectExtent l="19050" t="19050" r="28575" b="1270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3893151" cy="2459840"/>
                    </a:xfrm>
                    <a:prstGeom prst="rect">
                      <a:avLst/>
                    </a:prstGeom>
                    <a:ln>
                      <a:solidFill>
                        <a:schemeClr val="tx1"/>
                      </a:solidFill>
                    </a:ln>
                  </pic:spPr>
                </pic:pic>
              </a:graphicData>
            </a:graphic>
          </wp:inline>
        </w:drawing>
      </w:r>
    </w:p>
    <w:p w14:paraId="4DA2864F" w14:textId="77777777" w:rsidR="00B669E4" w:rsidRDefault="00B669E4" w:rsidP="003C53FA">
      <w:pPr>
        <w:pStyle w:val="Steps"/>
      </w:pPr>
      <w:r>
        <w:t>Select a background color for children cells.</w:t>
      </w:r>
    </w:p>
    <w:p w14:paraId="6F075864" w14:textId="77777777" w:rsidR="00B669E4" w:rsidRPr="00611E9B" w:rsidRDefault="00B669E4" w:rsidP="003C53FA">
      <w:pPr>
        <w:pStyle w:val="StepGraphic"/>
      </w:pPr>
      <w:r w:rsidRPr="008425F7">
        <w:rPr>
          <w:noProof/>
        </w:rPr>
        <w:drawing>
          <wp:inline distT="0" distB="0" distL="0" distR="0" wp14:anchorId="6D5171A2" wp14:editId="68813661">
            <wp:extent cx="5133975" cy="3442944"/>
            <wp:effectExtent l="19050" t="19050" r="9525" b="2476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142513" cy="3448670"/>
                    </a:xfrm>
                    <a:prstGeom prst="rect">
                      <a:avLst/>
                    </a:prstGeom>
                    <a:ln>
                      <a:solidFill>
                        <a:schemeClr val="tx1"/>
                      </a:solidFill>
                    </a:ln>
                  </pic:spPr>
                </pic:pic>
              </a:graphicData>
            </a:graphic>
          </wp:inline>
        </w:drawing>
      </w:r>
    </w:p>
    <w:p w14:paraId="07D6F06A" w14:textId="77777777" w:rsidR="00B669E4" w:rsidRPr="006B0971" w:rsidRDefault="00B669E4" w:rsidP="003C53FA">
      <w:pPr>
        <w:pStyle w:val="Steps"/>
      </w:pPr>
      <w:r w:rsidRPr="006B0971">
        <w:t xml:space="preserve">In the Formatting tab select </w:t>
      </w:r>
      <w:r w:rsidRPr="001E43EF">
        <w:rPr>
          <w:b/>
        </w:rPr>
        <w:t>Use Cell Styles</w:t>
      </w:r>
      <w:r w:rsidRPr="006B0971">
        <w:t xml:space="preserve">.   </w:t>
      </w:r>
    </w:p>
    <w:p w14:paraId="5BD1BE31" w14:textId="77777777" w:rsidR="00B669E4" w:rsidRDefault="00B669E4" w:rsidP="003C53FA">
      <w:pPr>
        <w:pStyle w:val="StepGraphic"/>
      </w:pPr>
      <w:r w:rsidRPr="008425F7">
        <w:rPr>
          <w:noProof/>
        </w:rPr>
        <w:drawing>
          <wp:inline distT="0" distB="0" distL="0" distR="0" wp14:anchorId="4010220C" wp14:editId="45F6F509">
            <wp:extent cx="5593317" cy="2405246"/>
            <wp:effectExtent l="19050" t="19050" r="26670" b="1460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600274" cy="2408238"/>
                    </a:xfrm>
                    <a:prstGeom prst="rect">
                      <a:avLst/>
                    </a:prstGeom>
                    <a:ln>
                      <a:solidFill>
                        <a:schemeClr val="tx1"/>
                      </a:solidFill>
                    </a:ln>
                  </pic:spPr>
                </pic:pic>
              </a:graphicData>
            </a:graphic>
          </wp:inline>
        </w:drawing>
      </w:r>
    </w:p>
    <w:p w14:paraId="187A33AC" w14:textId="77777777" w:rsidR="00B669E4" w:rsidRDefault="00B669E4" w:rsidP="00B669E4">
      <w:pPr>
        <w:pStyle w:val="Result"/>
      </w:pPr>
      <w:r>
        <w:t xml:space="preserve">The cell formatting above results in all children members to be shaded green. </w:t>
      </w:r>
    </w:p>
    <w:p w14:paraId="231D071B" w14:textId="77777777" w:rsidR="00B669E4" w:rsidRDefault="00B669E4" w:rsidP="00B669E4"/>
    <w:p w14:paraId="2BA66470" w14:textId="77777777" w:rsidR="00B669E4" w:rsidRDefault="00B669E4" w:rsidP="00B669E4">
      <w:pPr>
        <w:spacing w:after="0" w:line="240" w:lineRule="auto"/>
        <w:rPr>
          <w:rFonts w:cs="Times New Roman"/>
          <w:b/>
          <w:bCs/>
          <w:color w:val="4F81BD"/>
          <w:sz w:val="24"/>
          <w:szCs w:val="26"/>
        </w:rPr>
      </w:pPr>
      <w:bookmarkStart w:id="200" w:name="_Toc401126984"/>
      <w:bookmarkStart w:id="201" w:name="_Toc407712335"/>
      <w:r>
        <w:br w:type="page"/>
      </w:r>
    </w:p>
    <w:p w14:paraId="2967D70F" w14:textId="77777777" w:rsidR="00B669E4" w:rsidRDefault="00B669E4" w:rsidP="00B669E4">
      <w:pPr>
        <w:pStyle w:val="Heading2"/>
      </w:pPr>
      <w:r>
        <w:t>Excel Formatting</w:t>
      </w:r>
      <w:bookmarkEnd w:id="200"/>
      <w:bookmarkEnd w:id="201"/>
    </w:p>
    <w:p w14:paraId="0FB22109" w14:textId="77777777" w:rsidR="00B669E4" w:rsidRDefault="00B669E4" w:rsidP="00B669E4">
      <w:pPr>
        <w:rPr>
          <w:rFonts w:cs="Times New Roman"/>
        </w:rPr>
      </w:pPr>
      <w:r w:rsidRPr="004E32A8">
        <w:rPr>
          <w:rFonts w:cs="Times New Roman"/>
        </w:rPr>
        <w:t xml:space="preserve">If </w:t>
      </w:r>
      <w:r>
        <w:rPr>
          <w:rFonts w:cs="Times New Roman"/>
        </w:rPr>
        <w:t>using</w:t>
      </w:r>
      <w:r w:rsidRPr="004E32A8">
        <w:rPr>
          <w:rFonts w:cs="Times New Roman"/>
        </w:rPr>
        <w:t xml:space="preserve"> Excel formatting</w:t>
      </w:r>
      <w:r>
        <w:rPr>
          <w:rFonts w:cs="Times New Roman"/>
        </w:rPr>
        <w:t>,</w:t>
      </w:r>
      <w:r w:rsidRPr="004E32A8">
        <w:rPr>
          <w:rFonts w:cs="Times New Roman"/>
        </w:rPr>
        <w:t xml:space="preserve"> </w:t>
      </w:r>
      <w:r>
        <w:rPr>
          <w:rFonts w:cs="Times New Roman"/>
        </w:rPr>
        <w:t>the user’s</w:t>
      </w:r>
      <w:r w:rsidRPr="004E32A8">
        <w:rPr>
          <w:rFonts w:cs="Times New Roman"/>
        </w:rPr>
        <w:t xml:space="preserve"> formatting selections</w:t>
      </w:r>
      <w:r>
        <w:rPr>
          <w:rFonts w:cs="Times New Roman"/>
        </w:rPr>
        <w:t>,</w:t>
      </w:r>
      <w:r w:rsidRPr="004E32A8">
        <w:rPr>
          <w:rFonts w:cs="Times New Roman"/>
        </w:rPr>
        <w:t xml:space="preserve"> including conditional formatting</w:t>
      </w:r>
      <w:r>
        <w:rPr>
          <w:rFonts w:cs="Times New Roman"/>
        </w:rPr>
        <w:t>,</w:t>
      </w:r>
      <w:r w:rsidRPr="004E32A8">
        <w:rPr>
          <w:rFonts w:cs="Times New Roman"/>
        </w:rPr>
        <w:t xml:space="preserve"> are</w:t>
      </w:r>
      <w:r>
        <w:rPr>
          <w:rFonts w:cs="Times New Roman"/>
        </w:rPr>
        <w:t xml:space="preserve"> </w:t>
      </w:r>
      <w:r w:rsidRPr="004E32A8">
        <w:rPr>
          <w:rFonts w:cs="Times New Roman"/>
        </w:rPr>
        <w:t>applie</w:t>
      </w:r>
      <w:r>
        <w:rPr>
          <w:rFonts w:cs="Times New Roman"/>
        </w:rPr>
        <w:t>d and retained on the grid when</w:t>
      </w:r>
      <w:r w:rsidRPr="004E32A8">
        <w:rPr>
          <w:rFonts w:cs="Times New Roman"/>
        </w:rPr>
        <w:t xml:space="preserve"> </w:t>
      </w:r>
      <w:r>
        <w:rPr>
          <w:rFonts w:cs="Times New Roman"/>
        </w:rPr>
        <w:t xml:space="preserve">refresh or </w:t>
      </w:r>
      <w:r w:rsidRPr="004E32A8">
        <w:rPr>
          <w:rFonts w:cs="Times New Roman"/>
        </w:rPr>
        <w:t>ad hoc operations</w:t>
      </w:r>
      <w:r>
        <w:rPr>
          <w:rFonts w:cs="Times New Roman"/>
        </w:rPr>
        <w:t xml:space="preserve"> are performed</w:t>
      </w:r>
      <w:r w:rsidRPr="004E32A8">
        <w:rPr>
          <w:rFonts w:cs="Times New Roman"/>
        </w:rPr>
        <w:t>.</w:t>
      </w:r>
      <w:r>
        <w:rPr>
          <w:rFonts w:cs="Times New Roman"/>
        </w:rPr>
        <w:t xml:space="preserve"> </w:t>
      </w:r>
    </w:p>
    <w:p w14:paraId="3FAA0DCB" w14:textId="77777777" w:rsidR="00B669E4" w:rsidRDefault="00B669E4" w:rsidP="00B669E4">
      <w:pPr>
        <w:rPr>
          <w:rFonts w:cs="Times New Roman"/>
        </w:rPr>
      </w:pPr>
      <w:r>
        <w:rPr>
          <w:rFonts w:cs="Times New Roman"/>
        </w:rPr>
        <w:t>When</w:t>
      </w:r>
      <w:r w:rsidRPr="004E32A8">
        <w:rPr>
          <w:rFonts w:cs="Times New Roman"/>
        </w:rPr>
        <w:t xml:space="preserve"> </w:t>
      </w:r>
      <w:r>
        <w:rPr>
          <w:rFonts w:cs="Times New Roman"/>
        </w:rPr>
        <w:t>using</w:t>
      </w:r>
      <w:r w:rsidRPr="004E32A8">
        <w:rPr>
          <w:rFonts w:cs="Times New Roman"/>
        </w:rPr>
        <w:t xml:space="preserve"> Excel formatting</w:t>
      </w:r>
      <w:r>
        <w:rPr>
          <w:rFonts w:cs="Times New Roman"/>
        </w:rPr>
        <w:t>,</w:t>
      </w:r>
      <w:r w:rsidRPr="004E32A8">
        <w:rPr>
          <w:rFonts w:cs="Times New Roman"/>
        </w:rPr>
        <w:t xml:space="preserve"> Smart View does not reformat cells based on </w:t>
      </w:r>
      <w:r>
        <w:rPr>
          <w:rFonts w:cs="Times New Roman"/>
        </w:rPr>
        <w:t>the user’s</w:t>
      </w:r>
      <w:r w:rsidRPr="004E32A8">
        <w:rPr>
          <w:rFonts w:cs="Times New Roman"/>
        </w:rPr>
        <w:t xml:space="preserve"> grid</w:t>
      </w:r>
      <w:r>
        <w:rPr>
          <w:rFonts w:cs="Times New Roman"/>
        </w:rPr>
        <w:t xml:space="preserve"> </w:t>
      </w:r>
      <w:r w:rsidRPr="004E32A8">
        <w:rPr>
          <w:rFonts w:cs="Times New Roman"/>
        </w:rPr>
        <w:t>operations</w:t>
      </w:r>
      <w:r>
        <w:rPr>
          <w:rFonts w:cs="Times New Roman"/>
        </w:rPr>
        <w:t xml:space="preserve">. </w:t>
      </w:r>
    </w:p>
    <w:p w14:paraId="79DFEF12" w14:textId="77777777" w:rsidR="00B669E4" w:rsidRPr="004E32A8" w:rsidRDefault="00B669E4" w:rsidP="00B669E4">
      <w:pPr>
        <w:rPr>
          <w:rFonts w:cs="Times New Roman"/>
        </w:rPr>
      </w:pPr>
      <w:r w:rsidRPr="004E32A8">
        <w:rPr>
          <w:rFonts w:cs="Times New Roman"/>
        </w:rPr>
        <w:t xml:space="preserve">Using Excel formatting is generally preferable for highly formatted reports, and </w:t>
      </w:r>
      <w:r>
        <w:rPr>
          <w:rFonts w:cs="Times New Roman"/>
        </w:rPr>
        <w:t>users</w:t>
      </w:r>
      <w:r w:rsidRPr="004E32A8">
        <w:rPr>
          <w:rFonts w:cs="Times New Roman"/>
        </w:rPr>
        <w:t xml:space="preserve"> must use</w:t>
      </w:r>
      <w:r>
        <w:rPr>
          <w:rFonts w:cs="Times New Roman"/>
        </w:rPr>
        <w:t xml:space="preserve"> </w:t>
      </w:r>
      <w:r w:rsidRPr="004E32A8">
        <w:rPr>
          <w:rFonts w:cs="Times New Roman"/>
        </w:rPr>
        <w:t>Excel formatting for data sources whose application-specific colors are not supported by the</w:t>
      </w:r>
      <w:r>
        <w:rPr>
          <w:rFonts w:cs="Times New Roman"/>
        </w:rPr>
        <w:t xml:space="preserve"> </w:t>
      </w:r>
      <w:r w:rsidRPr="004E32A8">
        <w:rPr>
          <w:rFonts w:cs="Times New Roman"/>
        </w:rPr>
        <w:t>Excel color palate.</w:t>
      </w:r>
    </w:p>
    <w:p w14:paraId="1EE38CF0" w14:textId="77777777" w:rsidR="00B669E4" w:rsidRDefault="00B669E4" w:rsidP="00CD40B4">
      <w:pPr>
        <w:pStyle w:val="Procedure"/>
      </w:pPr>
      <w:r>
        <w:t>To Use Excel Formatting on Ad Hoc G</w:t>
      </w:r>
      <w:r w:rsidRPr="004E32A8">
        <w:t>rids:</w:t>
      </w:r>
    </w:p>
    <w:p w14:paraId="1AA28F5C" w14:textId="77777777" w:rsidR="00B669E4" w:rsidRDefault="00B669E4" w:rsidP="003C53FA">
      <w:pPr>
        <w:pStyle w:val="Steps"/>
        <w:numPr>
          <w:ilvl w:val="0"/>
          <w:numId w:val="61"/>
        </w:numPr>
      </w:pPr>
      <w:r w:rsidRPr="00D75CAE">
        <w:t xml:space="preserve">From the Smart View ribbon, select </w:t>
      </w:r>
      <w:r w:rsidRPr="003C53FA">
        <w:rPr>
          <w:b/>
        </w:rPr>
        <w:t>Options</w:t>
      </w:r>
      <w:r w:rsidRPr="00D75CAE">
        <w:t>.</w:t>
      </w:r>
    </w:p>
    <w:p w14:paraId="69626A6D" w14:textId="77777777" w:rsidR="00B669E4" w:rsidRPr="00F93841" w:rsidRDefault="00B669E4" w:rsidP="003C53FA">
      <w:pPr>
        <w:pStyle w:val="Steps"/>
      </w:pPr>
      <w:r>
        <w:t>S</w:t>
      </w:r>
      <w:r w:rsidRPr="00D75CAE">
        <w:t xml:space="preserve">elect </w:t>
      </w:r>
      <w:r w:rsidRPr="00873607">
        <w:rPr>
          <w:b/>
        </w:rPr>
        <w:t>Formatting</w:t>
      </w:r>
      <w:r w:rsidRPr="00D75CAE">
        <w:t xml:space="preserve"> from the left pane.</w:t>
      </w:r>
    </w:p>
    <w:p w14:paraId="7F99C5AA" w14:textId="77777777" w:rsidR="00B669E4" w:rsidRDefault="00B669E4" w:rsidP="003C53FA">
      <w:pPr>
        <w:pStyle w:val="Steps"/>
      </w:pPr>
      <w:r w:rsidRPr="00D75CAE">
        <w:t xml:space="preserve">Select </w:t>
      </w:r>
      <w:r w:rsidRPr="00A75686">
        <w:rPr>
          <w:b/>
        </w:rPr>
        <w:t>Use Excel Formatting</w:t>
      </w:r>
      <w:r w:rsidRPr="00D75CAE">
        <w:t>.</w:t>
      </w:r>
      <w:r w:rsidRPr="00F9250A">
        <w:rPr>
          <w:noProof/>
        </w:rPr>
        <w:t xml:space="preserve"> </w:t>
      </w:r>
    </w:p>
    <w:p w14:paraId="49410471" w14:textId="77777777" w:rsidR="002A3518" w:rsidRDefault="002A3518" w:rsidP="002A3518">
      <w:pPr>
        <w:pStyle w:val="Steps"/>
        <w:numPr>
          <w:ilvl w:val="0"/>
          <w:numId w:val="0"/>
        </w:numPr>
        <w:ind w:left="720"/>
      </w:pPr>
      <w:r>
        <w:rPr>
          <w:noProof/>
          <w:lang w:val="en-US" w:eastAsia="en-US"/>
        </w:rPr>
        <w:drawing>
          <wp:inline distT="0" distB="0" distL="0" distR="0" wp14:anchorId="4EC66662" wp14:editId="2C52A35B">
            <wp:extent cx="4299045" cy="3518901"/>
            <wp:effectExtent l="0" t="0" r="6350" b="5715"/>
            <wp:docPr id="394" name="Picture 394" descr="C:\Users\eknutson\AppData\Local\Temp\SNAGHTML24dbcd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eknutson\AppData\Local\Temp\SNAGHTML24dbcdcb.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04723" cy="3523549"/>
                    </a:xfrm>
                    <a:prstGeom prst="rect">
                      <a:avLst/>
                    </a:prstGeom>
                    <a:noFill/>
                    <a:ln>
                      <a:noFill/>
                    </a:ln>
                  </pic:spPr>
                </pic:pic>
              </a:graphicData>
            </a:graphic>
          </wp:inline>
        </w:drawing>
      </w:r>
    </w:p>
    <w:p w14:paraId="5E543C4A" w14:textId="77777777" w:rsidR="00B669E4" w:rsidRPr="00E83913" w:rsidRDefault="00B669E4" w:rsidP="006D7CF0">
      <w:pPr>
        <w:pStyle w:val="Note"/>
        <w:numPr>
          <w:ilvl w:val="0"/>
          <w:numId w:val="28"/>
        </w:numPr>
        <w:ind w:left="1512" w:hanging="432"/>
      </w:pPr>
      <w:r w:rsidRPr="00E83913">
        <w:rPr>
          <w:rStyle w:val="NoteHeadingChar"/>
        </w:rPr>
        <w:t>Note:</w:t>
      </w:r>
      <w:r>
        <w:t xml:space="preserve"> </w:t>
      </w:r>
      <w:r w:rsidRPr="00E83913">
        <w:t xml:space="preserve">To copy parent cell formatting to zoomed-in cells, select </w:t>
      </w:r>
      <w:r w:rsidRPr="00E83913">
        <w:rPr>
          <w:b/>
        </w:rPr>
        <w:t>Move Formatting on Operations</w:t>
      </w:r>
      <w:r w:rsidRPr="00E83913">
        <w:t xml:space="preserve">.  </w:t>
      </w:r>
    </w:p>
    <w:p w14:paraId="6099C988" w14:textId="77777777" w:rsidR="00B669E4" w:rsidRDefault="00B669E4" w:rsidP="003C53FA">
      <w:pPr>
        <w:pStyle w:val="Steps"/>
      </w:pPr>
      <w:r w:rsidRPr="00D75CAE">
        <w:t xml:space="preserve">Click </w:t>
      </w:r>
      <w:r w:rsidRPr="00B55D80">
        <w:rPr>
          <w:b/>
        </w:rPr>
        <w:t>OK</w:t>
      </w:r>
      <w:r w:rsidRPr="00D75CAE">
        <w:t>.</w:t>
      </w:r>
    </w:p>
    <w:p w14:paraId="06D560C5" w14:textId="77777777" w:rsidR="00B669E4" w:rsidRDefault="00B669E4" w:rsidP="00B669E4">
      <w:pPr>
        <w:spacing w:after="0" w:line="240" w:lineRule="auto"/>
        <w:rPr>
          <w:rFonts w:cs="Times New Roman"/>
          <w:color w:val="243F60"/>
          <w:sz w:val="24"/>
          <w:szCs w:val="24"/>
        </w:rPr>
      </w:pPr>
      <w:bookmarkStart w:id="202" w:name="_Toc401126985"/>
      <w:r>
        <w:br w:type="page"/>
      </w:r>
    </w:p>
    <w:p w14:paraId="42EE0A6E" w14:textId="77777777" w:rsidR="00B669E4" w:rsidRDefault="00B669E4" w:rsidP="00B669E4">
      <w:pPr>
        <w:pStyle w:val="Heading3"/>
      </w:pPr>
      <w:r>
        <w:t>Excel Formatting and Merged Cells</w:t>
      </w:r>
      <w:bookmarkEnd w:id="202"/>
      <w:r>
        <w:t xml:space="preserve"> </w:t>
      </w:r>
    </w:p>
    <w:p w14:paraId="411305E3" w14:textId="77777777" w:rsidR="00B669E4" w:rsidRDefault="00B669E4" w:rsidP="00B669E4">
      <w:r>
        <w:t xml:space="preserve">To preserve the merged cell formatting during ad hoc operations (except Pivot), users must select both </w:t>
      </w:r>
      <w:r w:rsidRPr="00491341">
        <w:rPr>
          <w:b/>
        </w:rPr>
        <w:t xml:space="preserve">Use Excel Formatting </w:t>
      </w:r>
      <w:r w:rsidRPr="00086C9C">
        <w:t xml:space="preserve">and </w:t>
      </w:r>
      <w:r w:rsidRPr="00491341">
        <w:rPr>
          <w:b/>
        </w:rPr>
        <w:t>Preserve Formulas</w:t>
      </w:r>
      <w:r w:rsidRPr="00873607">
        <w:t xml:space="preserve"> </w:t>
      </w:r>
      <w:r w:rsidRPr="00086C9C">
        <w:rPr>
          <w:b/>
        </w:rPr>
        <w:t>and</w:t>
      </w:r>
      <w:r w:rsidRPr="00EB199B">
        <w:rPr>
          <w:b/>
        </w:rPr>
        <w:t xml:space="preserve"> </w:t>
      </w:r>
      <w:r w:rsidRPr="00491341">
        <w:rPr>
          <w:b/>
        </w:rPr>
        <w:t>Comments in Ad hoc Operations</w:t>
      </w:r>
      <w:r>
        <w:t xml:space="preserve"> options. </w:t>
      </w:r>
    </w:p>
    <w:p w14:paraId="11D5ACD6" w14:textId="77777777" w:rsidR="00B669E4" w:rsidRDefault="00B669E4" w:rsidP="00B669E4">
      <w:r>
        <w:t xml:space="preserve">To replicate merged cell formatting during ad hoc operations (except Pivot), users must select </w:t>
      </w:r>
      <w:r w:rsidRPr="00491341">
        <w:rPr>
          <w:b/>
        </w:rPr>
        <w:t>Use Excel formatting</w:t>
      </w:r>
      <w:r>
        <w:t xml:space="preserve">, </w:t>
      </w:r>
      <w:r w:rsidRPr="00491341">
        <w:rPr>
          <w:b/>
        </w:rPr>
        <w:t>Preserve Formulas and Comments in ad hoc operations</w:t>
      </w:r>
      <w:r>
        <w:t xml:space="preserve"> and </w:t>
      </w:r>
      <w:r w:rsidRPr="00491341">
        <w:rPr>
          <w:b/>
        </w:rPr>
        <w:t>Format Fill</w:t>
      </w:r>
      <w:r>
        <w:t xml:space="preserve"> options, as shown below.</w:t>
      </w:r>
    </w:p>
    <w:p w14:paraId="4D543946" w14:textId="77777777" w:rsidR="00B669E4" w:rsidRDefault="00B669E4" w:rsidP="00B669E4">
      <w:r>
        <w:rPr>
          <w:noProof/>
        </w:rPr>
        <mc:AlternateContent>
          <mc:Choice Requires="wps">
            <w:drawing>
              <wp:anchor distT="0" distB="0" distL="114300" distR="114300" simplePos="0" relativeHeight="251670528" behindDoc="0" locked="0" layoutInCell="1" allowOverlap="1" wp14:anchorId="7951A728" wp14:editId="4C86A636">
                <wp:simplePos x="0" y="0"/>
                <wp:positionH relativeFrom="column">
                  <wp:posOffset>1466850</wp:posOffset>
                </wp:positionH>
                <wp:positionV relativeFrom="paragraph">
                  <wp:posOffset>2137198</wp:posOffset>
                </wp:positionV>
                <wp:extent cx="2552700" cy="323850"/>
                <wp:effectExtent l="0" t="0" r="19050" b="19050"/>
                <wp:wrapNone/>
                <wp:docPr id="75" name="Rectangle 75"/>
                <wp:cNvGraphicFramePr/>
                <a:graphic xmlns:a="http://schemas.openxmlformats.org/drawingml/2006/main">
                  <a:graphicData uri="http://schemas.microsoft.com/office/word/2010/wordprocessingShape">
                    <wps:wsp>
                      <wps:cNvSpPr/>
                      <wps:spPr>
                        <a:xfrm>
                          <a:off x="0" y="0"/>
                          <a:ext cx="2552700" cy="3238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F7C40" id="Rectangle 75" o:spid="_x0000_s1026" style="position:absolute;margin-left:115.5pt;margin-top:168.3pt;width:201pt;height:2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" filled="f" strokecolor="black [3213]" strokeweight="1.5pt"/>
            </w:pict>
          </mc:Fallback>
        </mc:AlternateContent>
      </w:r>
      <w:r>
        <w:rPr>
          <w:noProof/>
        </w:rPr>
        <w:drawing>
          <wp:inline distT="0" distB="0" distL="0" distR="0" wp14:anchorId="64A3490C" wp14:editId="67362C9F">
            <wp:extent cx="5367674" cy="2828925"/>
            <wp:effectExtent l="19050" t="19050" r="2349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367674" cy="2828925"/>
                    </a:xfrm>
                    <a:prstGeom prst="rect">
                      <a:avLst/>
                    </a:prstGeom>
                    <a:ln>
                      <a:solidFill>
                        <a:schemeClr val="tx1"/>
                      </a:solidFill>
                    </a:ln>
                  </pic:spPr>
                </pic:pic>
              </a:graphicData>
            </a:graphic>
          </wp:inline>
        </w:drawing>
      </w:r>
      <w:r>
        <w:t xml:space="preserve"> </w:t>
      </w:r>
    </w:p>
    <w:p w14:paraId="332620BA" w14:textId="77777777" w:rsidR="00B669E4" w:rsidRDefault="00B669E4" w:rsidP="00B669E4"/>
    <w:p w14:paraId="58C2416E" w14:textId="77777777" w:rsidR="00B669E4" w:rsidRDefault="00B669E4" w:rsidP="00B669E4">
      <w:pPr>
        <w:pStyle w:val="Heading1"/>
      </w:pPr>
      <w:bookmarkStart w:id="203" w:name="_Toc401126987"/>
      <w:bookmarkStart w:id="204" w:name="_Toc407712336"/>
      <w:bookmarkStart w:id="205" w:name="_Toc411245153"/>
      <w:bookmarkStart w:id="206" w:name="_Toc415213385"/>
      <w:r>
        <w:t>Excel Formulas in Ad Hoc</w:t>
      </w:r>
      <w:bookmarkEnd w:id="203"/>
      <w:bookmarkEnd w:id="204"/>
      <w:bookmarkEnd w:id="205"/>
      <w:bookmarkEnd w:id="206"/>
    </w:p>
    <w:p w14:paraId="2F550C34" w14:textId="77777777" w:rsidR="00B669E4" w:rsidRDefault="00B669E4" w:rsidP="00B669E4">
      <w:pPr>
        <w:rPr>
          <w:rFonts w:cs="Times New Roman"/>
        </w:rPr>
      </w:pPr>
      <w:r>
        <w:rPr>
          <w:rFonts w:cs="Times New Roman"/>
        </w:rPr>
        <w:t xml:space="preserve">Excel </w:t>
      </w:r>
      <w:r w:rsidRPr="00737C88">
        <w:rPr>
          <w:rFonts w:cs="Times New Roman"/>
        </w:rPr>
        <w:t xml:space="preserve">formulas are preserved when </w:t>
      </w:r>
      <w:r>
        <w:rPr>
          <w:rFonts w:cs="Times New Roman"/>
        </w:rPr>
        <w:t>users</w:t>
      </w:r>
      <w:r w:rsidRPr="00737C88">
        <w:rPr>
          <w:rFonts w:cs="Times New Roman"/>
        </w:rPr>
        <w:t xml:space="preserve"> perform ad hoc operations, except for Pivot. To</w:t>
      </w:r>
      <w:r>
        <w:rPr>
          <w:rFonts w:cs="Times New Roman"/>
        </w:rPr>
        <w:t xml:space="preserve"> </w:t>
      </w:r>
      <w:r w:rsidRPr="00737C88">
        <w:rPr>
          <w:rFonts w:cs="Times New Roman"/>
        </w:rPr>
        <w:t xml:space="preserve">achieve faster execution of queries, </w:t>
      </w:r>
      <w:r>
        <w:rPr>
          <w:rFonts w:cs="Times New Roman"/>
        </w:rPr>
        <w:t>users</w:t>
      </w:r>
      <w:r w:rsidRPr="00737C88">
        <w:rPr>
          <w:rFonts w:cs="Times New Roman"/>
        </w:rPr>
        <w:t xml:space="preserve"> can disable the preservation of formulas and comments.</w:t>
      </w:r>
      <w:r>
        <w:rPr>
          <w:rFonts w:cs="Times New Roman"/>
        </w:rPr>
        <w:t xml:space="preserve"> </w:t>
      </w:r>
      <w:r w:rsidRPr="00737C88">
        <w:rPr>
          <w:rFonts w:cs="Times New Roman"/>
        </w:rPr>
        <w:t xml:space="preserve">However, if </w:t>
      </w:r>
      <w:r>
        <w:rPr>
          <w:rFonts w:cs="Times New Roman"/>
        </w:rPr>
        <w:t>users</w:t>
      </w:r>
      <w:r w:rsidRPr="00737C88">
        <w:rPr>
          <w:rFonts w:cs="Times New Roman"/>
        </w:rPr>
        <w:t xml:space="preserve"> select this option, formulas are overwritten when</w:t>
      </w:r>
      <w:r>
        <w:rPr>
          <w:rFonts w:cs="Times New Roman"/>
        </w:rPr>
        <w:t xml:space="preserve"> the</w:t>
      </w:r>
      <w:r w:rsidRPr="00737C88">
        <w:rPr>
          <w:rFonts w:cs="Times New Roman"/>
        </w:rPr>
        <w:t xml:space="preserve"> </w:t>
      </w:r>
      <w:r>
        <w:rPr>
          <w:rFonts w:cs="Times New Roman"/>
        </w:rPr>
        <w:t xml:space="preserve">user </w:t>
      </w:r>
      <w:r w:rsidRPr="00737C88">
        <w:rPr>
          <w:rFonts w:cs="Times New Roman"/>
        </w:rPr>
        <w:t>perform</w:t>
      </w:r>
      <w:r>
        <w:rPr>
          <w:rFonts w:cs="Times New Roman"/>
        </w:rPr>
        <w:t>s</w:t>
      </w:r>
      <w:r w:rsidRPr="00737C88">
        <w:rPr>
          <w:rFonts w:cs="Times New Roman"/>
        </w:rPr>
        <w:t xml:space="preserve"> ad hoc</w:t>
      </w:r>
      <w:r>
        <w:rPr>
          <w:rFonts w:cs="Times New Roman"/>
        </w:rPr>
        <w:t xml:space="preserve"> operations.</w:t>
      </w:r>
    </w:p>
    <w:p w14:paraId="6CC1E84D" w14:textId="77777777" w:rsidR="00B669E4" w:rsidRDefault="00B669E4" w:rsidP="00CD40B4">
      <w:pPr>
        <w:pStyle w:val="Procedure"/>
      </w:pPr>
      <w:r>
        <w:t>To Specify Preservation of Formulas in Ad Hoc G</w:t>
      </w:r>
      <w:r w:rsidRPr="00B55D80">
        <w:t>rids</w:t>
      </w:r>
      <w:r>
        <w:t xml:space="preserve">: </w:t>
      </w:r>
    </w:p>
    <w:p w14:paraId="65F9C1C4" w14:textId="77777777" w:rsidR="00B669E4" w:rsidRPr="00B55D80" w:rsidRDefault="00B669E4" w:rsidP="003C53FA">
      <w:pPr>
        <w:pStyle w:val="Steps"/>
        <w:numPr>
          <w:ilvl w:val="0"/>
          <w:numId w:val="62"/>
        </w:numPr>
      </w:pPr>
      <w:r>
        <w:t>C</w:t>
      </w:r>
      <w:r w:rsidRPr="00B55D80">
        <w:t xml:space="preserve">lick </w:t>
      </w:r>
      <w:r w:rsidRPr="003C53FA">
        <w:rPr>
          <w:b/>
        </w:rPr>
        <w:t>Options</w:t>
      </w:r>
      <w:r w:rsidRPr="00B55D80">
        <w:t xml:space="preserve"> from the Smart View ribbon. </w:t>
      </w:r>
    </w:p>
    <w:p w14:paraId="398B5658" w14:textId="77777777" w:rsidR="00B669E4" w:rsidRPr="00B55D80" w:rsidRDefault="00B669E4" w:rsidP="003C53FA">
      <w:pPr>
        <w:pStyle w:val="Steps"/>
      </w:pPr>
      <w:r w:rsidRPr="00B55D80">
        <w:t xml:space="preserve">Select </w:t>
      </w:r>
      <w:r w:rsidRPr="00B55D80">
        <w:rPr>
          <w:b/>
        </w:rPr>
        <w:t>Member Options</w:t>
      </w:r>
      <w:r w:rsidRPr="00B55D80">
        <w:t xml:space="preserve"> in the left panel of the dialog box.  </w:t>
      </w:r>
    </w:p>
    <w:p w14:paraId="317C3527" w14:textId="77777777" w:rsidR="00B669E4" w:rsidRDefault="00B669E4" w:rsidP="00ED4365">
      <w:pPr>
        <w:pStyle w:val="BulletList"/>
        <w:numPr>
          <w:ilvl w:val="0"/>
          <w:numId w:val="30"/>
        </w:numPr>
      </w:pPr>
      <w:r>
        <w:t>S</w:t>
      </w:r>
      <w:r w:rsidRPr="00737C88">
        <w:t xml:space="preserve">elect </w:t>
      </w:r>
      <w:r w:rsidRPr="00B55D80">
        <w:t>Preserve Formulas and Comments</w:t>
      </w:r>
      <w:r w:rsidRPr="006B0971">
        <w:t xml:space="preserve"> in ad hoc operations (except pivot)</w:t>
      </w:r>
      <w:r>
        <w:t xml:space="preserve"> to preserve formulas</w:t>
      </w:r>
    </w:p>
    <w:p w14:paraId="050FE214" w14:textId="77777777" w:rsidR="00B669E4" w:rsidRDefault="00B669E4" w:rsidP="00ED4365">
      <w:pPr>
        <w:pStyle w:val="BulletList"/>
        <w:numPr>
          <w:ilvl w:val="0"/>
          <w:numId w:val="30"/>
        </w:numPr>
      </w:pPr>
      <w:r w:rsidRPr="00086C9C">
        <w:t>Clear</w:t>
      </w:r>
      <w:r w:rsidRPr="006B0971">
        <w:rPr>
          <w:b/>
        </w:rPr>
        <w:t xml:space="preserve"> Preserve Formulas and Comments in ad hoc operations (except pivot)</w:t>
      </w:r>
      <w:r>
        <w:t xml:space="preserve"> to disable preservation of formulas. This is only recommended i</w:t>
      </w:r>
      <w:r w:rsidRPr="00737C88">
        <w:t xml:space="preserve">f </w:t>
      </w:r>
      <w:r>
        <w:t>users</w:t>
      </w:r>
      <w:r w:rsidRPr="00737C88">
        <w:t xml:space="preserve"> do not need to preserve formulas and </w:t>
      </w:r>
      <w:r>
        <w:t>want</w:t>
      </w:r>
      <w:r w:rsidRPr="00737C88">
        <w:t xml:space="preserve"> faster execution of queries.</w:t>
      </w:r>
    </w:p>
    <w:p w14:paraId="4D60C2A0" w14:textId="77777777" w:rsidR="00B669E4" w:rsidRDefault="00B669E4" w:rsidP="003C53FA">
      <w:pPr>
        <w:pStyle w:val="Steps"/>
      </w:pPr>
      <w:r>
        <w:t>Click</w:t>
      </w:r>
      <w:r w:rsidRPr="00B55D80">
        <w:rPr>
          <w:b/>
        </w:rPr>
        <w:t xml:space="preserve"> OK</w:t>
      </w:r>
      <w:r>
        <w:rPr>
          <w:b/>
        </w:rPr>
        <w:t>.</w:t>
      </w:r>
    </w:p>
    <w:p w14:paraId="14175828" w14:textId="77777777" w:rsidR="00B669E4" w:rsidRDefault="00B669E4" w:rsidP="003C53FA">
      <w:pPr>
        <w:pStyle w:val="StepGraphic"/>
      </w:pPr>
      <w:r>
        <w:rPr>
          <w:noProof/>
        </w:rPr>
        <mc:AlternateContent>
          <mc:Choice Requires="wps">
            <w:drawing>
              <wp:anchor distT="0" distB="0" distL="114300" distR="114300" simplePos="0" relativeHeight="251666432" behindDoc="0" locked="0" layoutInCell="1" allowOverlap="1" wp14:anchorId="1E6220D4" wp14:editId="35923364">
                <wp:simplePos x="0" y="0"/>
                <wp:positionH relativeFrom="column">
                  <wp:posOffset>1851025</wp:posOffset>
                </wp:positionH>
                <wp:positionV relativeFrom="paragraph">
                  <wp:posOffset>2061845</wp:posOffset>
                </wp:positionV>
                <wp:extent cx="2476500" cy="171450"/>
                <wp:effectExtent l="0" t="0" r="19050" b="19050"/>
                <wp:wrapNone/>
                <wp:docPr id="316" name="Rectangle 316"/>
                <wp:cNvGraphicFramePr/>
                <a:graphic xmlns:a="http://schemas.openxmlformats.org/drawingml/2006/main">
                  <a:graphicData uri="http://schemas.microsoft.com/office/word/2010/wordprocessingShape">
                    <wps:wsp>
                      <wps:cNvSpPr/>
                      <wps:spPr>
                        <a:xfrm>
                          <a:off x="0" y="0"/>
                          <a:ext cx="2476500" cy="171450"/>
                        </a:xfrm>
                        <a:prstGeom prst="rect">
                          <a:avLst/>
                        </a:prstGeom>
                        <a:noFill/>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CEF116" id="Rectangle 316" o:spid="_x0000_s1026" style="position:absolute;margin-left:145.75pt;margin-top:162.35pt;width:195pt;height:1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" filled="f" strokecolor="black [3213]" strokeweight="1.5pt"/>
            </w:pict>
          </mc:Fallback>
        </mc:AlternateContent>
      </w:r>
      <w:r w:rsidRPr="00446376">
        <w:rPr>
          <w:noProof/>
        </w:rPr>
        <w:drawing>
          <wp:inline distT="0" distB="0" distL="0" distR="0" wp14:anchorId="44CA5D04" wp14:editId="225F4C8E">
            <wp:extent cx="5204499" cy="2682875"/>
            <wp:effectExtent l="19050" t="19050" r="15240" b="222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204499" cy="2682875"/>
                    </a:xfrm>
                    <a:prstGeom prst="rect">
                      <a:avLst/>
                    </a:prstGeom>
                    <a:ln>
                      <a:solidFill>
                        <a:schemeClr val="tx1"/>
                      </a:solidFill>
                    </a:ln>
                  </pic:spPr>
                </pic:pic>
              </a:graphicData>
            </a:graphic>
          </wp:inline>
        </w:drawing>
      </w:r>
    </w:p>
    <w:p w14:paraId="5E9DBCD0" w14:textId="77777777" w:rsidR="00B669E4" w:rsidRPr="005856B4" w:rsidRDefault="00B669E4" w:rsidP="00B669E4"/>
    <w:p w14:paraId="64615FF0" w14:textId="77777777" w:rsidR="00050CE0" w:rsidRDefault="00050CE0">
      <w:pPr>
        <w:spacing w:after="0" w:line="240" w:lineRule="auto"/>
        <w:rPr>
          <w:rFonts w:cs="Times New Roman"/>
          <w:b/>
          <w:bCs/>
          <w:color w:val="004165"/>
          <w:sz w:val="28"/>
          <w:szCs w:val="28"/>
        </w:rPr>
      </w:pPr>
      <w:bookmarkStart w:id="207" w:name="_Toc401126989"/>
      <w:bookmarkStart w:id="208" w:name="_Toc407712338"/>
      <w:bookmarkStart w:id="209" w:name="_Toc411245155"/>
      <w:r>
        <w:br w:type="page"/>
      </w:r>
    </w:p>
    <w:p w14:paraId="06AA5501" w14:textId="77777777" w:rsidR="00B669E4" w:rsidRDefault="00B669E4" w:rsidP="00B669E4">
      <w:pPr>
        <w:pStyle w:val="Heading1SamePage"/>
      </w:pPr>
      <w:bookmarkStart w:id="210" w:name="_Toc415213386"/>
      <w:r>
        <w:t>Cascading Reports</w:t>
      </w:r>
      <w:bookmarkEnd w:id="207"/>
      <w:bookmarkEnd w:id="208"/>
      <w:bookmarkEnd w:id="209"/>
      <w:bookmarkEnd w:id="210"/>
    </w:p>
    <w:p w14:paraId="4F8BC088" w14:textId="77777777" w:rsidR="00B669E4" w:rsidRDefault="00B669E4" w:rsidP="00B669E4">
      <w:r>
        <w:t>Users can create separate reports for any or all members of one dimension in a</w:t>
      </w:r>
      <w:r w:rsidR="00902646">
        <w:t xml:space="preserve"> report based on an ad hoc grid. T</w:t>
      </w:r>
      <w:r>
        <w:t>hese reports are cascaded across the worksheets or Excel workbook.</w:t>
      </w:r>
    </w:p>
    <w:p w14:paraId="3F6611F3" w14:textId="77777777" w:rsidR="00B669E4" w:rsidRDefault="00B669E4" w:rsidP="00CD40B4">
      <w:pPr>
        <w:pStyle w:val="Procedure"/>
      </w:pPr>
      <w:r>
        <w:t>To Cascade Reports:</w:t>
      </w:r>
    </w:p>
    <w:p w14:paraId="49CB6A5F" w14:textId="77777777" w:rsidR="00B669E4" w:rsidRDefault="00B669E4" w:rsidP="003C53FA">
      <w:pPr>
        <w:pStyle w:val="Steps"/>
        <w:numPr>
          <w:ilvl w:val="0"/>
          <w:numId w:val="63"/>
        </w:numPr>
      </w:pPr>
      <w:r>
        <w:t>Open an existing ad hoc grid.</w:t>
      </w:r>
    </w:p>
    <w:p w14:paraId="1BBCA936" w14:textId="77777777" w:rsidR="00B669E4" w:rsidRDefault="00B669E4" w:rsidP="003C53FA">
      <w:pPr>
        <w:pStyle w:val="Steps"/>
      </w:pPr>
      <w:r>
        <w:t xml:space="preserve">From the Essbase Ribbon, click </w:t>
      </w:r>
      <w:r>
        <w:rPr>
          <w:b/>
        </w:rPr>
        <w:t>Cascade</w:t>
      </w:r>
      <w:r>
        <w:t>.</w:t>
      </w:r>
    </w:p>
    <w:p w14:paraId="2FB44945" w14:textId="77777777" w:rsidR="00B669E4" w:rsidRDefault="00B669E4" w:rsidP="003C53FA">
      <w:pPr>
        <w:pStyle w:val="StepGraphic"/>
      </w:pPr>
      <w:r w:rsidRPr="004309AD">
        <w:rPr>
          <w:noProof/>
        </w:rPr>
        <w:drawing>
          <wp:inline distT="0" distB="0" distL="0" distR="0" wp14:anchorId="3D089EDB" wp14:editId="0EC3050A">
            <wp:extent cx="4657725" cy="762000"/>
            <wp:effectExtent l="19050" t="19050" r="28575" b="190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4665488" cy="763270"/>
                    </a:xfrm>
                    <a:prstGeom prst="rect">
                      <a:avLst/>
                    </a:prstGeom>
                    <a:ln>
                      <a:solidFill>
                        <a:schemeClr val="tx1"/>
                      </a:solidFill>
                    </a:ln>
                  </pic:spPr>
                </pic:pic>
              </a:graphicData>
            </a:graphic>
          </wp:inline>
        </w:drawing>
      </w:r>
    </w:p>
    <w:p w14:paraId="326BAEF0" w14:textId="77777777" w:rsidR="00B669E4" w:rsidRDefault="00B669E4" w:rsidP="003C53FA">
      <w:pPr>
        <w:pStyle w:val="Steps"/>
      </w:pPr>
      <w:r>
        <w:t>There are three options from the drop down menu:</w:t>
      </w:r>
    </w:p>
    <w:p w14:paraId="682302FA" w14:textId="77777777" w:rsidR="00B669E4" w:rsidRDefault="00B669E4" w:rsidP="00ED4365">
      <w:pPr>
        <w:pStyle w:val="BulletList"/>
        <w:numPr>
          <w:ilvl w:val="1"/>
          <w:numId w:val="29"/>
        </w:numPr>
      </w:pPr>
      <w:r w:rsidRPr="003241E2">
        <w:rPr>
          <w:b/>
        </w:rPr>
        <w:t>Same Workbook</w:t>
      </w:r>
      <w:r>
        <w:t xml:space="preserve"> - Will expand the current workbook</w:t>
      </w:r>
    </w:p>
    <w:p w14:paraId="22363033" w14:textId="77777777" w:rsidR="00B669E4" w:rsidRDefault="00B669E4" w:rsidP="00ED4365">
      <w:pPr>
        <w:pStyle w:val="BulletList"/>
        <w:numPr>
          <w:ilvl w:val="1"/>
          <w:numId w:val="29"/>
        </w:numPr>
      </w:pPr>
      <w:r w:rsidRPr="003241E2">
        <w:rPr>
          <w:b/>
        </w:rPr>
        <w:t>New Workbook</w:t>
      </w:r>
      <w:r>
        <w:t xml:space="preserve"> - Will open a new workbook to display the reports</w:t>
      </w:r>
    </w:p>
    <w:p w14:paraId="13E3E647" w14:textId="77777777" w:rsidR="00B669E4" w:rsidRDefault="00B669E4" w:rsidP="00ED4365">
      <w:pPr>
        <w:pStyle w:val="BulletList"/>
        <w:numPr>
          <w:ilvl w:val="1"/>
          <w:numId w:val="29"/>
        </w:numPr>
      </w:pPr>
      <w:r w:rsidRPr="003241E2">
        <w:rPr>
          <w:b/>
        </w:rPr>
        <w:t>Different Workbooks</w:t>
      </w:r>
      <w:r>
        <w:t xml:space="preserve"> - Will display each reports in a different workbook</w:t>
      </w:r>
    </w:p>
    <w:p w14:paraId="2905EBCA" w14:textId="77777777" w:rsidR="00B669E4" w:rsidRDefault="00B669E4" w:rsidP="003C53FA">
      <w:pPr>
        <w:pStyle w:val="StepGraphic"/>
      </w:pPr>
      <w:r w:rsidRPr="004309AD">
        <w:rPr>
          <w:noProof/>
        </w:rPr>
        <w:drawing>
          <wp:inline distT="0" distB="0" distL="0" distR="0" wp14:anchorId="0A508E14" wp14:editId="4F674033">
            <wp:extent cx="1695238" cy="961905"/>
            <wp:effectExtent l="19050" t="19050" r="19685" b="1016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1695238" cy="961905"/>
                    </a:xfrm>
                    <a:prstGeom prst="rect">
                      <a:avLst/>
                    </a:prstGeom>
                    <a:ln>
                      <a:solidFill>
                        <a:schemeClr val="tx1"/>
                      </a:solidFill>
                    </a:ln>
                  </pic:spPr>
                </pic:pic>
              </a:graphicData>
            </a:graphic>
          </wp:inline>
        </w:drawing>
      </w:r>
    </w:p>
    <w:p w14:paraId="63336E7C" w14:textId="77777777" w:rsidR="00B669E4" w:rsidRDefault="00B669E4" w:rsidP="003C53FA">
      <w:pPr>
        <w:pStyle w:val="Steps"/>
      </w:pPr>
      <w:r>
        <w:t xml:space="preserve">In the Member Selection box, select the dimension to cascade from the dimension drop-down. </w:t>
      </w:r>
    </w:p>
    <w:p w14:paraId="47227D8A" w14:textId="77777777" w:rsidR="00B669E4" w:rsidRDefault="00B669E4" w:rsidP="003C53FA">
      <w:pPr>
        <w:pStyle w:val="StepGraphic"/>
      </w:pPr>
      <w:r>
        <w:t xml:space="preserve"> </w:t>
      </w:r>
      <w:r w:rsidR="00CD40B4">
        <w:rPr>
          <w:noProof/>
        </w:rPr>
        <w:drawing>
          <wp:inline distT="0" distB="0" distL="0" distR="0" wp14:anchorId="4716C170" wp14:editId="4F07C884">
            <wp:extent cx="2961905" cy="980952"/>
            <wp:effectExtent l="19050" t="19050" r="10160" b="1016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2961905" cy="980952"/>
                    </a:xfrm>
                    <a:prstGeom prst="rect">
                      <a:avLst/>
                    </a:prstGeom>
                    <a:ln>
                      <a:solidFill>
                        <a:schemeClr val="tx1"/>
                      </a:solidFill>
                    </a:ln>
                  </pic:spPr>
                </pic:pic>
              </a:graphicData>
            </a:graphic>
          </wp:inline>
        </w:drawing>
      </w:r>
      <w:r w:rsidR="00CD40B4">
        <w:rPr>
          <w:rStyle w:val="CommentReference"/>
          <w:rFonts w:ascii="Times New Roman" w:hAnsi="Times New Roman"/>
        </w:rPr>
        <w:t xml:space="preserve"> </w:t>
      </w:r>
    </w:p>
    <w:p w14:paraId="1136DF97" w14:textId="77777777" w:rsidR="00050CE0" w:rsidRDefault="00050CE0">
      <w:pPr>
        <w:spacing w:after="0" w:line="240" w:lineRule="auto"/>
        <w:rPr>
          <w:rFonts w:ascii="Arial Narrow" w:hAnsi="Arial Narrow" w:cs="Times New Roman"/>
          <w:lang w:val="en" w:eastAsia="en-GB"/>
        </w:rPr>
      </w:pPr>
      <w:r>
        <w:br w:type="page"/>
      </w:r>
    </w:p>
    <w:p w14:paraId="012C7023" w14:textId="77777777" w:rsidR="00CD40B4" w:rsidRDefault="00CD40B4" w:rsidP="003C53FA">
      <w:pPr>
        <w:pStyle w:val="Steps"/>
      </w:pPr>
      <w:r>
        <w:t xml:space="preserve">Select members for each report, click </w:t>
      </w:r>
      <w:r>
        <w:rPr>
          <w:b/>
        </w:rPr>
        <w:t>Add</w:t>
      </w:r>
      <w:r>
        <w:t>.</w:t>
      </w:r>
    </w:p>
    <w:p w14:paraId="20D69EBF" w14:textId="77777777" w:rsidR="00CD40B4" w:rsidRDefault="00CD40B4" w:rsidP="003C53FA">
      <w:pPr>
        <w:pStyle w:val="Steps"/>
        <w:numPr>
          <w:ilvl w:val="0"/>
          <w:numId w:val="0"/>
        </w:numPr>
        <w:ind w:left="720"/>
      </w:pPr>
      <w:r>
        <w:rPr>
          <w:noProof/>
          <w:lang w:val="en-US" w:eastAsia="en-US"/>
        </w:rPr>
        <w:drawing>
          <wp:inline distT="0" distB="0" distL="0" distR="0" wp14:anchorId="78A46031" wp14:editId="550B3BC0">
            <wp:extent cx="4785756" cy="4225683"/>
            <wp:effectExtent l="0" t="0" r="0" b="3810"/>
            <wp:docPr id="364" name="Picture 364" descr="C:\Users\eknutson\AppData\Local\Temp\SNAGHTML24714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knutson\AppData\Local\Temp\SNAGHTML24714e3e.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84965" cy="4224984"/>
                    </a:xfrm>
                    <a:prstGeom prst="rect">
                      <a:avLst/>
                    </a:prstGeom>
                    <a:noFill/>
                    <a:ln>
                      <a:noFill/>
                    </a:ln>
                  </pic:spPr>
                </pic:pic>
              </a:graphicData>
            </a:graphic>
          </wp:inline>
        </w:drawing>
      </w:r>
    </w:p>
    <w:p w14:paraId="6494C96C" w14:textId="77777777" w:rsidR="00B669E4" w:rsidRDefault="00B669E4" w:rsidP="003C53FA">
      <w:pPr>
        <w:pStyle w:val="Steps"/>
      </w:pPr>
      <w:r>
        <w:t xml:space="preserve">After the members have been selected, click </w:t>
      </w:r>
      <w:r w:rsidRPr="00B55D80">
        <w:rPr>
          <w:b/>
        </w:rPr>
        <w:t>OK</w:t>
      </w:r>
      <w:r>
        <w:t>.</w:t>
      </w:r>
    </w:p>
    <w:p w14:paraId="3B0016E1" w14:textId="77777777" w:rsidR="00B669E4" w:rsidRDefault="00FC5814" w:rsidP="00FC5814">
      <w:pPr>
        <w:pStyle w:val="Note"/>
      </w:pPr>
      <w:r>
        <w:t xml:space="preserve">Note: </w:t>
      </w:r>
      <w:r w:rsidR="00B669E4">
        <w:t>The tabs at the bottom of the workbook will display the member cascade</w:t>
      </w:r>
    </w:p>
    <w:p w14:paraId="0D7A816B" w14:textId="77777777" w:rsidR="0033510B" w:rsidRDefault="0033510B" w:rsidP="003C53FA">
      <w:pPr>
        <w:pStyle w:val="Steps"/>
        <w:numPr>
          <w:ilvl w:val="0"/>
          <w:numId w:val="0"/>
        </w:numPr>
      </w:pPr>
    </w:p>
    <w:p w14:paraId="2FC3AAE2" w14:textId="77777777" w:rsidR="0033510B" w:rsidRDefault="0033510B" w:rsidP="0033510B"/>
    <w:p w14:paraId="007F5EBF" w14:textId="77777777" w:rsidR="0033510B" w:rsidRDefault="0033510B" w:rsidP="0033510B">
      <w:pPr>
        <w:pStyle w:val="Heading1"/>
      </w:pPr>
      <w:bookmarkStart w:id="211" w:name="_Toc411245128"/>
      <w:bookmarkStart w:id="212" w:name="_Toc415213387"/>
      <w:r>
        <w:t>Typing Values in Cells</w:t>
      </w:r>
      <w:bookmarkEnd w:id="211"/>
      <w:bookmarkEnd w:id="212"/>
    </w:p>
    <w:p w14:paraId="3162732B" w14:textId="77777777" w:rsidR="0033510B" w:rsidRDefault="0033510B" w:rsidP="0033510B">
      <w:r>
        <w:t xml:space="preserve">To enter data in a data form, click a cell and type the value. Cells in the data form that are shaded are display only and data cannot be entered in or edited.  </w:t>
      </w:r>
    </w:p>
    <w:p w14:paraId="28E911CA" w14:textId="77777777" w:rsidR="0033510B" w:rsidRDefault="0033510B" w:rsidP="0033510B">
      <w:r>
        <w:t>When entering data and tab</w:t>
      </w:r>
      <w:r w:rsidR="00FC5814">
        <w:t>bing</w:t>
      </w:r>
      <w:r>
        <w:t xml:space="preserve"> to the next cell, the background of the cell where data was entered changes to yellow, indicating that the cells were modified. These cells remain yellow until the data is saved. </w:t>
      </w:r>
    </w:p>
    <w:p w14:paraId="105C3735" w14:textId="77777777" w:rsidR="0033510B" w:rsidRDefault="0033510B" w:rsidP="00050CE0">
      <w:pPr>
        <w:pStyle w:val="Heading1SamePage"/>
      </w:pPr>
      <w:bookmarkStart w:id="213" w:name="_Toc411245129"/>
      <w:bookmarkStart w:id="214" w:name="_Toc415213388"/>
      <w:r>
        <w:t>Copying and Pasting Data</w:t>
      </w:r>
      <w:bookmarkEnd w:id="213"/>
      <w:bookmarkEnd w:id="214"/>
    </w:p>
    <w:p w14:paraId="3CBEACA8" w14:textId="77777777" w:rsidR="0033510B" w:rsidRDefault="0033510B" w:rsidP="0033510B">
      <w:r>
        <w:t>Data can be copied from one cell to another cell or copy a cell and paste it across multiple cells, rows, or columns and paste them in the corresponding number of cells, rows, or columns. Also, data can be copied from an external application such as Excel and paste the data into data forms in Planning. </w:t>
      </w:r>
    </w:p>
    <w:p w14:paraId="79F2744B" w14:textId="77777777" w:rsidR="0033510B" w:rsidRDefault="0033510B" w:rsidP="0033510B">
      <w:r>
        <w:t>Select data in the data form using the following methods: </w:t>
      </w:r>
    </w:p>
    <w:p w14:paraId="65645FDF" w14:textId="77777777" w:rsidR="0033510B" w:rsidRDefault="0033510B" w:rsidP="00ED4365">
      <w:pPr>
        <w:pStyle w:val="BulletList"/>
      </w:pPr>
      <w:r w:rsidRPr="0050094D">
        <w:rPr>
          <w:b/>
        </w:rPr>
        <w:t>Select a row or column</w:t>
      </w:r>
      <w:r>
        <w:t xml:space="preserve"> - To select the entire row or column, click a row or column heading</w:t>
      </w:r>
    </w:p>
    <w:p w14:paraId="56BEED50" w14:textId="77777777" w:rsidR="0033510B" w:rsidRDefault="0033510B" w:rsidP="00ED4365">
      <w:pPr>
        <w:pStyle w:val="BulletList"/>
      </w:pPr>
      <w:r w:rsidRPr="0050094D">
        <w:rPr>
          <w:b/>
        </w:rPr>
        <w:t>Select consecutive cells</w:t>
      </w:r>
      <w:r>
        <w:t xml:space="preserve"> - To select consecutive cells, click the first cell in the range of cells to select. Then, while pressing the shift key, click the last cell of the range or use the up and down arrow keys to select the cell range.</w:t>
      </w:r>
    </w:p>
    <w:p w14:paraId="75A30734" w14:textId="77777777" w:rsidR="0033510B" w:rsidRDefault="0033510B" w:rsidP="00ED4365">
      <w:pPr>
        <w:pStyle w:val="BulletList"/>
      </w:pPr>
      <w:r w:rsidRPr="0050094D">
        <w:rPr>
          <w:b/>
        </w:rPr>
        <w:t>Select cells using a cursor</w:t>
      </w:r>
      <w:r>
        <w:t xml:space="preserve"> - To select cells using a cursor, click a cell and drag the cursor across the range of cells to select</w:t>
      </w:r>
    </w:p>
    <w:p w14:paraId="0A583A60" w14:textId="77777777" w:rsidR="0033510B" w:rsidRDefault="0033510B" w:rsidP="0033510B">
      <w:pPr>
        <w:rPr>
          <w:rFonts w:asciiTheme="majorHAnsi" w:eastAsiaTheme="majorEastAsia" w:hAnsiTheme="majorHAnsi" w:cstheme="majorBidi"/>
          <w:b/>
          <w:bCs/>
          <w:color w:val="365F91" w:themeColor="accent1" w:themeShade="BF"/>
          <w:sz w:val="28"/>
          <w:szCs w:val="28"/>
        </w:rPr>
      </w:pPr>
    </w:p>
    <w:p w14:paraId="1AEB4A0B" w14:textId="77777777" w:rsidR="0033510B" w:rsidRPr="0033510B" w:rsidRDefault="0033510B" w:rsidP="003C53FA">
      <w:pPr>
        <w:pStyle w:val="Steps"/>
        <w:numPr>
          <w:ilvl w:val="0"/>
          <w:numId w:val="0"/>
        </w:numPr>
        <w:sectPr w:rsidR="0033510B" w:rsidRPr="0033510B" w:rsidSect="00317956">
          <w:headerReference w:type="default" r:id="rId191"/>
          <w:pgSz w:w="12240" w:h="15840"/>
          <w:pgMar w:top="1008" w:right="1440" w:bottom="1008" w:left="1440" w:header="432" w:footer="576" w:gutter="0"/>
          <w:cols w:space="720"/>
          <w:titlePg/>
          <w:docGrid w:linePitch="360"/>
        </w:sectPr>
      </w:pPr>
    </w:p>
    <w:p w14:paraId="4F844D14" w14:textId="77777777" w:rsidR="00D56F4D" w:rsidRDefault="00D56F4D" w:rsidP="00D56F4D">
      <w:pPr>
        <w:pStyle w:val="ChapterTitle"/>
      </w:pPr>
      <w:bookmarkStart w:id="215" w:name="_Toc411245156"/>
    </w:p>
    <w:p w14:paraId="218DE43D" w14:textId="470D13F6" w:rsidR="00D56F4D" w:rsidRDefault="00B94689" w:rsidP="00D56F4D">
      <w:pPr>
        <w:pStyle w:val="ChapterNumber"/>
      </w:pPr>
      <w:r>
        <w:t>10</w:t>
      </w:r>
    </w:p>
    <w:p w14:paraId="5B79C82F" w14:textId="77777777" w:rsidR="00D56F4D" w:rsidRDefault="00D56F4D" w:rsidP="00D56F4D">
      <w:pPr>
        <w:pStyle w:val="ChapterTitle"/>
      </w:pPr>
    </w:p>
    <w:p w14:paraId="6A018C9C" w14:textId="77777777" w:rsidR="00D56F4D" w:rsidRPr="000978D0" w:rsidRDefault="00D56F4D" w:rsidP="00D56F4D">
      <w:pPr>
        <w:pStyle w:val="ChapterTitle"/>
      </w:pPr>
      <w:bookmarkStart w:id="216" w:name="_Toc415213389"/>
      <w:r>
        <w:t>Support Discussion</w:t>
      </w:r>
      <w:bookmarkEnd w:id="216"/>
    </w:p>
    <w:bookmarkEnd w:id="215"/>
    <w:p w14:paraId="587C3F32" w14:textId="77777777" w:rsidR="00D56F4D" w:rsidRDefault="00D56F4D" w:rsidP="00D56F4D">
      <w:pPr>
        <w:pStyle w:val="Heading2"/>
      </w:pPr>
    </w:p>
    <w:p w14:paraId="31914B0A" w14:textId="77777777" w:rsidR="00A030CD" w:rsidRDefault="00A030CD" w:rsidP="00A030CD"/>
    <w:p w14:paraId="2DF88B5C" w14:textId="77777777" w:rsidR="00A030CD" w:rsidRDefault="00A030CD" w:rsidP="00A030CD"/>
    <w:p w14:paraId="33072243" w14:textId="77777777" w:rsidR="00A030CD" w:rsidRDefault="00A030CD" w:rsidP="00A030CD"/>
    <w:p w14:paraId="33BA3603" w14:textId="77777777" w:rsidR="00A030CD" w:rsidRDefault="00A030CD" w:rsidP="00A030CD"/>
    <w:p w14:paraId="09B6EA7C" w14:textId="77777777" w:rsidR="00A030CD" w:rsidRDefault="00A030CD" w:rsidP="00A030CD"/>
    <w:p w14:paraId="494E3EE9" w14:textId="77777777" w:rsidR="00A030CD" w:rsidRDefault="00A030CD" w:rsidP="00A030CD"/>
    <w:p w14:paraId="59D03C65" w14:textId="77777777" w:rsidR="00A030CD" w:rsidRDefault="00A030CD" w:rsidP="00A030CD"/>
    <w:p w14:paraId="24A9E109" w14:textId="77777777" w:rsidR="00A030CD" w:rsidRDefault="00A030CD" w:rsidP="00A030CD"/>
    <w:p w14:paraId="242AD0CA" w14:textId="77777777" w:rsidR="00A030CD" w:rsidRDefault="00A030CD" w:rsidP="00A030CD"/>
    <w:p w14:paraId="6B12D763" w14:textId="77777777" w:rsidR="002A3518" w:rsidRDefault="002A3518" w:rsidP="00A030CD">
      <w:pPr>
        <w:sectPr w:rsidR="002A3518" w:rsidSect="00A030CD">
          <w:headerReference w:type="default" r:id="rId192"/>
          <w:pgSz w:w="12240" w:h="15840"/>
          <w:pgMar w:top="1872" w:right="1440" w:bottom="1440" w:left="1440" w:header="360" w:footer="360" w:gutter="0"/>
          <w:cols w:space="720"/>
          <w:docGrid w:linePitch="360"/>
        </w:sectPr>
      </w:pPr>
    </w:p>
    <w:p w14:paraId="4CDDF151" w14:textId="77777777" w:rsidR="00A030CD" w:rsidRDefault="00A030CD" w:rsidP="00A030CD"/>
    <w:p w14:paraId="797F901B" w14:textId="77777777" w:rsidR="00061B74" w:rsidRDefault="00061B74" w:rsidP="00A030CD"/>
    <w:p w14:paraId="2DC85A4A" w14:textId="77777777" w:rsidR="00061B74" w:rsidRDefault="00061B74" w:rsidP="00A030CD"/>
    <w:p w14:paraId="7A3C93BC" w14:textId="77777777" w:rsidR="00061B74" w:rsidRDefault="00061B74" w:rsidP="00061B74">
      <w:pPr>
        <w:pStyle w:val="Heading1"/>
      </w:pPr>
      <w:bookmarkStart w:id="217" w:name="_Toc415213390"/>
      <w:r>
        <w:t>Support</w:t>
      </w:r>
      <w:r w:rsidR="00C853D0">
        <w:t xml:space="preserve"> Contacts</w:t>
      </w:r>
      <w:bookmarkEnd w:id="217"/>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4788"/>
      </w:tblGrid>
      <w:tr w:rsidR="00061B74" w14:paraId="4F5F0867" w14:textId="77777777" w:rsidTr="00C853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Pr>
          <w:p w14:paraId="00FC7EC0" w14:textId="77777777" w:rsidR="00061B74" w:rsidRPr="00D03164" w:rsidRDefault="00061B74" w:rsidP="00061B74">
            <w:pPr>
              <w:rPr>
                <w:sz w:val="32"/>
              </w:rPr>
            </w:pPr>
            <w:r w:rsidRPr="00D03164">
              <w:rPr>
                <w:sz w:val="32"/>
              </w:rPr>
              <w:t>Issue</w:t>
            </w:r>
          </w:p>
        </w:tc>
        <w:tc>
          <w:tcPr>
            <w:tcW w:w="4788" w:type="dxa"/>
          </w:tcPr>
          <w:p w14:paraId="71972B24" w14:textId="77777777" w:rsidR="00061B74" w:rsidRPr="00D03164" w:rsidRDefault="00061B74" w:rsidP="00061B74">
            <w:pPr>
              <w:cnfStyle w:val="100000000000" w:firstRow="1" w:lastRow="0" w:firstColumn="0" w:lastColumn="0" w:oddVBand="0" w:evenVBand="0" w:oddHBand="0" w:evenHBand="0" w:firstRowFirstColumn="0" w:firstRowLastColumn="0" w:lastRowFirstColumn="0" w:lastRowLastColumn="0"/>
              <w:rPr>
                <w:sz w:val="32"/>
              </w:rPr>
            </w:pPr>
            <w:r w:rsidRPr="00D03164">
              <w:rPr>
                <w:sz w:val="32"/>
              </w:rPr>
              <w:t>Contact</w:t>
            </w:r>
          </w:p>
        </w:tc>
      </w:tr>
      <w:tr w:rsidR="00061B74" w14:paraId="11797F53" w14:textId="77777777" w:rsidTr="00C8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tcBorders>
          </w:tcPr>
          <w:p w14:paraId="0BD23442" w14:textId="77777777" w:rsidR="00061B74" w:rsidRDefault="00061B74" w:rsidP="00061B74">
            <w:r>
              <w:t>Mozilla Firefox</w:t>
            </w:r>
            <w:r w:rsidR="00D03164">
              <w:t xml:space="preserve"> Installation</w:t>
            </w:r>
          </w:p>
        </w:tc>
        <w:tc>
          <w:tcPr>
            <w:tcW w:w="4788" w:type="dxa"/>
            <w:tcBorders>
              <w:top w:val="none" w:sz="0" w:space="0" w:color="auto"/>
              <w:bottom w:val="none" w:sz="0" w:space="0" w:color="auto"/>
              <w:right w:val="none" w:sz="0" w:space="0" w:color="auto"/>
            </w:tcBorders>
          </w:tcPr>
          <w:p w14:paraId="1A2B7D7A" w14:textId="77777777" w:rsidR="00061B74" w:rsidRDefault="00D03164" w:rsidP="00061B74">
            <w:pPr>
              <w:cnfStyle w:val="000000100000" w:firstRow="0" w:lastRow="0" w:firstColumn="0" w:lastColumn="0" w:oddVBand="0" w:evenVBand="0" w:oddHBand="1" w:evenHBand="0" w:firstRowFirstColumn="0" w:firstRowLastColumn="0" w:lastRowFirstColumn="0" w:lastRowLastColumn="0"/>
            </w:pPr>
            <w:r>
              <w:t>Technical Administrator</w:t>
            </w:r>
          </w:p>
        </w:tc>
      </w:tr>
      <w:tr w:rsidR="00061B74" w14:paraId="37F67B71" w14:textId="77777777" w:rsidTr="00C853D0">
        <w:tc>
          <w:tcPr>
            <w:cnfStyle w:val="001000000000" w:firstRow="0" w:lastRow="0" w:firstColumn="1" w:lastColumn="0" w:oddVBand="0" w:evenVBand="0" w:oddHBand="0" w:evenHBand="0" w:firstRowFirstColumn="0" w:firstRowLastColumn="0" w:lastRowFirstColumn="0" w:lastRowLastColumn="0"/>
            <w:tcW w:w="4338" w:type="dxa"/>
          </w:tcPr>
          <w:p w14:paraId="7D1649FF" w14:textId="77777777" w:rsidR="00061B74" w:rsidRDefault="00D03164" w:rsidP="00061B74">
            <w:r>
              <w:t>Smart View Installation</w:t>
            </w:r>
          </w:p>
        </w:tc>
        <w:tc>
          <w:tcPr>
            <w:tcW w:w="4788" w:type="dxa"/>
          </w:tcPr>
          <w:p w14:paraId="5B21BA57" w14:textId="77777777" w:rsidR="00061B74" w:rsidRDefault="00D03164" w:rsidP="00061B74">
            <w:pPr>
              <w:cnfStyle w:val="000000000000" w:firstRow="0" w:lastRow="0" w:firstColumn="0" w:lastColumn="0" w:oddVBand="0" w:evenVBand="0" w:oddHBand="0" w:evenHBand="0" w:firstRowFirstColumn="0" w:firstRowLastColumn="0" w:lastRowFirstColumn="0" w:lastRowLastColumn="0"/>
            </w:pPr>
            <w:r>
              <w:t>Technical Administrator</w:t>
            </w:r>
          </w:p>
        </w:tc>
      </w:tr>
      <w:tr w:rsidR="00061B74" w14:paraId="268DA70D" w14:textId="77777777" w:rsidTr="00C853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tcBorders>
              <w:top w:val="none" w:sz="0" w:space="0" w:color="auto"/>
              <w:left w:val="none" w:sz="0" w:space="0" w:color="auto"/>
              <w:bottom w:val="none" w:sz="0" w:space="0" w:color="auto"/>
            </w:tcBorders>
          </w:tcPr>
          <w:p w14:paraId="05EA5DBE" w14:textId="77777777" w:rsidR="00061B74" w:rsidRDefault="00D03164" w:rsidP="00061B74">
            <w:r>
              <w:t>Hyperion Planning Technical</w:t>
            </w:r>
          </w:p>
        </w:tc>
        <w:tc>
          <w:tcPr>
            <w:tcW w:w="4788" w:type="dxa"/>
            <w:tcBorders>
              <w:top w:val="none" w:sz="0" w:space="0" w:color="auto"/>
              <w:bottom w:val="none" w:sz="0" w:space="0" w:color="auto"/>
              <w:right w:val="none" w:sz="0" w:space="0" w:color="auto"/>
            </w:tcBorders>
          </w:tcPr>
          <w:p w14:paraId="0B1B04A3" w14:textId="273114DD" w:rsidR="00061B74" w:rsidRDefault="00D03164" w:rsidP="00061B74">
            <w:pPr>
              <w:cnfStyle w:val="000000100000" w:firstRow="0" w:lastRow="0" w:firstColumn="0" w:lastColumn="0" w:oddVBand="0" w:evenVBand="0" w:oddHBand="1" w:evenHBand="0" w:firstRowFirstColumn="0" w:firstRowLastColumn="0" w:lastRowFirstColumn="0" w:lastRowLastColumn="0"/>
            </w:pPr>
            <w:r>
              <w:t>Susan Qi</w:t>
            </w:r>
            <w:r w:rsidR="00FF2A37">
              <w:t xml:space="preserve"> (Access ID – al8527)</w:t>
            </w:r>
          </w:p>
        </w:tc>
      </w:tr>
      <w:tr w:rsidR="00061B74" w14:paraId="35072CBC" w14:textId="77777777" w:rsidTr="00C853D0">
        <w:tc>
          <w:tcPr>
            <w:cnfStyle w:val="001000000000" w:firstRow="0" w:lastRow="0" w:firstColumn="1" w:lastColumn="0" w:oddVBand="0" w:evenVBand="0" w:oddHBand="0" w:evenHBand="0" w:firstRowFirstColumn="0" w:firstRowLastColumn="0" w:lastRowFirstColumn="0" w:lastRowLastColumn="0"/>
            <w:tcW w:w="4338" w:type="dxa"/>
          </w:tcPr>
          <w:p w14:paraId="234E5C4A" w14:textId="77777777" w:rsidR="00061B74" w:rsidRDefault="00D03164" w:rsidP="00061B74">
            <w:r>
              <w:t>Budgeting Process</w:t>
            </w:r>
          </w:p>
        </w:tc>
        <w:tc>
          <w:tcPr>
            <w:tcW w:w="4788" w:type="dxa"/>
          </w:tcPr>
          <w:p w14:paraId="10375010" w14:textId="77777777" w:rsidR="00061B74" w:rsidRDefault="00D03164" w:rsidP="00061B74">
            <w:pPr>
              <w:cnfStyle w:val="000000000000" w:firstRow="0" w:lastRow="0" w:firstColumn="0" w:lastColumn="0" w:oddVBand="0" w:evenVBand="0" w:oddHBand="0" w:evenHBand="0" w:firstRowFirstColumn="0" w:firstRowLastColumn="0" w:lastRowFirstColumn="0" w:lastRowLastColumn="0"/>
            </w:pPr>
            <w:r>
              <w:t>Budget Office Representative</w:t>
            </w:r>
          </w:p>
        </w:tc>
      </w:tr>
    </w:tbl>
    <w:p w14:paraId="6F4C079A" w14:textId="77777777" w:rsidR="00DD7A6D" w:rsidRDefault="00DD7A6D" w:rsidP="00061B74"/>
    <w:p w14:paraId="52CCA0F2" w14:textId="77777777" w:rsidR="00DD7A6D" w:rsidRPr="00DD7A6D" w:rsidRDefault="00DD7A6D" w:rsidP="00DD7A6D"/>
    <w:p w14:paraId="0F474373" w14:textId="77777777" w:rsidR="00DD7A6D" w:rsidRPr="00DD7A6D" w:rsidRDefault="00DD7A6D" w:rsidP="00DD7A6D"/>
    <w:p w14:paraId="3BF35CF5" w14:textId="77777777" w:rsidR="00DD7A6D" w:rsidRPr="00DD7A6D" w:rsidRDefault="00DD7A6D" w:rsidP="00DD7A6D"/>
    <w:p w14:paraId="0241F61A" w14:textId="77777777" w:rsidR="00DD7A6D" w:rsidRPr="00DD7A6D" w:rsidRDefault="00DD7A6D" w:rsidP="00DD7A6D"/>
    <w:p w14:paraId="378B07C8" w14:textId="77777777" w:rsidR="00DD7A6D" w:rsidRPr="00DD7A6D" w:rsidRDefault="00DD7A6D" w:rsidP="00DD7A6D"/>
    <w:p w14:paraId="6BB6504F" w14:textId="77777777" w:rsidR="00DD7A6D" w:rsidRPr="00DD7A6D" w:rsidRDefault="00DD7A6D" w:rsidP="00DD7A6D"/>
    <w:p w14:paraId="4C33D093" w14:textId="77777777" w:rsidR="00DD7A6D" w:rsidRPr="00DD7A6D" w:rsidRDefault="00DD7A6D" w:rsidP="00DD7A6D"/>
    <w:p w14:paraId="7AD56433" w14:textId="77777777" w:rsidR="00DD7A6D" w:rsidRPr="00DD7A6D" w:rsidRDefault="00DD7A6D" w:rsidP="00DD7A6D"/>
    <w:p w14:paraId="6771FFB2" w14:textId="77777777" w:rsidR="00DD7A6D" w:rsidRPr="00DD7A6D" w:rsidRDefault="00DD7A6D" w:rsidP="00DD7A6D"/>
    <w:p w14:paraId="1B6B4395" w14:textId="77777777" w:rsidR="00DD7A6D" w:rsidRDefault="00DD7A6D" w:rsidP="00DD7A6D"/>
    <w:p w14:paraId="7D0C5E87" w14:textId="77777777" w:rsidR="00DD7A6D" w:rsidRDefault="00DD7A6D" w:rsidP="00DD7A6D"/>
    <w:p w14:paraId="5E93521C" w14:textId="7524CC2D" w:rsidR="00061B74" w:rsidRPr="00DD7A6D" w:rsidRDefault="00DD7A6D" w:rsidP="00DD7A6D">
      <w:pPr>
        <w:tabs>
          <w:tab w:val="left" w:pos="5741"/>
        </w:tabs>
      </w:pPr>
      <w:r>
        <w:tab/>
      </w:r>
    </w:p>
    <w:sectPr w:rsidR="00061B74" w:rsidRPr="00DD7A6D" w:rsidSect="00061B74">
      <w:headerReference w:type="default" r:id="rId193"/>
      <w:footerReference w:type="default" r:id="rId194"/>
      <w:headerReference w:type="first" r:id="rId195"/>
      <w:footerReference w:type="first" r:id="rId196"/>
      <w:type w:val="continuous"/>
      <w:pgSz w:w="12240" w:h="15840"/>
      <w:pgMar w:top="1872"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910C1" w14:textId="77777777" w:rsidR="00DA6578" w:rsidRDefault="00DA6578" w:rsidP="00C51E3F">
      <w:r>
        <w:separator/>
      </w:r>
    </w:p>
  </w:endnote>
  <w:endnote w:type="continuationSeparator" w:id="0">
    <w:p w14:paraId="4FD49966" w14:textId="77777777" w:rsidR="00DA6578" w:rsidRDefault="00DA6578" w:rsidP="00C51E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Palatino-Roman">
    <w:panose1 w:val="00000000000000000000"/>
    <w:charset w:val="00"/>
    <w:family w:val="roman"/>
    <w:notTrueType/>
    <w:pitch w:val="default"/>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Helvetica-Narrow-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A1C44" w14:textId="72B0EF63" w:rsidR="00DA6578" w:rsidRPr="00540AA3" w:rsidRDefault="00DA6578" w:rsidP="003C2CC8">
    <w:pPr>
      <w:pStyle w:val="Footer"/>
      <w:pBdr>
        <w:top w:val="single" w:sz="4" w:space="3" w:color="auto"/>
      </w:pBdr>
    </w:pPr>
    <w:r>
      <w:t>Hyperion Planning Auxiliary Fund Training</w:t>
    </w:r>
    <w:r>
      <w:tab/>
    </w:r>
    <w:r>
      <w:tab/>
    </w:r>
    <w:r>
      <w:fldChar w:fldCharType="begin"/>
    </w:r>
    <w:r>
      <w:instrText xml:space="preserve"> PAGE   \* MERGEFORMAT </w:instrText>
    </w:r>
    <w:r>
      <w:fldChar w:fldCharType="separate"/>
    </w:r>
    <w:r w:rsidR="00F6796B">
      <w:rPr>
        <w:noProof/>
      </w:rPr>
      <w:t>80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9C9B9" w14:textId="77777777" w:rsidR="00DA6578" w:rsidRPr="00A92536" w:rsidRDefault="00DA6578" w:rsidP="00A9253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FAA3E" w14:textId="41E379E2" w:rsidR="00DA6578" w:rsidRPr="009F3C22" w:rsidRDefault="00DA6578" w:rsidP="00507F39">
    <w:pPr>
      <w:pStyle w:val="Footer"/>
      <w:pBdr>
        <w:top w:val="single" w:sz="4" w:space="1" w:color="auto"/>
      </w:pBdr>
    </w:pPr>
    <w:r>
      <w:t>Hyperion Planning End User Auxiliary Fund Training</w:t>
    </w:r>
    <w:r>
      <w:tab/>
    </w:r>
    <w:r>
      <w:fldChar w:fldCharType="begin"/>
    </w:r>
    <w:r>
      <w:instrText xml:space="preserve"> PAGE   \* MERGEFORMAT </w:instrText>
    </w:r>
    <w:r>
      <w:fldChar w:fldCharType="separate"/>
    </w:r>
    <w:r w:rsidR="00F6796B">
      <w:rPr>
        <w:noProof/>
      </w:rPr>
      <w:t>1</w:t>
    </w:r>
    <w:r>
      <w:rPr>
        <w:noProof/>
      </w:rPr>
      <w:fldChar w:fldCharType="end"/>
    </w:r>
  </w:p>
  <w:p w14:paraId="1EDF4A01" w14:textId="77777777" w:rsidR="00DA6578" w:rsidRPr="00A92536" w:rsidRDefault="00DA6578" w:rsidP="00A9253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F94C99" w14:textId="77777777" w:rsidR="00DA6578" w:rsidRPr="00540AA3" w:rsidRDefault="00DA6578" w:rsidP="00AA517F">
    <w:pPr>
      <w:pStyle w:val="Footer"/>
      <w:pBdr>
        <w:top w:val="single" w:sz="4" w:space="3" w:color="auto"/>
      </w:pBdr>
    </w:pPr>
    <w:r>
      <w:t>Hyperion Planning Budget Office (OBPA) Training</w:t>
    </w:r>
    <w:r>
      <w:tab/>
    </w:r>
    <w:r>
      <w:fldChar w:fldCharType="begin"/>
    </w:r>
    <w:r>
      <w:instrText xml:space="preserve"> PAGE   \* MERGEFORMAT </w:instrText>
    </w:r>
    <w:r>
      <w:fldChar w:fldCharType="separate"/>
    </w:r>
    <w:r w:rsidR="009666E8">
      <w:rPr>
        <w:noProof/>
      </w:rPr>
      <w:t>98</w:t>
    </w:r>
    <w:r>
      <w:rPr>
        <w:noProof/>
      </w:rPr>
      <w:fldChar w:fldCharType="end"/>
    </w:r>
  </w:p>
  <w:p w14:paraId="0AFC5B1C" w14:textId="77777777" w:rsidR="00DA6578" w:rsidRPr="00AA517F" w:rsidRDefault="00DA6578" w:rsidP="00AA51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48BEA" w14:textId="77777777" w:rsidR="00DA6578" w:rsidRPr="00540AA3" w:rsidRDefault="00DA6578" w:rsidP="002A3518">
    <w:pPr>
      <w:pStyle w:val="Footer"/>
      <w:pBdr>
        <w:top w:val="single" w:sz="4" w:space="3" w:color="auto"/>
      </w:pBdr>
    </w:pPr>
    <w:r>
      <w:t>Hyperion Planning Budget Office (OBPA) Training</w:t>
    </w:r>
    <w:r>
      <w:tab/>
    </w:r>
    <w:r>
      <w:fldChar w:fldCharType="begin"/>
    </w:r>
    <w:r>
      <w:instrText xml:space="preserve"> PAGE   \* MERGEFORMAT </w:instrText>
    </w:r>
    <w:r>
      <w:fldChar w:fldCharType="separate"/>
    </w:r>
    <w:r>
      <w:rPr>
        <w:noProof/>
      </w:rPr>
      <w:t>133</w:t>
    </w:r>
    <w:r>
      <w:rPr>
        <w:noProof/>
      </w:rPr>
      <w:fldChar w:fldCharType="end"/>
    </w:r>
  </w:p>
  <w:p w14:paraId="7D184D5F" w14:textId="77777777" w:rsidR="00DA6578" w:rsidRDefault="00DA657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9D32F" w14:textId="77777777" w:rsidR="00DA6578" w:rsidRDefault="00DA6578" w:rsidP="00C51E3F">
      <w:r>
        <w:separator/>
      </w:r>
    </w:p>
  </w:footnote>
  <w:footnote w:type="continuationSeparator" w:id="0">
    <w:p w14:paraId="5DD770A3" w14:textId="77777777" w:rsidR="00DA6578" w:rsidRDefault="00DA6578" w:rsidP="00C51E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5C271" w14:textId="77777777" w:rsidR="00DA6578" w:rsidRDefault="00DA6578">
    <w:pPr>
      <w:pStyle w:val="Header"/>
    </w:pPr>
    <w:r>
      <w:rPr>
        <w:noProof/>
      </w:rPr>
      <w:drawing>
        <wp:anchor distT="0" distB="0" distL="114300" distR="114300" simplePos="0" relativeHeight="251658752" behindDoc="1" locked="0" layoutInCell="1" allowOverlap="1" wp14:anchorId="54E22B75" wp14:editId="03AA04B8">
          <wp:simplePos x="0" y="0"/>
          <wp:positionH relativeFrom="column">
            <wp:posOffset>-2926080</wp:posOffset>
          </wp:positionH>
          <wp:positionV relativeFrom="paragraph">
            <wp:posOffset>-457200</wp:posOffset>
          </wp:positionV>
          <wp:extent cx="2605786" cy="10086750"/>
          <wp:effectExtent l="0" t="0" r="10795" b="0"/>
          <wp:wrapNone/>
          <wp:docPr id="3" name="Picture 3" descr="Training_im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ing_im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5786" cy="10086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45FE5" w14:textId="77777777" w:rsidR="00DA6578" w:rsidRPr="00A6445E" w:rsidRDefault="00DA6578" w:rsidP="00A6445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3DC3F" w14:textId="77777777" w:rsidR="00DA6578" w:rsidRPr="00A6445E" w:rsidRDefault="00DA6578" w:rsidP="004B7F08">
    <w:pPr>
      <w:pStyle w:val="Header"/>
      <w:pBdr>
        <w:bottom w:val="single" w:sz="4" w:space="1" w:color="auto"/>
      </w:pBdr>
      <w:spacing w:after="120"/>
    </w:pPr>
    <w:r>
      <w:t>WSU End User Task List – General Fund Budget</w:t>
    </w:r>
    <w:r>
      <w:tab/>
    </w:r>
    <w:r>
      <w:rPr>
        <w:noProof/>
      </w:rPr>
      <w:drawing>
        <wp:inline distT="0" distB="0" distL="0" distR="0" wp14:anchorId="006503DB" wp14:editId="3E51870F">
          <wp:extent cx="1238250" cy="407670"/>
          <wp:effectExtent l="0" t="0" r="6350" b="0"/>
          <wp:docPr id="11" name="Picture 11"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00573E61" w14:textId="4EBEA16E" w:rsidR="00DA6578" w:rsidRPr="004B7F08" w:rsidRDefault="00DA6578" w:rsidP="004B7F0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67E7A" w14:textId="77777777" w:rsidR="00DA6578" w:rsidRPr="004B7F08" w:rsidRDefault="00DA6578" w:rsidP="004B7F0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797C6" w14:textId="77777777" w:rsidR="00DA6578" w:rsidRDefault="00DA6578" w:rsidP="00C00477">
    <w:pPr>
      <w:pStyle w:val="Header"/>
      <w:pBdr>
        <w:bottom w:val="single" w:sz="4" w:space="1" w:color="auto"/>
      </w:pBdr>
      <w:spacing w:after="120"/>
    </w:pPr>
    <w:r>
      <w:t>WSU End User Task List</w:t>
    </w:r>
    <w:r>
      <w:tab/>
    </w:r>
    <w:r>
      <w:tab/>
    </w:r>
    <w:r>
      <w:rPr>
        <w:noProof/>
      </w:rPr>
      <w:drawing>
        <wp:inline distT="0" distB="0" distL="0" distR="0" wp14:anchorId="3AE09844" wp14:editId="553E37D4">
          <wp:extent cx="1238250" cy="407670"/>
          <wp:effectExtent l="0" t="0" r="6350" b="0"/>
          <wp:docPr id="428" name="Picture 428"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03C64426" w14:textId="77777777" w:rsidR="00DA6578" w:rsidRPr="00A6445E" w:rsidRDefault="00DA6578" w:rsidP="00A6445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659FD" w14:textId="77777777" w:rsidR="00DA6578" w:rsidRDefault="00DA6578" w:rsidP="00317956">
    <w:pPr>
      <w:pStyle w:val="Header"/>
      <w:pBdr>
        <w:bottom w:val="single" w:sz="4" w:space="1" w:color="auto"/>
      </w:pBdr>
      <w:spacing w:after="120"/>
    </w:pPr>
    <w:r>
      <w:t>Introduction to Financial Reports</w:t>
    </w:r>
    <w:r>
      <w:tab/>
    </w:r>
    <w:r>
      <w:tab/>
    </w:r>
    <w:r>
      <w:rPr>
        <w:noProof/>
      </w:rPr>
      <w:drawing>
        <wp:inline distT="0" distB="0" distL="0" distR="0" wp14:anchorId="57EBF406" wp14:editId="11FD80F2">
          <wp:extent cx="1238250" cy="407670"/>
          <wp:effectExtent l="0" t="0" r="6350" b="0"/>
          <wp:docPr id="429" name="Picture 429"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15573394" w14:textId="77777777" w:rsidR="00DA6578" w:rsidRDefault="00DA6578" w:rsidP="00317956">
    <w:pPr>
      <w:pStyle w:val="Header"/>
      <w:spacing w:after="12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99822" w14:textId="302F4A4F" w:rsidR="00DA6578" w:rsidRDefault="00DA6578" w:rsidP="0029124D">
    <w:pPr>
      <w:pStyle w:val="Header"/>
      <w:pBdr>
        <w:bottom w:val="single" w:sz="4" w:space="1" w:color="auto"/>
      </w:pBdr>
      <w:spacing w:after="120"/>
    </w:pPr>
    <w:r>
      <w:t>WSU End User Task List – Auxiliary Fund Budget</w:t>
    </w:r>
    <w:r>
      <w:tab/>
    </w:r>
    <w:r>
      <w:rPr>
        <w:noProof/>
      </w:rPr>
      <w:drawing>
        <wp:inline distT="0" distB="0" distL="0" distR="0" wp14:anchorId="29B3DA4B" wp14:editId="73CA4423">
          <wp:extent cx="1238250" cy="407670"/>
          <wp:effectExtent l="0" t="0" r="6350" b="0"/>
          <wp:docPr id="7" name="Picture 7"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FD69" w14:textId="09268921" w:rsidR="00DA6578" w:rsidRPr="00A6445E" w:rsidRDefault="00DA6578" w:rsidP="004B7F08">
    <w:pPr>
      <w:pStyle w:val="Header"/>
      <w:pBdr>
        <w:bottom w:val="single" w:sz="4" w:space="1" w:color="auto"/>
      </w:pBdr>
      <w:spacing w:after="120"/>
    </w:pPr>
    <w:r>
      <w:t>WSU End User Task List – Auxiliary Fund Budget</w:t>
    </w:r>
    <w:r>
      <w:tab/>
    </w:r>
    <w:r>
      <w:rPr>
        <w:noProof/>
      </w:rPr>
      <w:drawing>
        <wp:inline distT="0" distB="0" distL="0" distR="0" wp14:anchorId="4CD3AC58" wp14:editId="6F878FC5">
          <wp:extent cx="1238250" cy="407670"/>
          <wp:effectExtent l="0" t="0" r="6350" b="0"/>
          <wp:docPr id="430" name="Picture 430"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DDB96" w14:textId="105C4B92" w:rsidR="00DA6578" w:rsidRDefault="00DA6578" w:rsidP="0029124D">
    <w:pPr>
      <w:pStyle w:val="Header"/>
      <w:pBdr>
        <w:bottom w:val="single" w:sz="4" w:space="1" w:color="auto"/>
      </w:pBdr>
      <w:spacing w:after="120"/>
    </w:pPr>
    <w:r>
      <w:t>Working with Data Forms</w:t>
    </w:r>
    <w:r>
      <w:tab/>
    </w:r>
    <w:r>
      <w:tab/>
    </w:r>
    <w:r>
      <w:rPr>
        <w:noProof/>
      </w:rPr>
      <w:drawing>
        <wp:inline distT="0" distB="0" distL="0" distR="0" wp14:anchorId="7BFDC069" wp14:editId="50CB81D1">
          <wp:extent cx="1238250" cy="407670"/>
          <wp:effectExtent l="0" t="0" r="6350" b="0"/>
          <wp:docPr id="15" name="Picture 15"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0E4C1" w14:textId="77777777" w:rsidR="00DA6578" w:rsidRPr="00A6445E" w:rsidRDefault="00DA6578" w:rsidP="00A6445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BB1B7" w14:textId="77777777" w:rsidR="00DA6578" w:rsidRDefault="00DA6578" w:rsidP="008A4246">
    <w:pPr>
      <w:pStyle w:val="Header"/>
      <w:pBdr>
        <w:bottom w:val="single" w:sz="4" w:space="1" w:color="auto"/>
      </w:pBdr>
      <w:spacing w:after="120"/>
    </w:pPr>
    <w:r>
      <w:t>Introduction to Financial Reports</w:t>
    </w:r>
    <w:r>
      <w:tab/>
    </w:r>
    <w:r>
      <w:tab/>
    </w:r>
    <w:r>
      <w:rPr>
        <w:noProof/>
      </w:rPr>
      <w:drawing>
        <wp:inline distT="0" distB="0" distL="0" distR="0" wp14:anchorId="501B34A4" wp14:editId="3EBF54CA">
          <wp:extent cx="1238250" cy="407670"/>
          <wp:effectExtent l="0" t="0" r="6350" b="0"/>
          <wp:docPr id="434" name="Picture 434"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457D9F15" w14:textId="77777777" w:rsidR="00DA6578" w:rsidRDefault="00DA6578" w:rsidP="00317956">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5619E" w14:textId="77777777" w:rsidR="00DA6578" w:rsidRPr="005E40EB" w:rsidRDefault="00DA6578" w:rsidP="005E40E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B20A" w14:textId="77777777" w:rsidR="00DA6578" w:rsidRDefault="00DA6578" w:rsidP="00317956">
    <w:pPr>
      <w:pStyle w:val="Header"/>
      <w:pBdr>
        <w:bottom w:val="single" w:sz="4" w:space="1" w:color="auto"/>
      </w:pBdr>
      <w:spacing w:after="120"/>
    </w:pPr>
    <w:r>
      <w:t>Smart View</w:t>
    </w:r>
    <w:r>
      <w:tab/>
    </w:r>
    <w:r>
      <w:tab/>
    </w:r>
    <w:r>
      <w:rPr>
        <w:noProof/>
      </w:rPr>
      <w:drawing>
        <wp:inline distT="0" distB="0" distL="0" distR="0" wp14:anchorId="3AF9DB8D" wp14:editId="1E688964">
          <wp:extent cx="1238250" cy="407670"/>
          <wp:effectExtent l="0" t="0" r="6350" b="0"/>
          <wp:docPr id="942" name="Picture 942"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4CEC28EF" w14:textId="77777777" w:rsidR="00DA6578" w:rsidRDefault="00DA6578" w:rsidP="00317956">
    <w:pPr>
      <w:pStyle w:val="Header"/>
      <w:spacing w:after="120"/>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AD890" w14:textId="77777777" w:rsidR="00DA6578" w:rsidRPr="005E40EB" w:rsidRDefault="00DA6578" w:rsidP="005E40E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BBC4C" w14:textId="77777777" w:rsidR="00DA6578" w:rsidRDefault="00DA6578" w:rsidP="003C2CC8">
    <w:pPr>
      <w:pStyle w:val="Header"/>
      <w:pBdr>
        <w:bottom w:val="single" w:sz="4" w:space="3" w:color="auto"/>
      </w:pBdr>
      <w:spacing w:after="120"/>
    </w:pPr>
    <w:r>
      <w:t>Support Discussion</w:t>
    </w:r>
    <w:r>
      <w:tab/>
    </w:r>
    <w:r>
      <w:tab/>
    </w:r>
    <w:r>
      <w:rPr>
        <w:noProof/>
      </w:rPr>
      <w:drawing>
        <wp:inline distT="0" distB="0" distL="0" distR="0" wp14:anchorId="27E6C798" wp14:editId="5B83D248">
          <wp:extent cx="1238250" cy="407670"/>
          <wp:effectExtent l="0" t="0" r="6350" b="0"/>
          <wp:docPr id="4" name="Picture 16"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42037AC3" w14:textId="77777777" w:rsidR="00DA6578" w:rsidRDefault="00DA6578"/>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16ECF" w14:textId="77777777" w:rsidR="00DA6578" w:rsidRDefault="00DA6578" w:rsidP="002A3518">
    <w:pPr>
      <w:pStyle w:val="Header"/>
      <w:pBdr>
        <w:bottom w:val="single" w:sz="4" w:space="1" w:color="auto"/>
      </w:pBdr>
      <w:spacing w:after="120"/>
    </w:pPr>
    <w:r>
      <w:t>WSU Budgeting Process: Current vs Future</w:t>
    </w:r>
    <w:r>
      <w:tab/>
    </w:r>
    <w:r>
      <w:tab/>
    </w:r>
    <w:r>
      <w:rPr>
        <w:noProof/>
      </w:rPr>
      <w:drawing>
        <wp:inline distT="0" distB="0" distL="0" distR="0" wp14:anchorId="7D591D80" wp14:editId="5ECDC39D">
          <wp:extent cx="1238250" cy="407670"/>
          <wp:effectExtent l="0" t="0" r="6350" b="0"/>
          <wp:docPr id="393" name="Picture 393"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B89CA" w14:textId="77777777" w:rsidR="00DA6578" w:rsidRDefault="00DA65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3C9D7" w14:textId="77777777" w:rsidR="00DA6578" w:rsidRPr="00490C6C" w:rsidRDefault="00DA6578" w:rsidP="00490C6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39FB0" w14:textId="77777777" w:rsidR="00DA6578" w:rsidRPr="005E40EB" w:rsidRDefault="00DA6578" w:rsidP="005E40E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32C9" w14:textId="77777777" w:rsidR="00DA6578" w:rsidRDefault="00DA6578" w:rsidP="00317956">
    <w:pPr>
      <w:pStyle w:val="Header"/>
      <w:pBdr>
        <w:bottom w:val="single" w:sz="4" w:space="1" w:color="auto"/>
      </w:pBdr>
    </w:pPr>
    <w:r>
      <w:t>Introduction to Hyperion Planning</w:t>
    </w:r>
    <w:r>
      <w:tab/>
    </w:r>
    <w:r>
      <w:tab/>
    </w:r>
    <w:r>
      <w:rPr>
        <w:noProof/>
      </w:rPr>
      <w:drawing>
        <wp:inline distT="0" distB="0" distL="0" distR="0" wp14:anchorId="74422D9A" wp14:editId="29DC5A91">
          <wp:extent cx="1238250" cy="407670"/>
          <wp:effectExtent l="0" t="0" r="6350" b="0"/>
          <wp:docPr id="13" name="Picture 13"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6A313" w14:textId="77777777" w:rsidR="00DA6578" w:rsidRDefault="00DA6578" w:rsidP="0001563D">
    <w:pPr>
      <w:pStyle w:val="Header"/>
      <w:pBdr>
        <w:bottom w:val="single" w:sz="4" w:space="1" w:color="auto"/>
      </w:pBdr>
    </w:pPr>
    <w:r>
      <w:t>WSU Budgeting Process: Current vs Future</w:t>
    </w:r>
    <w:r>
      <w:tab/>
    </w:r>
    <w:r>
      <w:tab/>
    </w:r>
    <w:r>
      <w:rPr>
        <w:noProof/>
      </w:rPr>
      <w:drawing>
        <wp:inline distT="0" distB="0" distL="0" distR="0" wp14:anchorId="058B3CA1" wp14:editId="49A198B2">
          <wp:extent cx="1238250" cy="407670"/>
          <wp:effectExtent l="0" t="0" r="6350" b="0"/>
          <wp:docPr id="14" name="Picture 14"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4BD79" w14:textId="77777777" w:rsidR="00DA6578" w:rsidRPr="0001563D" w:rsidRDefault="00DA6578" w:rsidP="0001563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653B96" w14:textId="77777777" w:rsidR="00DA6578" w:rsidRDefault="00DA6578" w:rsidP="00A6445E">
    <w:pPr>
      <w:pStyle w:val="Header"/>
      <w:pBdr>
        <w:bottom w:val="single" w:sz="4" w:space="1" w:color="auto"/>
      </w:pBdr>
    </w:pPr>
    <w:r>
      <w:t>Hyperion Planning at WSU</w:t>
    </w:r>
    <w:r>
      <w:tab/>
    </w:r>
    <w:r>
      <w:tab/>
    </w:r>
    <w:r>
      <w:rPr>
        <w:noProof/>
      </w:rPr>
      <w:drawing>
        <wp:inline distT="0" distB="0" distL="0" distR="0" wp14:anchorId="40450251" wp14:editId="3276ADAD">
          <wp:extent cx="1238250" cy="407670"/>
          <wp:effectExtent l="0" t="0" r="6350" b="0"/>
          <wp:docPr id="22" name="Picture 22" descr="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_mas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407670"/>
                  </a:xfrm>
                  <a:prstGeom prst="rect">
                    <a:avLst/>
                  </a:prstGeom>
                  <a:noFill/>
                  <a:ln>
                    <a:noFill/>
                  </a:ln>
                </pic:spPr>
              </pic:pic>
            </a:graphicData>
          </a:graphic>
        </wp:inline>
      </w:drawing>
    </w:r>
  </w:p>
  <w:p w14:paraId="76ABDDEE" w14:textId="77777777" w:rsidR="00DA6578" w:rsidRPr="0001563D" w:rsidRDefault="00DA6578" w:rsidP="00A6445E">
    <w:pPr>
      <w:pStyle w:val="Header"/>
    </w:pPr>
  </w:p>
  <w:p w14:paraId="3A6DD7CA" w14:textId="77777777" w:rsidR="00DA6578" w:rsidRPr="00A6445E" w:rsidRDefault="00DA6578" w:rsidP="00A64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5pt;height:117.75pt" o:bullet="t">
        <v:imagedata r:id="rId1" o:title="feet"/>
      </v:shape>
    </w:pict>
  </w:numPicBullet>
  <w:numPicBullet w:numPicBulletId="1">
    <w:pict>
      <v:shape id="_x0000_i1027" type="#_x0000_t75" style="width:76.5pt;height:76.5pt" o:bullet="t">
        <v:imagedata r:id="rId2" o:title="Note icon2"/>
      </v:shape>
    </w:pict>
  </w:numPicBullet>
  <w:numPicBullet w:numPicBulletId="2">
    <w:pict>
      <v:shape id="_x0000_i1028" type="#_x0000_t75" style="width:90.75pt;height:90.75pt" o:bullet="t">
        <v:imagedata r:id="rId3" o:title="caution"/>
      </v:shape>
    </w:pict>
  </w:numPicBullet>
  <w:abstractNum w:abstractNumId="0" w15:restartNumberingAfterBreak="0">
    <w:nsid w:val="FFFFFF7C"/>
    <w:multiLevelType w:val="singleLevel"/>
    <w:tmpl w:val="2DBC07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F4CE1E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40CB6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6926B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A433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510F4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B0301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77ED51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1932F9F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26D49FB"/>
    <w:multiLevelType w:val="hybridMultilevel"/>
    <w:tmpl w:val="B55654A6"/>
    <w:lvl w:ilvl="0" w:tplc="D50A608C">
      <w:start w:val="1"/>
      <w:numFmt w:val="bullet"/>
      <w:pStyle w:val="BulletList"/>
      <w:lvlText w:val=""/>
      <w:lvlJc w:val="left"/>
      <w:pPr>
        <w:ind w:left="936"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B63114D"/>
    <w:multiLevelType w:val="multilevel"/>
    <w:tmpl w:val="DEA0634C"/>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0B806CD3"/>
    <w:multiLevelType w:val="hybridMultilevel"/>
    <w:tmpl w:val="6EE0F40A"/>
    <w:lvl w:ilvl="0" w:tplc="EAC42710">
      <w:start w:val="1"/>
      <w:numFmt w:val="bullet"/>
      <w:lvlText w:val=""/>
      <w:lvlPicBulletId w:val="1"/>
      <w:lvlJc w:val="left"/>
      <w:pPr>
        <w:ind w:left="1440" w:hanging="360"/>
      </w:pPr>
      <w:rPr>
        <w:rFonts w:ascii="Symbol" w:hAnsi="Symbol" w:hint="default"/>
        <w:color w:val="auto"/>
        <w:sz w:val="44"/>
        <w:szCs w:val="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CC91ECF"/>
    <w:multiLevelType w:val="hybridMultilevel"/>
    <w:tmpl w:val="433CDDBE"/>
    <w:lvl w:ilvl="0" w:tplc="2E164D4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6201183"/>
    <w:multiLevelType w:val="hybridMultilevel"/>
    <w:tmpl w:val="B832C8AE"/>
    <w:lvl w:ilvl="0" w:tplc="7812E70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1C801609"/>
    <w:multiLevelType w:val="hybridMultilevel"/>
    <w:tmpl w:val="EF3ECB6A"/>
    <w:lvl w:ilvl="0" w:tplc="50D0CDC0">
      <w:start w:val="1"/>
      <w:numFmt w:val="bullet"/>
      <w:lvlText w:val=""/>
      <w:lvlJc w:val="left"/>
      <w:pPr>
        <w:ind w:left="936" w:hanging="360"/>
      </w:pPr>
      <w:rPr>
        <w:rFonts w:ascii="Symbol" w:hAnsi="Symbol" w:hint="default"/>
        <w:sz w:val="24"/>
        <w:szCs w:val="24"/>
      </w:rPr>
    </w:lvl>
    <w:lvl w:ilvl="1" w:tplc="44724F3C">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533DFF"/>
    <w:multiLevelType w:val="hybridMultilevel"/>
    <w:tmpl w:val="5308EBD0"/>
    <w:lvl w:ilvl="0" w:tplc="4328BC10">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B6D3534"/>
    <w:multiLevelType w:val="hybridMultilevel"/>
    <w:tmpl w:val="FB7A1898"/>
    <w:lvl w:ilvl="0" w:tplc="08363926">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E4670F7"/>
    <w:multiLevelType w:val="hybridMultilevel"/>
    <w:tmpl w:val="E348E758"/>
    <w:lvl w:ilvl="0" w:tplc="CE2E424E">
      <w:start w:val="1"/>
      <w:numFmt w:val="bullet"/>
      <w:lvlText w:val=""/>
      <w:lvlJc w:val="left"/>
      <w:pPr>
        <w:tabs>
          <w:tab w:val="num" w:pos="360"/>
        </w:tabs>
        <w:ind w:left="360" w:hanging="360"/>
      </w:pPr>
      <w:rPr>
        <w:rFonts w:ascii="Symbol" w:hAnsi="Symbol" w:hint="default"/>
      </w:rPr>
    </w:lvl>
    <w:lvl w:ilvl="1" w:tplc="DC8EAC78">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03935FF"/>
    <w:multiLevelType w:val="hybridMultilevel"/>
    <w:tmpl w:val="5198C81C"/>
    <w:lvl w:ilvl="0" w:tplc="6E1A625A">
      <w:start w:val="1"/>
      <w:numFmt w:val="bullet"/>
      <w:lvlText w:val=""/>
      <w:lvlPicBulletId w:val="0"/>
      <w:lvlJc w:val="left"/>
      <w:pPr>
        <w:ind w:left="360" w:hanging="360"/>
      </w:pPr>
      <w:rPr>
        <w:rFonts w:ascii="Symbol" w:hAnsi="Symbol" w:hint="default"/>
        <w:color w:val="auto"/>
        <w:sz w:val="60"/>
        <w:szCs w:val="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AB4DC6"/>
    <w:multiLevelType w:val="hybridMultilevel"/>
    <w:tmpl w:val="A8D6A6E0"/>
    <w:lvl w:ilvl="0" w:tplc="4F503A78">
      <w:start w:val="1"/>
      <w:numFmt w:val="bullet"/>
      <w:pStyle w:val="Caution"/>
      <w:lvlText w:val=""/>
      <w:lvlPicBulletId w:val="2"/>
      <w:lvlJc w:val="left"/>
      <w:pPr>
        <w:ind w:left="1350" w:hanging="360"/>
      </w:pPr>
      <w:rPr>
        <w:rFonts w:ascii="Symbol" w:hAnsi="Symbol" w:hint="default"/>
        <w:color w:val="auto"/>
        <w:sz w:val="52"/>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50034DF4"/>
    <w:multiLevelType w:val="hybridMultilevel"/>
    <w:tmpl w:val="7CF2D446"/>
    <w:lvl w:ilvl="0" w:tplc="CE2E424E">
      <w:start w:val="1"/>
      <w:numFmt w:val="bullet"/>
      <w:lvlText w:val=""/>
      <w:lvlJc w:val="left"/>
      <w:pPr>
        <w:tabs>
          <w:tab w:val="num" w:pos="360"/>
        </w:tabs>
        <w:ind w:left="360" w:hanging="360"/>
      </w:pPr>
      <w:rPr>
        <w:rFonts w:ascii="Symbol" w:hAnsi="Symbol" w:hint="default"/>
      </w:rPr>
    </w:lvl>
    <w:lvl w:ilvl="1" w:tplc="DC8EAC78">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071365"/>
    <w:multiLevelType w:val="hybridMultilevel"/>
    <w:tmpl w:val="EAFED40E"/>
    <w:lvl w:ilvl="0" w:tplc="C16CD3E2">
      <w:start w:val="1"/>
      <w:numFmt w:val="bullet"/>
      <w:pStyle w:val="Procedure"/>
      <w:lvlText w:val=""/>
      <w:lvlPicBulletId w:val="0"/>
      <w:lvlJc w:val="left"/>
      <w:pPr>
        <w:ind w:left="630" w:hanging="360"/>
      </w:pPr>
      <w:rPr>
        <w:rFonts w:ascii="Symbol" w:hAnsi="Symbol" w:hint="default"/>
        <w:color w:val="auto"/>
        <w:sz w:val="60"/>
        <w:szCs w:val="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FB2B3B"/>
    <w:multiLevelType w:val="hybridMultilevel"/>
    <w:tmpl w:val="9D5072C8"/>
    <w:lvl w:ilvl="0" w:tplc="FAE00A6E">
      <w:start w:val="1"/>
      <w:numFmt w:val="decimal"/>
      <w:lvlText w:val="%1."/>
      <w:lvlJc w:val="left"/>
      <w:pPr>
        <w:tabs>
          <w:tab w:val="num" w:pos="810"/>
        </w:tabs>
        <w:ind w:left="810" w:hanging="36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613B5355"/>
    <w:multiLevelType w:val="hybridMultilevel"/>
    <w:tmpl w:val="B282B572"/>
    <w:lvl w:ilvl="0" w:tplc="8E0E3654">
      <w:start w:val="1"/>
      <w:numFmt w:val="decimal"/>
      <w:pStyle w:val="Steps"/>
      <w:lvlText w:val="%1."/>
      <w:lvlJc w:val="left"/>
      <w:pPr>
        <w:ind w:left="720" w:hanging="360"/>
      </w:pPr>
      <w:rPr>
        <w:rFonts w:ascii="Calibri" w:hAnsi="Calibri" w:hint="default"/>
        <w:b w:val="0"/>
        <w:i w:val="0"/>
        <w:sz w:val="24"/>
        <w:szCs w:val="24"/>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418273D"/>
    <w:multiLevelType w:val="multilevel"/>
    <w:tmpl w:val="2FEA8376"/>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86D5979"/>
    <w:multiLevelType w:val="multilevel"/>
    <w:tmpl w:val="75B62B2A"/>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26" w15:restartNumberingAfterBreak="0">
    <w:nsid w:val="6D6D487A"/>
    <w:multiLevelType w:val="hybridMultilevel"/>
    <w:tmpl w:val="C394AEE8"/>
    <w:lvl w:ilvl="0" w:tplc="852A320A">
      <w:start w:val="1"/>
      <w:numFmt w:val="bullet"/>
      <w:pStyle w:val="Note"/>
      <w:lvlText w:val=""/>
      <w:lvlPicBulletId w:val="1"/>
      <w:lvlJc w:val="left"/>
      <w:pPr>
        <w:ind w:left="1350" w:hanging="360"/>
      </w:pPr>
      <w:rPr>
        <w:rFonts w:ascii="Symbol" w:hAnsi="Symbol" w:hint="default"/>
        <w:color w:val="auto"/>
        <w:sz w:val="48"/>
        <w:szCs w:val="4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7" w15:restartNumberingAfterBreak="0">
    <w:nsid w:val="71603FF9"/>
    <w:multiLevelType w:val="hybridMultilevel"/>
    <w:tmpl w:val="1EB2F124"/>
    <w:lvl w:ilvl="0" w:tplc="0A301CEC">
      <w:start w:val="1"/>
      <w:numFmt w:val="decimal"/>
      <w:pStyle w:val="NumberList"/>
      <w:lvlText w:val="%1."/>
      <w:lvlJc w:val="left"/>
      <w:pPr>
        <w:ind w:left="360" w:hanging="360"/>
      </w:pPr>
      <w:rPr>
        <w:rFonts w:ascii="Calibri" w:hAnsi="Calibri" w:hint="default"/>
        <w:b w:val="0"/>
        <w:i w:val="0"/>
        <w:sz w:val="24"/>
        <w:szCs w:val="24"/>
      </w:rPr>
    </w:lvl>
    <w:lvl w:ilvl="1" w:tplc="CE728CA0">
      <w:start w:val="1"/>
      <w:numFmt w:val="decimal"/>
      <w:pStyle w:val="NumberList"/>
      <w:lvlText w:val="%2."/>
      <w:lvlJc w:val="left"/>
      <w:pPr>
        <w:ind w:left="1080" w:hanging="360"/>
      </w:pPr>
      <w:rPr>
        <w:rFonts w:ascii="Calibri" w:hAnsi="Calibri" w:hint="default"/>
        <w:b w:val="0"/>
        <w:i w:val="0"/>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2CB29FD"/>
    <w:multiLevelType w:val="multilevel"/>
    <w:tmpl w:val="F0AED2F8"/>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735E2DF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6FC6E89"/>
    <w:multiLevelType w:val="hybridMultilevel"/>
    <w:tmpl w:val="73423D10"/>
    <w:lvl w:ilvl="0" w:tplc="88F48D2C">
      <w:start w:val="1"/>
      <w:numFmt w:val="bullet"/>
      <w:lvlText w:val=""/>
      <w:lvlPicBulletId w:val="0"/>
      <w:lvlJc w:val="left"/>
      <w:pPr>
        <w:ind w:left="360" w:hanging="360"/>
      </w:pPr>
      <w:rPr>
        <w:rFonts w:ascii="Symbol" w:hAnsi="Symbol" w:hint="default"/>
        <w:b w:val="0"/>
        <w:bCs w:val="0"/>
        <w:i w:val="0"/>
        <w:iCs w:val="0"/>
        <w:caps w:val="0"/>
        <w:smallCaps w:val="0"/>
        <w:strike w:val="0"/>
        <w:dstrike w:val="0"/>
        <w:noProof w:val="0"/>
        <w:vanish w:val="0"/>
        <w:color w:val="auto"/>
        <w:spacing w:val="0"/>
        <w:kern w:val="0"/>
        <w:position w:val="0"/>
        <w:sz w:val="60"/>
        <w:szCs w:val="6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7C7F54"/>
    <w:multiLevelType w:val="hybridMultilevel"/>
    <w:tmpl w:val="8E946532"/>
    <w:lvl w:ilvl="0" w:tplc="7F8A733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9F5A46"/>
    <w:multiLevelType w:val="hybridMultilevel"/>
    <w:tmpl w:val="58065AA4"/>
    <w:lvl w:ilvl="0" w:tplc="CA22F70E">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num>
  <w:num w:numId="2">
    <w:abstractNumId w:val="0"/>
  </w:num>
  <w:num w:numId="3">
    <w:abstractNumId w:val="27"/>
  </w:num>
  <w:num w:numId="4">
    <w:abstractNumId w:val="17"/>
  </w:num>
  <w:num w:numId="5">
    <w:abstractNumId w:val="23"/>
  </w:num>
  <w:num w:numId="6">
    <w:abstractNumId w:val="5"/>
  </w:num>
  <w:num w:numId="7">
    <w:abstractNumId w:val="25"/>
  </w:num>
  <w:num w:numId="8">
    <w:abstractNumId w:val="8"/>
  </w:num>
  <w:num w:numId="9">
    <w:abstractNumId w:val="7"/>
  </w:num>
  <w:num w:numId="10">
    <w:abstractNumId w:val="6"/>
  </w:num>
  <w:num w:numId="11">
    <w:abstractNumId w:val="4"/>
  </w:num>
  <w:num w:numId="12">
    <w:abstractNumId w:val="3"/>
  </w:num>
  <w:num w:numId="13">
    <w:abstractNumId w:val="2"/>
  </w:num>
  <w:num w:numId="14">
    <w:abstractNumId w:val="1"/>
  </w:num>
  <w:num w:numId="15">
    <w:abstractNumId w:val="29"/>
  </w:num>
  <w:num w:numId="16">
    <w:abstractNumId w:val="14"/>
  </w:num>
  <w:num w:numId="17">
    <w:abstractNumId w:val="30"/>
  </w:num>
  <w:num w:numId="18">
    <w:abstractNumId w:val="26"/>
  </w:num>
  <w:num w:numId="19">
    <w:abstractNumId w:val="19"/>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3"/>
    <w:lvlOverride w:ilvl="0">
      <w:startOverride w:val="1"/>
    </w:lvlOverride>
  </w:num>
  <w:num w:numId="25">
    <w:abstractNumId w:val="13"/>
    <w:lvlOverride w:ilvl="0">
      <w:startOverride w:val="1"/>
    </w:lvlOverride>
  </w:num>
  <w:num w:numId="26">
    <w:abstractNumId w:val="15"/>
  </w:num>
  <w:num w:numId="27">
    <w:abstractNumId w:val="21"/>
  </w:num>
  <w:num w:numId="28">
    <w:abstractNumId w:val="11"/>
  </w:num>
  <w:num w:numId="29">
    <w:abstractNumId w:val="20"/>
  </w:num>
  <w:num w:numId="30">
    <w:abstractNumId w:val="16"/>
  </w:num>
  <w:num w:numId="31">
    <w:abstractNumId w:val="12"/>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18"/>
  </w:num>
  <w:num w:numId="37">
    <w:abstractNumId w:val="22"/>
  </w:num>
  <w:num w:numId="38">
    <w:abstractNumId w:val="22"/>
    <w:lvlOverride w:ilvl="0">
      <w:startOverride w:val="1"/>
    </w:lvlOverride>
  </w:num>
  <w:num w:numId="39">
    <w:abstractNumId w:val="22"/>
    <w:lvlOverride w:ilvl="0">
      <w:startOverride w:val="1"/>
    </w:lvlOverride>
  </w:num>
  <w:num w:numId="40">
    <w:abstractNumId w:val="22"/>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23"/>
    <w:lvlOverride w:ilvl="0">
      <w:startOverride w:val="1"/>
    </w:lvlOverride>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3"/>
    <w:lvlOverride w:ilvl="0">
      <w:startOverride w:val="1"/>
    </w:lvlOverride>
  </w:num>
  <w:num w:numId="53">
    <w:abstractNumId w:val="23"/>
    <w:lvlOverride w:ilvl="0">
      <w:startOverride w:val="1"/>
    </w:lvlOverride>
  </w:num>
  <w:num w:numId="54">
    <w:abstractNumId w:val="23"/>
    <w:lvlOverride w:ilvl="0">
      <w:startOverride w:val="1"/>
    </w:lvlOverride>
  </w:num>
  <w:num w:numId="55">
    <w:abstractNumId w:val="23"/>
    <w:lvlOverride w:ilvl="0">
      <w:startOverride w:val="1"/>
    </w:lvlOverride>
  </w:num>
  <w:num w:numId="56">
    <w:abstractNumId w:val="23"/>
    <w:lvlOverride w:ilvl="0">
      <w:startOverride w:val="1"/>
    </w:lvlOverride>
  </w:num>
  <w:num w:numId="57">
    <w:abstractNumId w:val="23"/>
    <w:lvlOverride w:ilvl="0">
      <w:startOverride w:val="1"/>
    </w:lvlOverride>
  </w:num>
  <w:num w:numId="58">
    <w:abstractNumId w:val="23"/>
    <w:lvlOverride w:ilvl="0">
      <w:startOverride w:val="1"/>
    </w:lvlOverride>
  </w:num>
  <w:num w:numId="59">
    <w:abstractNumId w:val="23"/>
    <w:lvlOverride w:ilvl="0">
      <w:startOverride w:val="1"/>
    </w:lvlOverride>
  </w:num>
  <w:num w:numId="60">
    <w:abstractNumId w:val="23"/>
    <w:lvlOverride w:ilvl="0">
      <w:startOverride w:val="1"/>
    </w:lvlOverride>
  </w:num>
  <w:num w:numId="61">
    <w:abstractNumId w:val="23"/>
    <w:lvlOverride w:ilvl="0">
      <w:startOverride w:val="1"/>
    </w:lvlOverride>
  </w:num>
  <w:num w:numId="62">
    <w:abstractNumId w:val="23"/>
    <w:lvlOverride w:ilvl="0">
      <w:startOverride w:val="1"/>
    </w:lvlOverride>
  </w:num>
  <w:num w:numId="63">
    <w:abstractNumId w:val="23"/>
    <w:lvlOverride w:ilvl="0">
      <w:startOverride w:val="1"/>
    </w:lvlOverride>
  </w:num>
  <w:num w:numId="64">
    <w:abstractNumId w:val="23"/>
    <w:lvlOverride w:ilvl="0">
      <w:startOverride w:val="1"/>
    </w:lvlOverride>
  </w:num>
  <w:num w:numId="65">
    <w:abstractNumId w:val="23"/>
    <w:lvlOverride w:ilvl="0">
      <w:startOverride w:val="1"/>
    </w:lvlOverride>
  </w:num>
  <w:num w:numId="66">
    <w:abstractNumId w:val="23"/>
    <w:lvlOverride w:ilvl="0">
      <w:startOverride w:val="1"/>
    </w:lvlOverride>
  </w:num>
  <w:num w:numId="67">
    <w:abstractNumId w:val="23"/>
    <w:lvlOverride w:ilvl="0">
      <w:startOverride w:val="1"/>
    </w:lvlOverride>
  </w:num>
  <w:num w:numId="68">
    <w:abstractNumId w:val="23"/>
    <w:lvlOverride w:ilvl="0">
      <w:startOverride w:val="1"/>
    </w:lvlOverride>
  </w:num>
  <w:num w:numId="69">
    <w:abstractNumId w:val="23"/>
    <w:lvlOverride w:ilvl="0">
      <w:startOverride w:val="1"/>
    </w:lvlOverride>
  </w:num>
  <w:num w:numId="70">
    <w:abstractNumId w:val="23"/>
    <w:lvlOverride w:ilvl="0">
      <w:startOverride w:val="1"/>
    </w:lvlOverride>
  </w:num>
  <w:num w:numId="71">
    <w:abstractNumId w:val="23"/>
    <w:lvlOverride w:ilvl="0">
      <w:startOverride w:val="1"/>
    </w:lvlOverride>
  </w:num>
  <w:num w:numId="72">
    <w:abstractNumId w:val="32"/>
  </w:num>
  <w:num w:numId="73">
    <w:abstractNumId w:val="23"/>
    <w:lvlOverride w:ilvl="0">
      <w:startOverride w:val="1"/>
    </w:lvlOverride>
  </w:num>
  <w:num w:numId="74">
    <w:abstractNumId w:val="28"/>
  </w:num>
  <w:num w:numId="75">
    <w:abstractNumId w:val="23"/>
    <w:lvlOverride w:ilvl="0">
      <w:startOverride w:val="1"/>
    </w:lvlOverride>
  </w:num>
  <w:num w:numId="76">
    <w:abstractNumId w:val="10"/>
  </w:num>
  <w:num w:numId="77">
    <w:abstractNumId w:val="23"/>
    <w:lvlOverride w:ilvl="0">
      <w:startOverride w:val="1"/>
    </w:lvlOverride>
  </w:num>
  <w:num w:numId="78">
    <w:abstractNumId w:val="23"/>
    <w:lvlOverride w:ilvl="0">
      <w:startOverride w:val="1"/>
    </w:lvlOverride>
  </w:num>
  <w:num w:numId="79">
    <w:abstractNumId w:val="23"/>
    <w:lvlOverride w:ilvl="0">
      <w:startOverride w:val="1"/>
    </w:lvlOverride>
  </w:num>
  <w:num w:numId="80">
    <w:abstractNumId w:val="3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055"/>
    <w:rsid w:val="00000687"/>
    <w:rsid w:val="0000100B"/>
    <w:rsid w:val="00001FB2"/>
    <w:rsid w:val="00002693"/>
    <w:rsid w:val="00004443"/>
    <w:rsid w:val="000047EB"/>
    <w:rsid w:val="000055F0"/>
    <w:rsid w:val="000078F3"/>
    <w:rsid w:val="00007C53"/>
    <w:rsid w:val="0001563D"/>
    <w:rsid w:val="00016C86"/>
    <w:rsid w:val="00017A63"/>
    <w:rsid w:val="00023D48"/>
    <w:rsid w:val="000245F4"/>
    <w:rsid w:val="00026FC1"/>
    <w:rsid w:val="00027EE5"/>
    <w:rsid w:val="00030C25"/>
    <w:rsid w:val="00032FBF"/>
    <w:rsid w:val="0003376B"/>
    <w:rsid w:val="00035026"/>
    <w:rsid w:val="00035D38"/>
    <w:rsid w:val="0004036D"/>
    <w:rsid w:val="00040462"/>
    <w:rsid w:val="00040689"/>
    <w:rsid w:val="0004109E"/>
    <w:rsid w:val="0004180C"/>
    <w:rsid w:val="00041BF1"/>
    <w:rsid w:val="00041EF2"/>
    <w:rsid w:val="00042317"/>
    <w:rsid w:val="000435BC"/>
    <w:rsid w:val="00043AC6"/>
    <w:rsid w:val="0004440C"/>
    <w:rsid w:val="00050CE0"/>
    <w:rsid w:val="00051F92"/>
    <w:rsid w:val="00052537"/>
    <w:rsid w:val="0005451F"/>
    <w:rsid w:val="000571BC"/>
    <w:rsid w:val="000614C2"/>
    <w:rsid w:val="00061B74"/>
    <w:rsid w:val="00065AD0"/>
    <w:rsid w:val="00065DAD"/>
    <w:rsid w:val="00066166"/>
    <w:rsid w:val="000720DB"/>
    <w:rsid w:val="00072CE6"/>
    <w:rsid w:val="000748AF"/>
    <w:rsid w:val="00075B43"/>
    <w:rsid w:val="000768A6"/>
    <w:rsid w:val="000812E0"/>
    <w:rsid w:val="00082986"/>
    <w:rsid w:val="00082DFB"/>
    <w:rsid w:val="00084EF5"/>
    <w:rsid w:val="00085E09"/>
    <w:rsid w:val="00087B25"/>
    <w:rsid w:val="00090A22"/>
    <w:rsid w:val="00093893"/>
    <w:rsid w:val="00093A7C"/>
    <w:rsid w:val="0009637D"/>
    <w:rsid w:val="00096CC9"/>
    <w:rsid w:val="000978D0"/>
    <w:rsid w:val="000A00E8"/>
    <w:rsid w:val="000A16D4"/>
    <w:rsid w:val="000A28EB"/>
    <w:rsid w:val="000A2947"/>
    <w:rsid w:val="000A3BCE"/>
    <w:rsid w:val="000A4ECF"/>
    <w:rsid w:val="000A5FA4"/>
    <w:rsid w:val="000A77B8"/>
    <w:rsid w:val="000B1787"/>
    <w:rsid w:val="000B5E65"/>
    <w:rsid w:val="000C166B"/>
    <w:rsid w:val="000C2E14"/>
    <w:rsid w:val="000C3D40"/>
    <w:rsid w:val="000C668F"/>
    <w:rsid w:val="000C6730"/>
    <w:rsid w:val="000C6787"/>
    <w:rsid w:val="000C784F"/>
    <w:rsid w:val="000D1C44"/>
    <w:rsid w:val="000D3C34"/>
    <w:rsid w:val="000D6C25"/>
    <w:rsid w:val="000E1BC1"/>
    <w:rsid w:val="000E30D0"/>
    <w:rsid w:val="000E3D2E"/>
    <w:rsid w:val="000E6374"/>
    <w:rsid w:val="000E6D81"/>
    <w:rsid w:val="000F4082"/>
    <w:rsid w:val="000F73CE"/>
    <w:rsid w:val="00101902"/>
    <w:rsid w:val="00102DDA"/>
    <w:rsid w:val="00104FF8"/>
    <w:rsid w:val="00105DC2"/>
    <w:rsid w:val="00110727"/>
    <w:rsid w:val="00111138"/>
    <w:rsid w:val="00115242"/>
    <w:rsid w:val="00116F45"/>
    <w:rsid w:val="00121596"/>
    <w:rsid w:val="00121BB1"/>
    <w:rsid w:val="00124D40"/>
    <w:rsid w:val="00131B16"/>
    <w:rsid w:val="00131D8C"/>
    <w:rsid w:val="00131F8F"/>
    <w:rsid w:val="001324DA"/>
    <w:rsid w:val="0013322E"/>
    <w:rsid w:val="00133DE8"/>
    <w:rsid w:val="00135736"/>
    <w:rsid w:val="00141AE3"/>
    <w:rsid w:val="001430BF"/>
    <w:rsid w:val="00150C23"/>
    <w:rsid w:val="001512CE"/>
    <w:rsid w:val="001517B3"/>
    <w:rsid w:val="00151FF2"/>
    <w:rsid w:val="001526BA"/>
    <w:rsid w:val="0015669E"/>
    <w:rsid w:val="00161B22"/>
    <w:rsid w:val="00162604"/>
    <w:rsid w:val="001654E1"/>
    <w:rsid w:val="00166390"/>
    <w:rsid w:val="001701E3"/>
    <w:rsid w:val="001706AA"/>
    <w:rsid w:val="001707C8"/>
    <w:rsid w:val="00172260"/>
    <w:rsid w:val="00174469"/>
    <w:rsid w:val="00174AEA"/>
    <w:rsid w:val="0018262B"/>
    <w:rsid w:val="00182B6D"/>
    <w:rsid w:val="00183265"/>
    <w:rsid w:val="00186B0B"/>
    <w:rsid w:val="001879C5"/>
    <w:rsid w:val="00192130"/>
    <w:rsid w:val="00192F37"/>
    <w:rsid w:val="001935DD"/>
    <w:rsid w:val="00193643"/>
    <w:rsid w:val="00195362"/>
    <w:rsid w:val="00196114"/>
    <w:rsid w:val="001A68E3"/>
    <w:rsid w:val="001A7F5E"/>
    <w:rsid w:val="001B11AE"/>
    <w:rsid w:val="001B1507"/>
    <w:rsid w:val="001B3E6A"/>
    <w:rsid w:val="001C0CDF"/>
    <w:rsid w:val="001C1093"/>
    <w:rsid w:val="001C4CAF"/>
    <w:rsid w:val="001D04D5"/>
    <w:rsid w:val="001D0D04"/>
    <w:rsid w:val="001D1365"/>
    <w:rsid w:val="001D51E7"/>
    <w:rsid w:val="001D5705"/>
    <w:rsid w:val="001D59C8"/>
    <w:rsid w:val="001D7155"/>
    <w:rsid w:val="001E08E6"/>
    <w:rsid w:val="001E161E"/>
    <w:rsid w:val="001E18EA"/>
    <w:rsid w:val="001E3CF8"/>
    <w:rsid w:val="001E3D93"/>
    <w:rsid w:val="001E5441"/>
    <w:rsid w:val="001F3B80"/>
    <w:rsid w:val="001F6C13"/>
    <w:rsid w:val="00202860"/>
    <w:rsid w:val="002054F2"/>
    <w:rsid w:val="0021078B"/>
    <w:rsid w:val="00210F0D"/>
    <w:rsid w:val="00211605"/>
    <w:rsid w:val="00212111"/>
    <w:rsid w:val="00212378"/>
    <w:rsid w:val="0021554D"/>
    <w:rsid w:val="00220CD5"/>
    <w:rsid w:val="0022103C"/>
    <w:rsid w:val="0022545A"/>
    <w:rsid w:val="00225BDC"/>
    <w:rsid w:val="002315E0"/>
    <w:rsid w:val="00231614"/>
    <w:rsid w:val="00231EE5"/>
    <w:rsid w:val="00234CA4"/>
    <w:rsid w:val="0023552F"/>
    <w:rsid w:val="00236A8A"/>
    <w:rsid w:val="00237BC8"/>
    <w:rsid w:val="0024153E"/>
    <w:rsid w:val="0024375E"/>
    <w:rsid w:val="00247448"/>
    <w:rsid w:val="00251AA5"/>
    <w:rsid w:val="00253A4A"/>
    <w:rsid w:val="002574C2"/>
    <w:rsid w:val="00260F84"/>
    <w:rsid w:val="00262EA5"/>
    <w:rsid w:val="00263640"/>
    <w:rsid w:val="00263EAC"/>
    <w:rsid w:val="00264E22"/>
    <w:rsid w:val="002665B8"/>
    <w:rsid w:val="00266701"/>
    <w:rsid w:val="00271CB2"/>
    <w:rsid w:val="00271CB3"/>
    <w:rsid w:val="0027456F"/>
    <w:rsid w:val="002768A6"/>
    <w:rsid w:val="00277000"/>
    <w:rsid w:val="00277B64"/>
    <w:rsid w:val="00280B47"/>
    <w:rsid w:val="002850FF"/>
    <w:rsid w:val="00287173"/>
    <w:rsid w:val="0029124D"/>
    <w:rsid w:val="002932D9"/>
    <w:rsid w:val="002940A8"/>
    <w:rsid w:val="0029755A"/>
    <w:rsid w:val="002A0A1C"/>
    <w:rsid w:val="002A0ACC"/>
    <w:rsid w:val="002A2907"/>
    <w:rsid w:val="002A3518"/>
    <w:rsid w:val="002A3F98"/>
    <w:rsid w:val="002A4028"/>
    <w:rsid w:val="002B18A2"/>
    <w:rsid w:val="002B4159"/>
    <w:rsid w:val="002B6500"/>
    <w:rsid w:val="002B6A91"/>
    <w:rsid w:val="002B7F46"/>
    <w:rsid w:val="002C1142"/>
    <w:rsid w:val="002C4EAC"/>
    <w:rsid w:val="002C6BA7"/>
    <w:rsid w:val="002D2ECD"/>
    <w:rsid w:val="002D5C88"/>
    <w:rsid w:val="002D5E1F"/>
    <w:rsid w:val="002E014D"/>
    <w:rsid w:val="002E034F"/>
    <w:rsid w:val="002E221A"/>
    <w:rsid w:val="002E43B8"/>
    <w:rsid w:val="002E5FED"/>
    <w:rsid w:val="002F020E"/>
    <w:rsid w:val="002F07F3"/>
    <w:rsid w:val="002F1A48"/>
    <w:rsid w:val="002F20B4"/>
    <w:rsid w:val="002F6555"/>
    <w:rsid w:val="002F7C83"/>
    <w:rsid w:val="002F7D90"/>
    <w:rsid w:val="00307084"/>
    <w:rsid w:val="00307D45"/>
    <w:rsid w:val="00311709"/>
    <w:rsid w:val="00311CEA"/>
    <w:rsid w:val="003145FF"/>
    <w:rsid w:val="0031509F"/>
    <w:rsid w:val="00317956"/>
    <w:rsid w:val="00321059"/>
    <w:rsid w:val="00321386"/>
    <w:rsid w:val="00324CC6"/>
    <w:rsid w:val="00331D00"/>
    <w:rsid w:val="00331F8B"/>
    <w:rsid w:val="00333158"/>
    <w:rsid w:val="0033411E"/>
    <w:rsid w:val="00334391"/>
    <w:rsid w:val="00334DF3"/>
    <w:rsid w:val="0033510B"/>
    <w:rsid w:val="00335B60"/>
    <w:rsid w:val="00337D3F"/>
    <w:rsid w:val="00340A7A"/>
    <w:rsid w:val="00340C4C"/>
    <w:rsid w:val="00341ACB"/>
    <w:rsid w:val="00342E9A"/>
    <w:rsid w:val="0034376B"/>
    <w:rsid w:val="0034439C"/>
    <w:rsid w:val="003500F2"/>
    <w:rsid w:val="00360A35"/>
    <w:rsid w:val="00360AE2"/>
    <w:rsid w:val="00362B76"/>
    <w:rsid w:val="00362FF3"/>
    <w:rsid w:val="00363163"/>
    <w:rsid w:val="00364AB8"/>
    <w:rsid w:val="0036597D"/>
    <w:rsid w:val="003672F9"/>
    <w:rsid w:val="00372022"/>
    <w:rsid w:val="0037525B"/>
    <w:rsid w:val="00376C9C"/>
    <w:rsid w:val="003809C1"/>
    <w:rsid w:val="00383C39"/>
    <w:rsid w:val="00383CA3"/>
    <w:rsid w:val="00384041"/>
    <w:rsid w:val="00384832"/>
    <w:rsid w:val="00386CC9"/>
    <w:rsid w:val="00387089"/>
    <w:rsid w:val="0038743B"/>
    <w:rsid w:val="0039008D"/>
    <w:rsid w:val="0039082D"/>
    <w:rsid w:val="003910AC"/>
    <w:rsid w:val="00393DF1"/>
    <w:rsid w:val="00395F58"/>
    <w:rsid w:val="003A0BFC"/>
    <w:rsid w:val="003A1E9A"/>
    <w:rsid w:val="003A4034"/>
    <w:rsid w:val="003A77C1"/>
    <w:rsid w:val="003B0661"/>
    <w:rsid w:val="003B1A41"/>
    <w:rsid w:val="003B26B8"/>
    <w:rsid w:val="003B3616"/>
    <w:rsid w:val="003B4B49"/>
    <w:rsid w:val="003B55A7"/>
    <w:rsid w:val="003B598A"/>
    <w:rsid w:val="003B5A07"/>
    <w:rsid w:val="003C055F"/>
    <w:rsid w:val="003C109A"/>
    <w:rsid w:val="003C24BC"/>
    <w:rsid w:val="003C2CC8"/>
    <w:rsid w:val="003C3660"/>
    <w:rsid w:val="003C53FA"/>
    <w:rsid w:val="003C5849"/>
    <w:rsid w:val="003D1637"/>
    <w:rsid w:val="003D3445"/>
    <w:rsid w:val="003D4FBB"/>
    <w:rsid w:val="003D72AD"/>
    <w:rsid w:val="003D7EFE"/>
    <w:rsid w:val="003E1832"/>
    <w:rsid w:val="003E1AE3"/>
    <w:rsid w:val="003E26A8"/>
    <w:rsid w:val="003E5AE9"/>
    <w:rsid w:val="003F3483"/>
    <w:rsid w:val="003F3EDB"/>
    <w:rsid w:val="003F40D3"/>
    <w:rsid w:val="003F4F34"/>
    <w:rsid w:val="003F59B2"/>
    <w:rsid w:val="00401DD0"/>
    <w:rsid w:val="00401E47"/>
    <w:rsid w:val="00403366"/>
    <w:rsid w:val="0040414D"/>
    <w:rsid w:val="004042E1"/>
    <w:rsid w:val="004059D0"/>
    <w:rsid w:val="004063AF"/>
    <w:rsid w:val="0041082B"/>
    <w:rsid w:val="0041284E"/>
    <w:rsid w:val="00412F54"/>
    <w:rsid w:val="0041330A"/>
    <w:rsid w:val="0041797D"/>
    <w:rsid w:val="00417C33"/>
    <w:rsid w:val="00420E7B"/>
    <w:rsid w:val="00422A37"/>
    <w:rsid w:val="00422C82"/>
    <w:rsid w:val="004351BA"/>
    <w:rsid w:val="0043714E"/>
    <w:rsid w:val="00437588"/>
    <w:rsid w:val="00451AFD"/>
    <w:rsid w:val="00452685"/>
    <w:rsid w:val="00452B99"/>
    <w:rsid w:val="00453707"/>
    <w:rsid w:val="00453FB9"/>
    <w:rsid w:val="004555E7"/>
    <w:rsid w:val="00455C2B"/>
    <w:rsid w:val="00455DB3"/>
    <w:rsid w:val="004570AB"/>
    <w:rsid w:val="00460A0E"/>
    <w:rsid w:val="004619EA"/>
    <w:rsid w:val="00463892"/>
    <w:rsid w:val="00463EF0"/>
    <w:rsid w:val="004645D7"/>
    <w:rsid w:val="00464E96"/>
    <w:rsid w:val="004653E4"/>
    <w:rsid w:val="004666BD"/>
    <w:rsid w:val="00466920"/>
    <w:rsid w:val="0048424C"/>
    <w:rsid w:val="00490C6C"/>
    <w:rsid w:val="00491F96"/>
    <w:rsid w:val="004923B2"/>
    <w:rsid w:val="00492431"/>
    <w:rsid w:val="00492496"/>
    <w:rsid w:val="00492A55"/>
    <w:rsid w:val="00494270"/>
    <w:rsid w:val="00496997"/>
    <w:rsid w:val="004A2E9A"/>
    <w:rsid w:val="004A31DB"/>
    <w:rsid w:val="004A32D6"/>
    <w:rsid w:val="004A33D0"/>
    <w:rsid w:val="004A6BF0"/>
    <w:rsid w:val="004B1639"/>
    <w:rsid w:val="004B2379"/>
    <w:rsid w:val="004B263F"/>
    <w:rsid w:val="004B3CCC"/>
    <w:rsid w:val="004B7F08"/>
    <w:rsid w:val="004C0C04"/>
    <w:rsid w:val="004C3222"/>
    <w:rsid w:val="004C5FDB"/>
    <w:rsid w:val="004C7D2B"/>
    <w:rsid w:val="004D5AA9"/>
    <w:rsid w:val="004D6514"/>
    <w:rsid w:val="004D71C8"/>
    <w:rsid w:val="004D786E"/>
    <w:rsid w:val="004D7F66"/>
    <w:rsid w:val="004E0555"/>
    <w:rsid w:val="004E21F9"/>
    <w:rsid w:val="004E2DED"/>
    <w:rsid w:val="004E48EA"/>
    <w:rsid w:val="004E7EFC"/>
    <w:rsid w:val="004F5BCF"/>
    <w:rsid w:val="0050094D"/>
    <w:rsid w:val="00505BD0"/>
    <w:rsid w:val="00507F39"/>
    <w:rsid w:val="00511795"/>
    <w:rsid w:val="00511952"/>
    <w:rsid w:val="005164E8"/>
    <w:rsid w:val="00516B20"/>
    <w:rsid w:val="0051757E"/>
    <w:rsid w:val="00517FFB"/>
    <w:rsid w:val="005223A3"/>
    <w:rsid w:val="00523F69"/>
    <w:rsid w:val="00524C8D"/>
    <w:rsid w:val="0052670A"/>
    <w:rsid w:val="0053041C"/>
    <w:rsid w:val="00533FC2"/>
    <w:rsid w:val="005343DB"/>
    <w:rsid w:val="005343EF"/>
    <w:rsid w:val="005366DC"/>
    <w:rsid w:val="00540AA3"/>
    <w:rsid w:val="005417AB"/>
    <w:rsid w:val="00541E04"/>
    <w:rsid w:val="00544D1A"/>
    <w:rsid w:val="00546B16"/>
    <w:rsid w:val="00555B91"/>
    <w:rsid w:val="00555C92"/>
    <w:rsid w:val="00557A58"/>
    <w:rsid w:val="00557DBE"/>
    <w:rsid w:val="00563351"/>
    <w:rsid w:val="005637F3"/>
    <w:rsid w:val="00566826"/>
    <w:rsid w:val="00570162"/>
    <w:rsid w:val="00570F34"/>
    <w:rsid w:val="00571758"/>
    <w:rsid w:val="0057225A"/>
    <w:rsid w:val="00573D1A"/>
    <w:rsid w:val="005740CD"/>
    <w:rsid w:val="005755A2"/>
    <w:rsid w:val="005771B9"/>
    <w:rsid w:val="00577996"/>
    <w:rsid w:val="00580CEE"/>
    <w:rsid w:val="00581C05"/>
    <w:rsid w:val="0058239F"/>
    <w:rsid w:val="0058257C"/>
    <w:rsid w:val="005832C0"/>
    <w:rsid w:val="005837D0"/>
    <w:rsid w:val="00584555"/>
    <w:rsid w:val="00586652"/>
    <w:rsid w:val="005939B5"/>
    <w:rsid w:val="00593D43"/>
    <w:rsid w:val="00595A0F"/>
    <w:rsid w:val="00597C04"/>
    <w:rsid w:val="005A5034"/>
    <w:rsid w:val="005A71B3"/>
    <w:rsid w:val="005B51A8"/>
    <w:rsid w:val="005B6847"/>
    <w:rsid w:val="005B7A6C"/>
    <w:rsid w:val="005C3927"/>
    <w:rsid w:val="005C4136"/>
    <w:rsid w:val="005C611C"/>
    <w:rsid w:val="005C6D04"/>
    <w:rsid w:val="005D1170"/>
    <w:rsid w:val="005D34CC"/>
    <w:rsid w:val="005D3A74"/>
    <w:rsid w:val="005D591B"/>
    <w:rsid w:val="005D65F6"/>
    <w:rsid w:val="005E0363"/>
    <w:rsid w:val="005E0773"/>
    <w:rsid w:val="005E10B0"/>
    <w:rsid w:val="005E1EE1"/>
    <w:rsid w:val="005E40EB"/>
    <w:rsid w:val="005E426C"/>
    <w:rsid w:val="005E4544"/>
    <w:rsid w:val="005E5E0E"/>
    <w:rsid w:val="005F20F3"/>
    <w:rsid w:val="00602474"/>
    <w:rsid w:val="006035A2"/>
    <w:rsid w:val="00603F4F"/>
    <w:rsid w:val="00604FFA"/>
    <w:rsid w:val="00610F59"/>
    <w:rsid w:val="00611E0C"/>
    <w:rsid w:val="006140F0"/>
    <w:rsid w:val="00614140"/>
    <w:rsid w:val="006144A7"/>
    <w:rsid w:val="00614A55"/>
    <w:rsid w:val="00623FA2"/>
    <w:rsid w:val="00623FFD"/>
    <w:rsid w:val="00625356"/>
    <w:rsid w:val="0062681F"/>
    <w:rsid w:val="00633055"/>
    <w:rsid w:val="00633FED"/>
    <w:rsid w:val="00634EC5"/>
    <w:rsid w:val="00635090"/>
    <w:rsid w:val="00635240"/>
    <w:rsid w:val="006354B6"/>
    <w:rsid w:val="0063667A"/>
    <w:rsid w:val="006400FE"/>
    <w:rsid w:val="00644C0F"/>
    <w:rsid w:val="00644E3E"/>
    <w:rsid w:val="006476B0"/>
    <w:rsid w:val="006531A1"/>
    <w:rsid w:val="0065527E"/>
    <w:rsid w:val="00656277"/>
    <w:rsid w:val="006572A6"/>
    <w:rsid w:val="00657660"/>
    <w:rsid w:val="00661734"/>
    <w:rsid w:val="00664811"/>
    <w:rsid w:val="00664945"/>
    <w:rsid w:val="006665F7"/>
    <w:rsid w:val="00666FB0"/>
    <w:rsid w:val="00667D5D"/>
    <w:rsid w:val="0067377A"/>
    <w:rsid w:val="00676A57"/>
    <w:rsid w:val="00677893"/>
    <w:rsid w:val="006801FF"/>
    <w:rsid w:val="006819B9"/>
    <w:rsid w:val="00681C81"/>
    <w:rsid w:val="006820C5"/>
    <w:rsid w:val="00682A88"/>
    <w:rsid w:val="00683B30"/>
    <w:rsid w:val="006848D3"/>
    <w:rsid w:val="00686D21"/>
    <w:rsid w:val="00686E21"/>
    <w:rsid w:val="00690120"/>
    <w:rsid w:val="0069451E"/>
    <w:rsid w:val="00696A74"/>
    <w:rsid w:val="006A0F91"/>
    <w:rsid w:val="006A2E7B"/>
    <w:rsid w:val="006A46C2"/>
    <w:rsid w:val="006A78E8"/>
    <w:rsid w:val="006A7EDA"/>
    <w:rsid w:val="006B187A"/>
    <w:rsid w:val="006B2E5B"/>
    <w:rsid w:val="006B3B23"/>
    <w:rsid w:val="006B4ACE"/>
    <w:rsid w:val="006B58B6"/>
    <w:rsid w:val="006B5B50"/>
    <w:rsid w:val="006C2853"/>
    <w:rsid w:val="006C3C1B"/>
    <w:rsid w:val="006C5464"/>
    <w:rsid w:val="006C62C2"/>
    <w:rsid w:val="006C7935"/>
    <w:rsid w:val="006D1061"/>
    <w:rsid w:val="006D18F3"/>
    <w:rsid w:val="006D2E0E"/>
    <w:rsid w:val="006D55D1"/>
    <w:rsid w:val="006D7C3A"/>
    <w:rsid w:val="006D7CF0"/>
    <w:rsid w:val="006E6F56"/>
    <w:rsid w:val="006E782D"/>
    <w:rsid w:val="006F0B29"/>
    <w:rsid w:val="006F2030"/>
    <w:rsid w:val="006F50EB"/>
    <w:rsid w:val="006F5C61"/>
    <w:rsid w:val="00700921"/>
    <w:rsid w:val="007048A7"/>
    <w:rsid w:val="0071242F"/>
    <w:rsid w:val="00712C68"/>
    <w:rsid w:val="00713689"/>
    <w:rsid w:val="00714823"/>
    <w:rsid w:val="0071506B"/>
    <w:rsid w:val="0071522A"/>
    <w:rsid w:val="0071795C"/>
    <w:rsid w:val="00717FC2"/>
    <w:rsid w:val="007206AA"/>
    <w:rsid w:val="00722680"/>
    <w:rsid w:val="00723620"/>
    <w:rsid w:val="0072647A"/>
    <w:rsid w:val="00726AB3"/>
    <w:rsid w:val="0073225F"/>
    <w:rsid w:val="00733531"/>
    <w:rsid w:val="007355D0"/>
    <w:rsid w:val="007359AB"/>
    <w:rsid w:val="0073624B"/>
    <w:rsid w:val="007426C9"/>
    <w:rsid w:val="00744701"/>
    <w:rsid w:val="00745195"/>
    <w:rsid w:val="00745307"/>
    <w:rsid w:val="007456E1"/>
    <w:rsid w:val="00750428"/>
    <w:rsid w:val="007512FA"/>
    <w:rsid w:val="00754FAC"/>
    <w:rsid w:val="00755A05"/>
    <w:rsid w:val="0076309E"/>
    <w:rsid w:val="007633FE"/>
    <w:rsid w:val="00763DEC"/>
    <w:rsid w:val="0076655B"/>
    <w:rsid w:val="00767BEF"/>
    <w:rsid w:val="007715BB"/>
    <w:rsid w:val="00771937"/>
    <w:rsid w:val="00771A4B"/>
    <w:rsid w:val="00776A67"/>
    <w:rsid w:val="00776C98"/>
    <w:rsid w:val="00777241"/>
    <w:rsid w:val="0078069C"/>
    <w:rsid w:val="0078088D"/>
    <w:rsid w:val="007835A8"/>
    <w:rsid w:val="007846C4"/>
    <w:rsid w:val="00784E5F"/>
    <w:rsid w:val="007850E3"/>
    <w:rsid w:val="00791008"/>
    <w:rsid w:val="007932F2"/>
    <w:rsid w:val="00796756"/>
    <w:rsid w:val="007A2C03"/>
    <w:rsid w:val="007A2ED9"/>
    <w:rsid w:val="007A3362"/>
    <w:rsid w:val="007A405D"/>
    <w:rsid w:val="007A595E"/>
    <w:rsid w:val="007A67D0"/>
    <w:rsid w:val="007B1376"/>
    <w:rsid w:val="007B2056"/>
    <w:rsid w:val="007B37F4"/>
    <w:rsid w:val="007B6007"/>
    <w:rsid w:val="007B7701"/>
    <w:rsid w:val="007B77BE"/>
    <w:rsid w:val="007C13FC"/>
    <w:rsid w:val="007D010B"/>
    <w:rsid w:val="007D19E7"/>
    <w:rsid w:val="007D20CF"/>
    <w:rsid w:val="007D31E1"/>
    <w:rsid w:val="007D4814"/>
    <w:rsid w:val="007D770D"/>
    <w:rsid w:val="007E18BD"/>
    <w:rsid w:val="007E2728"/>
    <w:rsid w:val="007E4651"/>
    <w:rsid w:val="007E4853"/>
    <w:rsid w:val="007E48B5"/>
    <w:rsid w:val="007E7121"/>
    <w:rsid w:val="007F2433"/>
    <w:rsid w:val="007F34A8"/>
    <w:rsid w:val="008031F2"/>
    <w:rsid w:val="00805994"/>
    <w:rsid w:val="008077B3"/>
    <w:rsid w:val="008105FF"/>
    <w:rsid w:val="00811954"/>
    <w:rsid w:val="00813341"/>
    <w:rsid w:val="00813A18"/>
    <w:rsid w:val="00815EB0"/>
    <w:rsid w:val="008163F9"/>
    <w:rsid w:val="0082239D"/>
    <w:rsid w:val="00823731"/>
    <w:rsid w:val="00823B20"/>
    <w:rsid w:val="00826020"/>
    <w:rsid w:val="00830E15"/>
    <w:rsid w:val="00832AF9"/>
    <w:rsid w:val="0083358C"/>
    <w:rsid w:val="0083359A"/>
    <w:rsid w:val="008379E7"/>
    <w:rsid w:val="008409C7"/>
    <w:rsid w:val="00841188"/>
    <w:rsid w:val="00844E34"/>
    <w:rsid w:val="00847019"/>
    <w:rsid w:val="00850566"/>
    <w:rsid w:val="0085568C"/>
    <w:rsid w:val="00856651"/>
    <w:rsid w:val="00861C60"/>
    <w:rsid w:val="00862248"/>
    <w:rsid w:val="00865BAE"/>
    <w:rsid w:val="00870C24"/>
    <w:rsid w:val="008738A8"/>
    <w:rsid w:val="00875DEE"/>
    <w:rsid w:val="008803C1"/>
    <w:rsid w:val="00881C58"/>
    <w:rsid w:val="00881EF7"/>
    <w:rsid w:val="0088454E"/>
    <w:rsid w:val="00886235"/>
    <w:rsid w:val="008865C4"/>
    <w:rsid w:val="00894E45"/>
    <w:rsid w:val="008950B9"/>
    <w:rsid w:val="00896D90"/>
    <w:rsid w:val="008976B5"/>
    <w:rsid w:val="00897876"/>
    <w:rsid w:val="008A4246"/>
    <w:rsid w:val="008B04E3"/>
    <w:rsid w:val="008B5B7B"/>
    <w:rsid w:val="008B5C1D"/>
    <w:rsid w:val="008C38BC"/>
    <w:rsid w:val="008C65B3"/>
    <w:rsid w:val="008C6D9B"/>
    <w:rsid w:val="008C713B"/>
    <w:rsid w:val="008C7518"/>
    <w:rsid w:val="008C76CA"/>
    <w:rsid w:val="008D13D5"/>
    <w:rsid w:val="008D37AE"/>
    <w:rsid w:val="008D5096"/>
    <w:rsid w:val="008D5A7F"/>
    <w:rsid w:val="008D7E4E"/>
    <w:rsid w:val="008E1ADD"/>
    <w:rsid w:val="008E4AC2"/>
    <w:rsid w:val="008E659B"/>
    <w:rsid w:val="008E718B"/>
    <w:rsid w:val="008F37A3"/>
    <w:rsid w:val="008F4340"/>
    <w:rsid w:val="00900F81"/>
    <w:rsid w:val="00902646"/>
    <w:rsid w:val="00902A95"/>
    <w:rsid w:val="00902D54"/>
    <w:rsid w:val="00904668"/>
    <w:rsid w:val="00907AC2"/>
    <w:rsid w:val="00910E9B"/>
    <w:rsid w:val="00911685"/>
    <w:rsid w:val="00914E68"/>
    <w:rsid w:val="009200A9"/>
    <w:rsid w:val="00920EAE"/>
    <w:rsid w:val="00922F54"/>
    <w:rsid w:val="0092384C"/>
    <w:rsid w:val="00925719"/>
    <w:rsid w:val="00927EE8"/>
    <w:rsid w:val="00931875"/>
    <w:rsid w:val="0093385E"/>
    <w:rsid w:val="00933E7B"/>
    <w:rsid w:val="00937386"/>
    <w:rsid w:val="0094112B"/>
    <w:rsid w:val="00941CD3"/>
    <w:rsid w:val="009420BB"/>
    <w:rsid w:val="00942EA6"/>
    <w:rsid w:val="00944F6B"/>
    <w:rsid w:val="00945749"/>
    <w:rsid w:val="0095125B"/>
    <w:rsid w:val="0096189C"/>
    <w:rsid w:val="009623A8"/>
    <w:rsid w:val="009628B8"/>
    <w:rsid w:val="009633D8"/>
    <w:rsid w:val="009654BC"/>
    <w:rsid w:val="009666E8"/>
    <w:rsid w:val="00972CAE"/>
    <w:rsid w:val="00973945"/>
    <w:rsid w:val="00974663"/>
    <w:rsid w:val="00974D87"/>
    <w:rsid w:val="009762F6"/>
    <w:rsid w:val="009801B0"/>
    <w:rsid w:val="00983C1C"/>
    <w:rsid w:val="009851A0"/>
    <w:rsid w:val="00987110"/>
    <w:rsid w:val="00993057"/>
    <w:rsid w:val="0099483B"/>
    <w:rsid w:val="00995D4D"/>
    <w:rsid w:val="00995E5E"/>
    <w:rsid w:val="009A2AEA"/>
    <w:rsid w:val="009B1D39"/>
    <w:rsid w:val="009B4309"/>
    <w:rsid w:val="009B50D7"/>
    <w:rsid w:val="009B7FF6"/>
    <w:rsid w:val="009C0381"/>
    <w:rsid w:val="009C045A"/>
    <w:rsid w:val="009C125F"/>
    <w:rsid w:val="009C1452"/>
    <w:rsid w:val="009C7011"/>
    <w:rsid w:val="009D052C"/>
    <w:rsid w:val="009D05F6"/>
    <w:rsid w:val="009D2975"/>
    <w:rsid w:val="009D3DA2"/>
    <w:rsid w:val="009D4729"/>
    <w:rsid w:val="009D6349"/>
    <w:rsid w:val="009E10B6"/>
    <w:rsid w:val="009E3634"/>
    <w:rsid w:val="009E3D8A"/>
    <w:rsid w:val="009E41F8"/>
    <w:rsid w:val="009E5507"/>
    <w:rsid w:val="009E5CE6"/>
    <w:rsid w:val="009E64AC"/>
    <w:rsid w:val="009F0E2D"/>
    <w:rsid w:val="009F170E"/>
    <w:rsid w:val="009F2199"/>
    <w:rsid w:val="009F55A9"/>
    <w:rsid w:val="009F7582"/>
    <w:rsid w:val="009F7922"/>
    <w:rsid w:val="00A030CD"/>
    <w:rsid w:val="00A11268"/>
    <w:rsid w:val="00A11ADF"/>
    <w:rsid w:val="00A1238A"/>
    <w:rsid w:val="00A15F6D"/>
    <w:rsid w:val="00A160C6"/>
    <w:rsid w:val="00A1737E"/>
    <w:rsid w:val="00A17A68"/>
    <w:rsid w:val="00A17A90"/>
    <w:rsid w:val="00A2072E"/>
    <w:rsid w:val="00A23AC3"/>
    <w:rsid w:val="00A252D5"/>
    <w:rsid w:val="00A31BF5"/>
    <w:rsid w:val="00A32E55"/>
    <w:rsid w:val="00A34271"/>
    <w:rsid w:val="00A34C67"/>
    <w:rsid w:val="00A34FB8"/>
    <w:rsid w:val="00A36644"/>
    <w:rsid w:val="00A36A12"/>
    <w:rsid w:val="00A36F78"/>
    <w:rsid w:val="00A40A87"/>
    <w:rsid w:val="00A40B45"/>
    <w:rsid w:val="00A41384"/>
    <w:rsid w:val="00A41A3F"/>
    <w:rsid w:val="00A43D65"/>
    <w:rsid w:val="00A43E42"/>
    <w:rsid w:val="00A45212"/>
    <w:rsid w:val="00A462AC"/>
    <w:rsid w:val="00A4718C"/>
    <w:rsid w:val="00A52D50"/>
    <w:rsid w:val="00A536A6"/>
    <w:rsid w:val="00A550C2"/>
    <w:rsid w:val="00A56D61"/>
    <w:rsid w:val="00A60709"/>
    <w:rsid w:val="00A61EA4"/>
    <w:rsid w:val="00A62333"/>
    <w:rsid w:val="00A6445E"/>
    <w:rsid w:val="00A71EAE"/>
    <w:rsid w:val="00A7201B"/>
    <w:rsid w:val="00A724F0"/>
    <w:rsid w:val="00A73BB5"/>
    <w:rsid w:val="00A744E6"/>
    <w:rsid w:val="00A747F9"/>
    <w:rsid w:val="00A75686"/>
    <w:rsid w:val="00A83A31"/>
    <w:rsid w:val="00A84417"/>
    <w:rsid w:val="00A84E11"/>
    <w:rsid w:val="00A865B4"/>
    <w:rsid w:val="00A866E9"/>
    <w:rsid w:val="00A90941"/>
    <w:rsid w:val="00A92536"/>
    <w:rsid w:val="00A93DF1"/>
    <w:rsid w:val="00A9695F"/>
    <w:rsid w:val="00AA16E8"/>
    <w:rsid w:val="00AA3417"/>
    <w:rsid w:val="00AA50DC"/>
    <w:rsid w:val="00AA517F"/>
    <w:rsid w:val="00AB01DE"/>
    <w:rsid w:val="00AB1FFA"/>
    <w:rsid w:val="00AB3E01"/>
    <w:rsid w:val="00AB3FB0"/>
    <w:rsid w:val="00AB7147"/>
    <w:rsid w:val="00AC365D"/>
    <w:rsid w:val="00AC3A97"/>
    <w:rsid w:val="00AC4A56"/>
    <w:rsid w:val="00AC4EB1"/>
    <w:rsid w:val="00AD3C20"/>
    <w:rsid w:val="00AD4885"/>
    <w:rsid w:val="00AD50BC"/>
    <w:rsid w:val="00AD5E4C"/>
    <w:rsid w:val="00AE0EE2"/>
    <w:rsid w:val="00AE2718"/>
    <w:rsid w:val="00AE73E7"/>
    <w:rsid w:val="00AF04CF"/>
    <w:rsid w:val="00AF08EF"/>
    <w:rsid w:val="00AF4D84"/>
    <w:rsid w:val="00AF6907"/>
    <w:rsid w:val="00B021E9"/>
    <w:rsid w:val="00B0342A"/>
    <w:rsid w:val="00B056C0"/>
    <w:rsid w:val="00B06541"/>
    <w:rsid w:val="00B07EAF"/>
    <w:rsid w:val="00B10699"/>
    <w:rsid w:val="00B11DE8"/>
    <w:rsid w:val="00B16BF3"/>
    <w:rsid w:val="00B21D8B"/>
    <w:rsid w:val="00B22325"/>
    <w:rsid w:val="00B23AA4"/>
    <w:rsid w:val="00B30E31"/>
    <w:rsid w:val="00B3174F"/>
    <w:rsid w:val="00B32050"/>
    <w:rsid w:val="00B32B12"/>
    <w:rsid w:val="00B33A5B"/>
    <w:rsid w:val="00B40BC0"/>
    <w:rsid w:val="00B42476"/>
    <w:rsid w:val="00B4368E"/>
    <w:rsid w:val="00B44217"/>
    <w:rsid w:val="00B50D21"/>
    <w:rsid w:val="00B52804"/>
    <w:rsid w:val="00B52FC7"/>
    <w:rsid w:val="00B54154"/>
    <w:rsid w:val="00B54ADD"/>
    <w:rsid w:val="00B55E08"/>
    <w:rsid w:val="00B61372"/>
    <w:rsid w:val="00B64703"/>
    <w:rsid w:val="00B64F35"/>
    <w:rsid w:val="00B659AF"/>
    <w:rsid w:val="00B669E4"/>
    <w:rsid w:val="00B66B7C"/>
    <w:rsid w:val="00B66B97"/>
    <w:rsid w:val="00B670BC"/>
    <w:rsid w:val="00B67C97"/>
    <w:rsid w:val="00B67D4D"/>
    <w:rsid w:val="00B76B37"/>
    <w:rsid w:val="00B77400"/>
    <w:rsid w:val="00B800F0"/>
    <w:rsid w:val="00B825BC"/>
    <w:rsid w:val="00B838D3"/>
    <w:rsid w:val="00B8520D"/>
    <w:rsid w:val="00B85FEE"/>
    <w:rsid w:val="00B87087"/>
    <w:rsid w:val="00B9079E"/>
    <w:rsid w:val="00B93974"/>
    <w:rsid w:val="00B94689"/>
    <w:rsid w:val="00B959EF"/>
    <w:rsid w:val="00B95B4F"/>
    <w:rsid w:val="00B95F5C"/>
    <w:rsid w:val="00B96DC7"/>
    <w:rsid w:val="00BA06E9"/>
    <w:rsid w:val="00BA0BEC"/>
    <w:rsid w:val="00BA1929"/>
    <w:rsid w:val="00BA3E9E"/>
    <w:rsid w:val="00BA4895"/>
    <w:rsid w:val="00BA4DB9"/>
    <w:rsid w:val="00BA5A21"/>
    <w:rsid w:val="00BB0866"/>
    <w:rsid w:val="00BB3312"/>
    <w:rsid w:val="00BB57D8"/>
    <w:rsid w:val="00BB7406"/>
    <w:rsid w:val="00BB7645"/>
    <w:rsid w:val="00BC1ECF"/>
    <w:rsid w:val="00BC6D11"/>
    <w:rsid w:val="00BD4CE2"/>
    <w:rsid w:val="00BD6466"/>
    <w:rsid w:val="00BD6D73"/>
    <w:rsid w:val="00BD6EA5"/>
    <w:rsid w:val="00BE726C"/>
    <w:rsid w:val="00BF0F46"/>
    <w:rsid w:val="00BF2BCF"/>
    <w:rsid w:val="00C00477"/>
    <w:rsid w:val="00C01222"/>
    <w:rsid w:val="00C044FD"/>
    <w:rsid w:val="00C07D6C"/>
    <w:rsid w:val="00C1095B"/>
    <w:rsid w:val="00C14D5E"/>
    <w:rsid w:val="00C23C02"/>
    <w:rsid w:val="00C24B81"/>
    <w:rsid w:val="00C30F01"/>
    <w:rsid w:val="00C36D54"/>
    <w:rsid w:val="00C37A11"/>
    <w:rsid w:val="00C4262A"/>
    <w:rsid w:val="00C45C32"/>
    <w:rsid w:val="00C47639"/>
    <w:rsid w:val="00C50564"/>
    <w:rsid w:val="00C508BC"/>
    <w:rsid w:val="00C51E3F"/>
    <w:rsid w:val="00C54150"/>
    <w:rsid w:val="00C54853"/>
    <w:rsid w:val="00C55A28"/>
    <w:rsid w:val="00C6229E"/>
    <w:rsid w:val="00C64E2D"/>
    <w:rsid w:val="00C66226"/>
    <w:rsid w:val="00C66CC0"/>
    <w:rsid w:val="00C7164B"/>
    <w:rsid w:val="00C72EB4"/>
    <w:rsid w:val="00C758E7"/>
    <w:rsid w:val="00C7715C"/>
    <w:rsid w:val="00C814F4"/>
    <w:rsid w:val="00C81A70"/>
    <w:rsid w:val="00C853D0"/>
    <w:rsid w:val="00C854AE"/>
    <w:rsid w:val="00C91180"/>
    <w:rsid w:val="00C937D6"/>
    <w:rsid w:val="00C95BA8"/>
    <w:rsid w:val="00C9610D"/>
    <w:rsid w:val="00C96844"/>
    <w:rsid w:val="00CA0B77"/>
    <w:rsid w:val="00CA4F72"/>
    <w:rsid w:val="00CB17BD"/>
    <w:rsid w:val="00CB3B78"/>
    <w:rsid w:val="00CC1D75"/>
    <w:rsid w:val="00CC3D05"/>
    <w:rsid w:val="00CC45BF"/>
    <w:rsid w:val="00CC753D"/>
    <w:rsid w:val="00CC7D7D"/>
    <w:rsid w:val="00CD40B4"/>
    <w:rsid w:val="00CD43B7"/>
    <w:rsid w:val="00CD4FE2"/>
    <w:rsid w:val="00CE1F02"/>
    <w:rsid w:val="00CE2E0D"/>
    <w:rsid w:val="00CE3179"/>
    <w:rsid w:val="00CE5E5C"/>
    <w:rsid w:val="00CE63F3"/>
    <w:rsid w:val="00CE672F"/>
    <w:rsid w:val="00CE6FD5"/>
    <w:rsid w:val="00CF084A"/>
    <w:rsid w:val="00CF4422"/>
    <w:rsid w:val="00CF6AF7"/>
    <w:rsid w:val="00CF77FC"/>
    <w:rsid w:val="00D0047F"/>
    <w:rsid w:val="00D03164"/>
    <w:rsid w:val="00D04AA8"/>
    <w:rsid w:val="00D07876"/>
    <w:rsid w:val="00D10048"/>
    <w:rsid w:val="00D11A1F"/>
    <w:rsid w:val="00D15AE2"/>
    <w:rsid w:val="00D17CA7"/>
    <w:rsid w:val="00D2395E"/>
    <w:rsid w:val="00D24BDA"/>
    <w:rsid w:val="00D2661B"/>
    <w:rsid w:val="00D30AB2"/>
    <w:rsid w:val="00D31A4F"/>
    <w:rsid w:val="00D33950"/>
    <w:rsid w:val="00D34834"/>
    <w:rsid w:val="00D348B8"/>
    <w:rsid w:val="00D35157"/>
    <w:rsid w:val="00D43F9C"/>
    <w:rsid w:val="00D462E3"/>
    <w:rsid w:val="00D47567"/>
    <w:rsid w:val="00D56393"/>
    <w:rsid w:val="00D56D7F"/>
    <w:rsid w:val="00D56F4D"/>
    <w:rsid w:val="00D6318C"/>
    <w:rsid w:val="00D670BD"/>
    <w:rsid w:val="00D70E82"/>
    <w:rsid w:val="00D72B1B"/>
    <w:rsid w:val="00D73DFC"/>
    <w:rsid w:val="00D77D4F"/>
    <w:rsid w:val="00D81707"/>
    <w:rsid w:val="00D82CE6"/>
    <w:rsid w:val="00D82E91"/>
    <w:rsid w:val="00D9009A"/>
    <w:rsid w:val="00D9087D"/>
    <w:rsid w:val="00D92C84"/>
    <w:rsid w:val="00D934BB"/>
    <w:rsid w:val="00D94823"/>
    <w:rsid w:val="00D95F3A"/>
    <w:rsid w:val="00D97D4B"/>
    <w:rsid w:val="00D97FE4"/>
    <w:rsid w:val="00DA0137"/>
    <w:rsid w:val="00DA33BA"/>
    <w:rsid w:val="00DA57E2"/>
    <w:rsid w:val="00DA5AA3"/>
    <w:rsid w:val="00DA6578"/>
    <w:rsid w:val="00DA752E"/>
    <w:rsid w:val="00DA75B0"/>
    <w:rsid w:val="00DB0306"/>
    <w:rsid w:val="00DB1BBC"/>
    <w:rsid w:val="00DB2978"/>
    <w:rsid w:val="00DB3F7B"/>
    <w:rsid w:val="00DB65DA"/>
    <w:rsid w:val="00DC301B"/>
    <w:rsid w:val="00DC5EB0"/>
    <w:rsid w:val="00DC69A6"/>
    <w:rsid w:val="00DC6DDB"/>
    <w:rsid w:val="00DC708D"/>
    <w:rsid w:val="00DD01CF"/>
    <w:rsid w:val="00DD1D05"/>
    <w:rsid w:val="00DD4BAB"/>
    <w:rsid w:val="00DD52BD"/>
    <w:rsid w:val="00DD7A6D"/>
    <w:rsid w:val="00DE3ADB"/>
    <w:rsid w:val="00DE5290"/>
    <w:rsid w:val="00DE5DD4"/>
    <w:rsid w:val="00DF0B28"/>
    <w:rsid w:val="00DF0ED8"/>
    <w:rsid w:val="00DF3E41"/>
    <w:rsid w:val="00DF4980"/>
    <w:rsid w:val="00DF737C"/>
    <w:rsid w:val="00DF7800"/>
    <w:rsid w:val="00E0334D"/>
    <w:rsid w:val="00E0353E"/>
    <w:rsid w:val="00E0439A"/>
    <w:rsid w:val="00E046C7"/>
    <w:rsid w:val="00E053AD"/>
    <w:rsid w:val="00E06D4E"/>
    <w:rsid w:val="00E1061B"/>
    <w:rsid w:val="00E10629"/>
    <w:rsid w:val="00E127B2"/>
    <w:rsid w:val="00E137CA"/>
    <w:rsid w:val="00E14363"/>
    <w:rsid w:val="00E1460F"/>
    <w:rsid w:val="00E15AC0"/>
    <w:rsid w:val="00E1610E"/>
    <w:rsid w:val="00E161CE"/>
    <w:rsid w:val="00E1732C"/>
    <w:rsid w:val="00E173CB"/>
    <w:rsid w:val="00E24318"/>
    <w:rsid w:val="00E304E8"/>
    <w:rsid w:val="00E315BA"/>
    <w:rsid w:val="00E32AA0"/>
    <w:rsid w:val="00E34DB0"/>
    <w:rsid w:val="00E359B9"/>
    <w:rsid w:val="00E370D8"/>
    <w:rsid w:val="00E37C0C"/>
    <w:rsid w:val="00E402A2"/>
    <w:rsid w:val="00E40827"/>
    <w:rsid w:val="00E40976"/>
    <w:rsid w:val="00E41A0E"/>
    <w:rsid w:val="00E42A8B"/>
    <w:rsid w:val="00E43818"/>
    <w:rsid w:val="00E45BFC"/>
    <w:rsid w:val="00E461BC"/>
    <w:rsid w:val="00E472F9"/>
    <w:rsid w:val="00E47B82"/>
    <w:rsid w:val="00E541E5"/>
    <w:rsid w:val="00E57C1A"/>
    <w:rsid w:val="00E57DAF"/>
    <w:rsid w:val="00E6094B"/>
    <w:rsid w:val="00E616E8"/>
    <w:rsid w:val="00E61D96"/>
    <w:rsid w:val="00E64D38"/>
    <w:rsid w:val="00E651B7"/>
    <w:rsid w:val="00E65465"/>
    <w:rsid w:val="00E71213"/>
    <w:rsid w:val="00E7204A"/>
    <w:rsid w:val="00E74121"/>
    <w:rsid w:val="00E74D79"/>
    <w:rsid w:val="00E75314"/>
    <w:rsid w:val="00E76D8F"/>
    <w:rsid w:val="00E81670"/>
    <w:rsid w:val="00E82425"/>
    <w:rsid w:val="00E90CBB"/>
    <w:rsid w:val="00E90F3B"/>
    <w:rsid w:val="00E9366A"/>
    <w:rsid w:val="00EA2239"/>
    <w:rsid w:val="00EA62A6"/>
    <w:rsid w:val="00EA6F4A"/>
    <w:rsid w:val="00EB0864"/>
    <w:rsid w:val="00EB0B61"/>
    <w:rsid w:val="00EB1E64"/>
    <w:rsid w:val="00EB5D94"/>
    <w:rsid w:val="00EC05B7"/>
    <w:rsid w:val="00EC182E"/>
    <w:rsid w:val="00EC2ABE"/>
    <w:rsid w:val="00EC606F"/>
    <w:rsid w:val="00ED123F"/>
    <w:rsid w:val="00ED277B"/>
    <w:rsid w:val="00ED4365"/>
    <w:rsid w:val="00ED6A72"/>
    <w:rsid w:val="00ED70B5"/>
    <w:rsid w:val="00ED74E0"/>
    <w:rsid w:val="00EE3C63"/>
    <w:rsid w:val="00EE420B"/>
    <w:rsid w:val="00EE4242"/>
    <w:rsid w:val="00EE4324"/>
    <w:rsid w:val="00EE70D9"/>
    <w:rsid w:val="00EF30BC"/>
    <w:rsid w:val="00EF387F"/>
    <w:rsid w:val="00EF6C19"/>
    <w:rsid w:val="00F00C1C"/>
    <w:rsid w:val="00F018AE"/>
    <w:rsid w:val="00F01C3B"/>
    <w:rsid w:val="00F02F92"/>
    <w:rsid w:val="00F034EA"/>
    <w:rsid w:val="00F05907"/>
    <w:rsid w:val="00F07A38"/>
    <w:rsid w:val="00F100BE"/>
    <w:rsid w:val="00F10994"/>
    <w:rsid w:val="00F15D77"/>
    <w:rsid w:val="00F214D0"/>
    <w:rsid w:val="00F2336E"/>
    <w:rsid w:val="00F23C90"/>
    <w:rsid w:val="00F23CFF"/>
    <w:rsid w:val="00F24DE1"/>
    <w:rsid w:val="00F346DA"/>
    <w:rsid w:val="00F36D10"/>
    <w:rsid w:val="00F4235B"/>
    <w:rsid w:val="00F4269B"/>
    <w:rsid w:val="00F429F1"/>
    <w:rsid w:val="00F454F4"/>
    <w:rsid w:val="00F47154"/>
    <w:rsid w:val="00F50043"/>
    <w:rsid w:val="00F50749"/>
    <w:rsid w:val="00F50930"/>
    <w:rsid w:val="00F511B6"/>
    <w:rsid w:val="00F51621"/>
    <w:rsid w:val="00F51AA9"/>
    <w:rsid w:val="00F52B94"/>
    <w:rsid w:val="00F52EAC"/>
    <w:rsid w:val="00F53CB1"/>
    <w:rsid w:val="00F62AA6"/>
    <w:rsid w:val="00F6559C"/>
    <w:rsid w:val="00F65F58"/>
    <w:rsid w:val="00F66DD2"/>
    <w:rsid w:val="00F6796B"/>
    <w:rsid w:val="00F720C2"/>
    <w:rsid w:val="00F724AE"/>
    <w:rsid w:val="00F72CE4"/>
    <w:rsid w:val="00F750DA"/>
    <w:rsid w:val="00F76269"/>
    <w:rsid w:val="00F76B7E"/>
    <w:rsid w:val="00F8066A"/>
    <w:rsid w:val="00F80D4E"/>
    <w:rsid w:val="00F81B3E"/>
    <w:rsid w:val="00F81D30"/>
    <w:rsid w:val="00F8202F"/>
    <w:rsid w:val="00F841DD"/>
    <w:rsid w:val="00F90463"/>
    <w:rsid w:val="00F910CA"/>
    <w:rsid w:val="00F91859"/>
    <w:rsid w:val="00F922FD"/>
    <w:rsid w:val="00F95314"/>
    <w:rsid w:val="00F976EC"/>
    <w:rsid w:val="00F97FFA"/>
    <w:rsid w:val="00FA258B"/>
    <w:rsid w:val="00FA68B8"/>
    <w:rsid w:val="00FB048F"/>
    <w:rsid w:val="00FB3882"/>
    <w:rsid w:val="00FC0420"/>
    <w:rsid w:val="00FC0BDE"/>
    <w:rsid w:val="00FC3832"/>
    <w:rsid w:val="00FC5814"/>
    <w:rsid w:val="00FC691F"/>
    <w:rsid w:val="00FC74BB"/>
    <w:rsid w:val="00FD0543"/>
    <w:rsid w:val="00FD1CB9"/>
    <w:rsid w:val="00FD269F"/>
    <w:rsid w:val="00FD3246"/>
    <w:rsid w:val="00FD5246"/>
    <w:rsid w:val="00FD7B0E"/>
    <w:rsid w:val="00FE00D5"/>
    <w:rsid w:val="00FE0EB2"/>
    <w:rsid w:val="00FE1041"/>
    <w:rsid w:val="00FE2EFD"/>
    <w:rsid w:val="00FE49F9"/>
    <w:rsid w:val="00FE7915"/>
    <w:rsid w:val="00FE7AD0"/>
    <w:rsid w:val="00FF0285"/>
    <w:rsid w:val="00FF0476"/>
    <w:rsid w:val="00FF0510"/>
    <w:rsid w:val="00FF2A37"/>
    <w:rsid w:val="00FF2B44"/>
    <w:rsid w:val="00FF6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948EA1"/>
  <w15:docId w15:val="{AD1E78D0-A126-4D7F-9E10-C18E96275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qFormat="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59"/>
    <w:lsdException w:name="Table Theme" w:semiHidden="1" w:uiPriority="99"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uiPriority="99"/>
    <w:lsdException w:name="List Paragraph" w:uiPriority="34" w:qFormat="1"/>
    <w:lsdException w:name="Quote" w:uiPriority="73"/>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6AF7"/>
    <w:pPr>
      <w:spacing w:after="200" w:line="276" w:lineRule="auto"/>
    </w:pPr>
    <w:rPr>
      <w:rFonts w:ascii="Arial" w:hAnsi="Arial" w:cs="Palatino-Roman"/>
      <w:sz w:val="22"/>
      <w:szCs w:val="22"/>
    </w:rPr>
  </w:style>
  <w:style w:type="paragraph" w:styleId="Heading1">
    <w:name w:val="heading 1"/>
    <w:basedOn w:val="Normal"/>
    <w:next w:val="Normal"/>
    <w:link w:val="Heading1Char"/>
    <w:qFormat/>
    <w:rsid w:val="0095125B"/>
    <w:pPr>
      <w:keepNext/>
      <w:keepLines/>
      <w:pageBreakBefore/>
      <w:spacing w:before="480" w:after="0"/>
      <w:outlineLvl w:val="0"/>
    </w:pPr>
    <w:rPr>
      <w:rFonts w:cs="Times New Roman"/>
      <w:b/>
      <w:bCs/>
      <w:color w:val="004165"/>
      <w:sz w:val="28"/>
      <w:szCs w:val="28"/>
    </w:rPr>
  </w:style>
  <w:style w:type="paragraph" w:styleId="Heading2">
    <w:name w:val="heading 2"/>
    <w:basedOn w:val="Normal"/>
    <w:next w:val="Normal"/>
    <w:link w:val="Heading2Char"/>
    <w:unhideWhenUsed/>
    <w:qFormat/>
    <w:rsid w:val="0095125B"/>
    <w:pPr>
      <w:keepNext/>
      <w:keepLines/>
      <w:spacing w:before="200" w:after="0"/>
      <w:outlineLvl w:val="1"/>
    </w:pPr>
    <w:rPr>
      <w:rFonts w:cs="Times New Roman"/>
      <w:b/>
      <w:bCs/>
      <w:color w:val="5E95B8"/>
      <w:sz w:val="24"/>
      <w:szCs w:val="26"/>
    </w:rPr>
  </w:style>
  <w:style w:type="paragraph" w:styleId="Heading3">
    <w:name w:val="heading 3"/>
    <w:basedOn w:val="Normal"/>
    <w:next w:val="Normal"/>
    <w:link w:val="Heading3Char"/>
    <w:unhideWhenUsed/>
    <w:qFormat/>
    <w:rsid w:val="0095125B"/>
    <w:pPr>
      <w:keepNext/>
      <w:keepLines/>
      <w:spacing w:before="40" w:after="0"/>
      <w:outlineLvl w:val="2"/>
    </w:pPr>
    <w:rPr>
      <w:rFonts w:cs="Times New Roman"/>
      <w:b/>
      <w:color w:val="50BFA1"/>
      <w:sz w:val="24"/>
      <w:szCs w:val="24"/>
    </w:rPr>
  </w:style>
  <w:style w:type="paragraph" w:styleId="Heading4">
    <w:name w:val="heading 4"/>
    <w:basedOn w:val="Normal"/>
    <w:next w:val="Normal"/>
    <w:link w:val="Heading4Char"/>
    <w:unhideWhenUsed/>
    <w:qFormat/>
    <w:rsid w:val="006B3B23"/>
    <w:pPr>
      <w:keepNext/>
      <w:keepLines/>
      <w:spacing w:before="40" w:after="0"/>
      <w:outlineLvl w:val="3"/>
    </w:pPr>
    <w:rPr>
      <w:rFonts w:cs="Times New Roman"/>
      <w:i/>
      <w:iCs/>
      <w:color w:val="365F91"/>
    </w:rPr>
  </w:style>
  <w:style w:type="paragraph" w:styleId="Heading5">
    <w:name w:val="heading 5"/>
    <w:basedOn w:val="Normal"/>
    <w:next w:val="Normal"/>
    <w:link w:val="Heading5Char"/>
    <w:qFormat/>
    <w:rsid w:val="00455C2B"/>
    <w:pPr>
      <w:keepNext/>
      <w:spacing w:before="240" w:after="60" w:line="240" w:lineRule="auto"/>
      <w:outlineLvl w:val="4"/>
    </w:pPr>
    <w:rPr>
      <w:rFonts w:eastAsia="MS UI Gothic" w:cs="Times New Roman"/>
      <w:bCs/>
      <w:sz w:val="24"/>
    </w:rPr>
  </w:style>
  <w:style w:type="paragraph" w:styleId="Heading6">
    <w:name w:val="heading 6"/>
    <w:basedOn w:val="Normal"/>
    <w:next w:val="Normal"/>
    <w:link w:val="Heading6Char"/>
    <w:qFormat/>
    <w:rsid w:val="00455C2B"/>
    <w:pPr>
      <w:spacing w:before="240" w:after="60" w:line="240" w:lineRule="auto"/>
      <w:outlineLvl w:val="5"/>
    </w:pPr>
    <w:rPr>
      <w:rFonts w:eastAsia="MS UI Gothic" w:cs="Times New Roman"/>
      <w:bCs/>
      <w:sz w:val="24"/>
    </w:rPr>
  </w:style>
  <w:style w:type="paragraph" w:styleId="Heading7">
    <w:name w:val="heading 7"/>
    <w:basedOn w:val="Normal"/>
    <w:next w:val="Normal"/>
    <w:link w:val="Heading7Char"/>
    <w:qFormat/>
    <w:rsid w:val="00455C2B"/>
    <w:pPr>
      <w:spacing w:before="240" w:after="60" w:line="240" w:lineRule="auto"/>
      <w:outlineLvl w:val="6"/>
    </w:pPr>
    <w:rPr>
      <w:rFonts w:eastAsia="MS UI Gothic" w:cs="Times New Roman"/>
      <w:sz w:val="24"/>
      <w:szCs w:val="24"/>
    </w:rPr>
  </w:style>
  <w:style w:type="paragraph" w:styleId="Heading8">
    <w:name w:val="heading 8"/>
    <w:basedOn w:val="Normal"/>
    <w:next w:val="Normal"/>
    <w:link w:val="Heading8Char"/>
    <w:qFormat/>
    <w:rsid w:val="00455C2B"/>
    <w:pPr>
      <w:spacing w:before="240" w:after="60" w:line="240" w:lineRule="auto"/>
      <w:outlineLvl w:val="7"/>
    </w:pPr>
    <w:rPr>
      <w:rFonts w:eastAsia="MS UI Gothic" w:cs="Times New Roman"/>
      <w:iCs/>
      <w:sz w:val="24"/>
      <w:szCs w:val="24"/>
    </w:rPr>
  </w:style>
  <w:style w:type="paragraph" w:styleId="Heading9">
    <w:name w:val="heading 9"/>
    <w:basedOn w:val="Normal"/>
    <w:next w:val="Normal"/>
    <w:link w:val="Heading9Char"/>
    <w:qFormat/>
    <w:rsid w:val="00455C2B"/>
    <w:pPr>
      <w:spacing w:before="240" w:after="60" w:line="240" w:lineRule="auto"/>
      <w:outlineLvl w:val="8"/>
    </w:pPr>
    <w:rPr>
      <w:rFonts w:eastAsia="MS UI Gothic"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94112B"/>
    <w:pPr>
      <w:spacing w:after="0" w:line="240" w:lineRule="auto"/>
    </w:pPr>
    <w:rPr>
      <w:rFonts w:ascii="Tahoma" w:hAnsi="Tahoma" w:cs="Tahoma"/>
      <w:sz w:val="16"/>
      <w:szCs w:val="16"/>
    </w:rPr>
  </w:style>
  <w:style w:type="character" w:customStyle="1" w:styleId="BalloonTextChar">
    <w:name w:val="Balloon Text Char"/>
    <w:link w:val="BalloonText"/>
    <w:rsid w:val="0094112B"/>
    <w:rPr>
      <w:rFonts w:ascii="Tahoma" w:hAnsi="Tahoma" w:cs="Tahoma"/>
      <w:sz w:val="16"/>
      <w:szCs w:val="16"/>
    </w:rPr>
  </w:style>
  <w:style w:type="table" w:styleId="TableGrid">
    <w:name w:val="Table Grid"/>
    <w:basedOn w:val="TableNormal"/>
    <w:uiPriority w:val="59"/>
    <w:rsid w:val="002A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A0A1C"/>
    <w:pPr>
      <w:tabs>
        <w:tab w:val="center" w:pos="4680"/>
        <w:tab w:val="right" w:pos="9360"/>
      </w:tabs>
      <w:spacing w:after="0" w:line="240" w:lineRule="auto"/>
    </w:pPr>
  </w:style>
  <w:style w:type="character" w:customStyle="1" w:styleId="HeaderChar">
    <w:name w:val="Header Char"/>
    <w:basedOn w:val="DefaultParagraphFont"/>
    <w:link w:val="Header"/>
    <w:rsid w:val="002A0A1C"/>
  </w:style>
  <w:style w:type="paragraph" w:styleId="Footer">
    <w:name w:val="footer"/>
    <w:basedOn w:val="Normal"/>
    <w:link w:val="FooterChar"/>
    <w:uiPriority w:val="99"/>
    <w:unhideWhenUsed/>
    <w:rsid w:val="002A0A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A1C"/>
  </w:style>
  <w:style w:type="paragraph" w:styleId="NormalWeb">
    <w:name w:val="Normal (Web)"/>
    <w:basedOn w:val="Normal"/>
    <w:link w:val="NormalWebChar"/>
    <w:uiPriority w:val="99"/>
    <w:unhideWhenUsed/>
    <w:rsid w:val="001E161E"/>
    <w:pPr>
      <w:spacing w:before="100" w:beforeAutospacing="1" w:after="100" w:afterAutospacing="1" w:line="240" w:lineRule="auto"/>
    </w:pPr>
    <w:rPr>
      <w:rFonts w:cs="Times New Roman"/>
      <w:sz w:val="24"/>
      <w:szCs w:val="24"/>
    </w:rPr>
  </w:style>
  <w:style w:type="paragraph" w:styleId="ListParagraph">
    <w:name w:val="List Paragraph"/>
    <w:basedOn w:val="Normal"/>
    <w:uiPriority w:val="34"/>
    <w:qFormat/>
    <w:rsid w:val="00540AA3"/>
    <w:pPr>
      <w:ind w:left="720"/>
      <w:contextualSpacing/>
    </w:pPr>
  </w:style>
  <w:style w:type="paragraph" w:styleId="NoSpacing">
    <w:name w:val="No Spacing"/>
    <w:link w:val="NoSpacingChar"/>
    <w:uiPriority w:val="1"/>
    <w:qFormat/>
    <w:rsid w:val="006D2E0E"/>
    <w:rPr>
      <w:sz w:val="22"/>
      <w:szCs w:val="22"/>
      <w:lang w:eastAsia="ja-JP"/>
    </w:rPr>
  </w:style>
  <w:style w:type="character" w:customStyle="1" w:styleId="NoSpacingChar">
    <w:name w:val="No Spacing Char"/>
    <w:link w:val="NoSpacing"/>
    <w:uiPriority w:val="1"/>
    <w:rsid w:val="006D2E0E"/>
    <w:rPr>
      <w:lang w:eastAsia="ja-JP"/>
    </w:rPr>
  </w:style>
  <w:style w:type="character" w:customStyle="1" w:styleId="Heading1Char">
    <w:name w:val="Heading 1 Char"/>
    <w:link w:val="Heading1"/>
    <w:rsid w:val="0095125B"/>
    <w:rPr>
      <w:rFonts w:ascii="Arial" w:hAnsi="Arial"/>
      <w:b/>
      <w:bCs/>
      <w:color w:val="004165"/>
      <w:sz w:val="28"/>
      <w:szCs w:val="28"/>
    </w:rPr>
  </w:style>
  <w:style w:type="paragraph" w:styleId="TOCHeading">
    <w:name w:val="TOC Heading"/>
    <w:basedOn w:val="Heading1"/>
    <w:next w:val="Normal"/>
    <w:uiPriority w:val="39"/>
    <w:unhideWhenUsed/>
    <w:qFormat/>
    <w:rsid w:val="00C81A70"/>
    <w:pPr>
      <w:outlineLvl w:val="9"/>
    </w:pPr>
    <w:rPr>
      <w:lang w:eastAsia="ja-JP"/>
    </w:rPr>
  </w:style>
  <w:style w:type="paragraph" w:styleId="TOC1">
    <w:name w:val="toc 1"/>
    <w:aliases w:val="Topic List"/>
    <w:basedOn w:val="Normal"/>
    <w:next w:val="Normal"/>
    <w:autoRedefine/>
    <w:uiPriority w:val="39"/>
    <w:unhideWhenUsed/>
    <w:qFormat/>
    <w:rsid w:val="00C81A70"/>
    <w:pPr>
      <w:spacing w:after="100"/>
    </w:pPr>
  </w:style>
  <w:style w:type="character" w:styleId="Hyperlink">
    <w:name w:val="Hyperlink"/>
    <w:uiPriority w:val="99"/>
    <w:unhideWhenUsed/>
    <w:rsid w:val="00417C33"/>
    <w:rPr>
      <w:color w:val="0000FF"/>
      <w:u w:val="single"/>
    </w:rPr>
  </w:style>
  <w:style w:type="paragraph" w:customStyle="1" w:styleId="ChapterTitle">
    <w:name w:val="Chapter Title"/>
    <w:basedOn w:val="TableofContentsTitle"/>
    <w:qFormat/>
    <w:rsid w:val="000978D0"/>
    <w:pPr>
      <w:jc w:val="right"/>
    </w:pPr>
  </w:style>
  <w:style w:type="paragraph" w:styleId="Title">
    <w:name w:val="Title"/>
    <w:basedOn w:val="Normal"/>
    <w:next w:val="Normal"/>
    <w:link w:val="TitleChar"/>
    <w:qFormat/>
    <w:rsid w:val="001E161E"/>
    <w:pPr>
      <w:pBdr>
        <w:bottom w:val="single" w:sz="8" w:space="4" w:color="4F81BD"/>
      </w:pBdr>
      <w:spacing w:after="300" w:line="240" w:lineRule="auto"/>
      <w:contextualSpacing/>
    </w:pPr>
    <w:rPr>
      <w:rFonts w:cs="Times New Roman"/>
      <w:color w:val="17365D"/>
      <w:spacing w:val="5"/>
      <w:kern w:val="28"/>
      <w:sz w:val="52"/>
      <w:szCs w:val="52"/>
    </w:rPr>
  </w:style>
  <w:style w:type="character" w:customStyle="1" w:styleId="Heading2Char">
    <w:name w:val="Heading 2 Char"/>
    <w:link w:val="Heading2"/>
    <w:rsid w:val="0095125B"/>
    <w:rPr>
      <w:rFonts w:ascii="Arial" w:hAnsi="Arial"/>
      <w:b/>
      <w:bCs/>
      <w:color w:val="5E95B8"/>
      <w:sz w:val="24"/>
      <w:szCs w:val="26"/>
    </w:rPr>
  </w:style>
  <w:style w:type="paragraph" w:styleId="TOC2">
    <w:name w:val="toc 2"/>
    <w:basedOn w:val="Normal"/>
    <w:next w:val="Normal"/>
    <w:autoRedefine/>
    <w:uiPriority w:val="39"/>
    <w:unhideWhenUsed/>
    <w:qFormat/>
    <w:rsid w:val="005E1EE1"/>
    <w:pPr>
      <w:tabs>
        <w:tab w:val="right" w:leader="dot" w:pos="9350"/>
      </w:tabs>
      <w:spacing w:after="100"/>
      <w:ind w:left="220"/>
    </w:pPr>
    <w:rPr>
      <w:noProof/>
    </w:rPr>
  </w:style>
  <w:style w:type="paragraph" w:styleId="TOC3">
    <w:name w:val="toc 3"/>
    <w:basedOn w:val="Normal"/>
    <w:next w:val="Normal"/>
    <w:autoRedefine/>
    <w:uiPriority w:val="39"/>
    <w:unhideWhenUsed/>
    <w:qFormat/>
    <w:rsid w:val="00F214D0"/>
    <w:pPr>
      <w:spacing w:after="100"/>
      <w:ind w:left="440"/>
    </w:pPr>
    <w:rPr>
      <w:noProof/>
      <w:lang w:eastAsia="ja-JP"/>
    </w:rPr>
  </w:style>
  <w:style w:type="character" w:customStyle="1" w:styleId="Heading3Char">
    <w:name w:val="Heading 3 Char"/>
    <w:link w:val="Heading3"/>
    <w:rsid w:val="0095125B"/>
    <w:rPr>
      <w:rFonts w:ascii="Arial" w:hAnsi="Arial"/>
      <w:b/>
      <w:color w:val="50BFA1"/>
      <w:sz w:val="24"/>
      <w:szCs w:val="24"/>
    </w:rPr>
  </w:style>
  <w:style w:type="paragraph" w:customStyle="1" w:styleId="TableText">
    <w:name w:val="Table Text"/>
    <w:basedOn w:val="Normal"/>
    <w:link w:val="TableTextChar"/>
    <w:rsid w:val="001E161E"/>
    <w:pPr>
      <w:widowControl w:val="0"/>
      <w:spacing w:after="0" w:line="240" w:lineRule="auto"/>
    </w:pPr>
    <w:rPr>
      <w:rFonts w:cs="Times New Roman"/>
      <w:sz w:val="20"/>
      <w:szCs w:val="24"/>
    </w:rPr>
  </w:style>
  <w:style w:type="paragraph" w:customStyle="1" w:styleId="TableHeader">
    <w:name w:val="Table Header"/>
    <w:basedOn w:val="TableText"/>
    <w:link w:val="TableHeaderChar"/>
    <w:rsid w:val="002D5C88"/>
    <w:rPr>
      <w:b/>
    </w:rPr>
  </w:style>
  <w:style w:type="character" w:styleId="CommentReference">
    <w:name w:val="annotation reference"/>
    <w:uiPriority w:val="99"/>
    <w:semiHidden/>
    <w:rsid w:val="002D5C88"/>
    <w:rPr>
      <w:sz w:val="16"/>
      <w:szCs w:val="16"/>
    </w:rPr>
  </w:style>
  <w:style w:type="paragraph" w:customStyle="1" w:styleId="BulletList">
    <w:name w:val="Bullet List"/>
    <w:basedOn w:val="Normal"/>
    <w:link w:val="BulletListChar"/>
    <w:autoRedefine/>
    <w:qFormat/>
    <w:rsid w:val="00ED4365"/>
    <w:pPr>
      <w:widowControl w:val="0"/>
      <w:numPr>
        <w:numId w:val="21"/>
      </w:numPr>
      <w:spacing w:after="0"/>
    </w:pPr>
    <w:rPr>
      <w:rFonts w:ascii="Arial Narrow" w:hAnsi="Arial Narrow" w:cs="Times New Roman"/>
      <w:szCs w:val="24"/>
    </w:rPr>
  </w:style>
  <w:style w:type="paragraph" w:customStyle="1" w:styleId="Callouts">
    <w:name w:val="Callouts"/>
    <w:basedOn w:val="Normal"/>
    <w:qFormat/>
    <w:rsid w:val="00841188"/>
    <w:pPr>
      <w:widowControl w:val="0"/>
      <w:spacing w:before="120" w:after="120" w:line="240" w:lineRule="auto"/>
      <w:jc w:val="center"/>
    </w:pPr>
    <w:rPr>
      <w:rFonts w:cs="Times New Roman"/>
      <w:sz w:val="18"/>
      <w:szCs w:val="24"/>
    </w:rPr>
  </w:style>
  <w:style w:type="paragraph" w:customStyle="1" w:styleId="StepGraphic">
    <w:name w:val="Step Graphic"/>
    <w:basedOn w:val="StepGraphic0"/>
    <w:next w:val="Normal"/>
    <w:link w:val="StepGraphicChar"/>
    <w:autoRedefine/>
    <w:qFormat/>
    <w:rsid w:val="002F7D90"/>
  </w:style>
  <w:style w:type="character" w:customStyle="1" w:styleId="BulletListChar">
    <w:name w:val="Bullet List Char"/>
    <w:link w:val="BulletList"/>
    <w:rsid w:val="00ED4365"/>
    <w:rPr>
      <w:rFonts w:ascii="Arial Narrow" w:hAnsi="Arial Narrow"/>
      <w:sz w:val="22"/>
      <w:szCs w:val="24"/>
    </w:rPr>
  </w:style>
  <w:style w:type="character" w:customStyle="1" w:styleId="StepGraphicChar">
    <w:name w:val="Step Graphic Char"/>
    <w:link w:val="StepGraphic"/>
    <w:rsid w:val="002F7D90"/>
    <w:rPr>
      <w:rFonts w:ascii="Arial Narrow" w:hAnsi="Arial Narrow"/>
      <w:sz w:val="22"/>
      <w:szCs w:val="24"/>
    </w:rPr>
  </w:style>
  <w:style w:type="paragraph" w:customStyle="1" w:styleId="Heading1SamePage">
    <w:name w:val="Heading 1 Same Page"/>
    <w:basedOn w:val="Heading1"/>
    <w:next w:val="Normal"/>
    <w:link w:val="Heading1SamePageChar"/>
    <w:qFormat/>
    <w:rsid w:val="00231614"/>
    <w:pPr>
      <w:pageBreakBefore w:val="0"/>
    </w:pPr>
  </w:style>
  <w:style w:type="character" w:customStyle="1" w:styleId="Heading1SamePageChar">
    <w:name w:val="Heading 1 Same Page Char"/>
    <w:link w:val="Heading1SamePage"/>
    <w:rsid w:val="00231614"/>
    <w:rPr>
      <w:rFonts w:ascii="Arial" w:hAnsi="Arial"/>
      <w:b/>
      <w:bCs/>
      <w:color w:val="004165"/>
      <w:sz w:val="28"/>
      <w:szCs w:val="28"/>
    </w:rPr>
  </w:style>
  <w:style w:type="paragraph" w:customStyle="1" w:styleId="Procedure">
    <w:name w:val="Procedure"/>
    <w:basedOn w:val="Normal"/>
    <w:next w:val="Steps"/>
    <w:autoRedefine/>
    <w:qFormat/>
    <w:rsid w:val="00A52D50"/>
    <w:pPr>
      <w:widowControl w:val="0"/>
      <w:numPr>
        <w:numId w:val="27"/>
      </w:numPr>
      <w:spacing w:before="240" w:after="240" w:line="240" w:lineRule="auto"/>
      <w:ind w:left="360"/>
    </w:pPr>
    <w:rPr>
      <w:rFonts w:cs="Times New Roman"/>
      <w:b/>
      <w:szCs w:val="24"/>
    </w:rPr>
  </w:style>
  <w:style w:type="paragraph" w:customStyle="1" w:styleId="Steps">
    <w:name w:val="Steps"/>
    <w:basedOn w:val="Normal"/>
    <w:link w:val="StepsChar"/>
    <w:autoRedefine/>
    <w:qFormat/>
    <w:rsid w:val="003C53FA"/>
    <w:pPr>
      <w:widowControl w:val="0"/>
      <w:numPr>
        <w:numId w:val="5"/>
      </w:numPr>
      <w:spacing w:before="240" w:after="240" w:line="240" w:lineRule="auto"/>
    </w:pPr>
    <w:rPr>
      <w:rFonts w:ascii="Arial Narrow" w:hAnsi="Arial Narrow" w:cs="Times New Roman"/>
      <w:lang w:val="en" w:eastAsia="en-GB"/>
    </w:rPr>
  </w:style>
  <w:style w:type="character" w:customStyle="1" w:styleId="Selection">
    <w:name w:val="Selection"/>
    <w:qFormat/>
    <w:rsid w:val="001E161E"/>
    <w:rPr>
      <w:rFonts w:ascii="Arial" w:hAnsi="Arial"/>
      <w:b/>
      <w:sz w:val="22"/>
    </w:rPr>
  </w:style>
  <w:style w:type="paragraph" w:customStyle="1" w:styleId="Note">
    <w:name w:val="Note"/>
    <w:basedOn w:val="Normal"/>
    <w:next w:val="Normal"/>
    <w:link w:val="NoteChar"/>
    <w:qFormat/>
    <w:rsid w:val="0041284E"/>
    <w:pPr>
      <w:widowControl w:val="0"/>
      <w:numPr>
        <w:numId w:val="18"/>
      </w:numPr>
      <w:spacing w:before="320" w:after="320" w:line="240" w:lineRule="auto"/>
      <w:ind w:left="1080"/>
    </w:pPr>
    <w:rPr>
      <w:rFonts w:cs="Times New Roman"/>
      <w:i/>
      <w:szCs w:val="24"/>
    </w:rPr>
  </w:style>
  <w:style w:type="paragraph" w:customStyle="1" w:styleId="Result">
    <w:name w:val="Result"/>
    <w:basedOn w:val="Normal"/>
    <w:next w:val="Steps"/>
    <w:link w:val="ResultChar"/>
    <w:qFormat/>
    <w:rsid w:val="00C51E3F"/>
    <w:pPr>
      <w:widowControl w:val="0"/>
      <w:tabs>
        <w:tab w:val="left" w:pos="1080"/>
      </w:tabs>
      <w:spacing w:after="120" w:line="240" w:lineRule="auto"/>
      <w:ind w:left="1080"/>
    </w:pPr>
    <w:rPr>
      <w:rFonts w:cs="Times New Roman"/>
      <w:i/>
      <w:szCs w:val="24"/>
    </w:rPr>
  </w:style>
  <w:style w:type="character" w:customStyle="1" w:styleId="StepsChar">
    <w:name w:val="Steps Char"/>
    <w:link w:val="Steps"/>
    <w:rsid w:val="003C53FA"/>
    <w:rPr>
      <w:rFonts w:ascii="Arial Narrow" w:hAnsi="Arial Narrow"/>
      <w:sz w:val="22"/>
      <w:szCs w:val="22"/>
      <w:lang w:val="en" w:eastAsia="en-GB"/>
    </w:rPr>
  </w:style>
  <w:style w:type="paragraph" w:customStyle="1" w:styleId="TableBullet">
    <w:name w:val="Table Bullet"/>
    <w:basedOn w:val="BulletList"/>
    <w:rsid w:val="00FA68B8"/>
    <w:pPr>
      <w:ind w:left="0"/>
    </w:pPr>
    <w:rPr>
      <w:rFonts w:ascii="Arial" w:hAnsi="Arial"/>
      <w:sz w:val="20"/>
    </w:rPr>
  </w:style>
  <w:style w:type="character" w:customStyle="1" w:styleId="Heading4Char">
    <w:name w:val="Heading 4 Char"/>
    <w:link w:val="Heading4"/>
    <w:rsid w:val="006B3B23"/>
    <w:rPr>
      <w:rFonts w:ascii="Arial" w:eastAsia="Times New Roman" w:hAnsi="Arial" w:cs="Times New Roman"/>
      <w:i/>
      <w:iCs/>
      <w:color w:val="365F91"/>
    </w:rPr>
  </w:style>
  <w:style w:type="character" w:customStyle="1" w:styleId="Heading5Char">
    <w:name w:val="Heading 5 Char"/>
    <w:link w:val="Heading5"/>
    <w:rsid w:val="00455C2B"/>
    <w:rPr>
      <w:rFonts w:ascii="Arial" w:eastAsia="MS UI Gothic" w:hAnsi="Arial" w:cs="Times New Roman"/>
      <w:bCs/>
      <w:sz w:val="24"/>
    </w:rPr>
  </w:style>
  <w:style w:type="character" w:customStyle="1" w:styleId="Heading6Char">
    <w:name w:val="Heading 6 Char"/>
    <w:link w:val="Heading6"/>
    <w:rsid w:val="00455C2B"/>
    <w:rPr>
      <w:rFonts w:ascii="Arial" w:eastAsia="MS UI Gothic" w:hAnsi="Arial" w:cs="Times New Roman"/>
      <w:bCs/>
      <w:sz w:val="24"/>
    </w:rPr>
  </w:style>
  <w:style w:type="character" w:customStyle="1" w:styleId="Heading7Char">
    <w:name w:val="Heading 7 Char"/>
    <w:link w:val="Heading7"/>
    <w:rsid w:val="00455C2B"/>
    <w:rPr>
      <w:rFonts w:ascii="Arial" w:eastAsia="MS UI Gothic" w:hAnsi="Arial" w:cs="Times New Roman"/>
      <w:sz w:val="24"/>
      <w:szCs w:val="24"/>
    </w:rPr>
  </w:style>
  <w:style w:type="character" w:customStyle="1" w:styleId="Heading8Char">
    <w:name w:val="Heading 8 Char"/>
    <w:link w:val="Heading8"/>
    <w:rsid w:val="00455C2B"/>
    <w:rPr>
      <w:rFonts w:ascii="Arial" w:eastAsia="MS UI Gothic" w:hAnsi="Arial" w:cs="Times New Roman"/>
      <w:iCs/>
      <w:sz w:val="24"/>
      <w:szCs w:val="24"/>
    </w:rPr>
  </w:style>
  <w:style w:type="character" w:customStyle="1" w:styleId="Heading9Char">
    <w:name w:val="Heading 9 Char"/>
    <w:link w:val="Heading9"/>
    <w:rsid w:val="00455C2B"/>
    <w:rPr>
      <w:rFonts w:ascii="Arial" w:eastAsia="MS UI Gothic" w:hAnsi="Arial" w:cs="Arial"/>
      <w:sz w:val="24"/>
    </w:rPr>
  </w:style>
  <w:style w:type="character" w:customStyle="1" w:styleId="TitleChar">
    <w:name w:val="Title Char"/>
    <w:link w:val="Title"/>
    <w:rsid w:val="001E161E"/>
    <w:rPr>
      <w:rFonts w:ascii="Arial" w:eastAsia="Times New Roman" w:hAnsi="Arial" w:cs="Times New Roman"/>
      <w:color w:val="17365D"/>
      <w:spacing w:val="5"/>
      <w:kern w:val="28"/>
      <w:sz w:val="52"/>
      <w:szCs w:val="52"/>
    </w:rPr>
  </w:style>
  <w:style w:type="paragraph" w:styleId="Subtitle">
    <w:name w:val="Subtitle"/>
    <w:basedOn w:val="Normal"/>
    <w:next w:val="Normal"/>
    <w:link w:val="SubtitleChar"/>
    <w:qFormat/>
    <w:rsid w:val="001E161E"/>
    <w:pPr>
      <w:numPr>
        <w:ilvl w:val="1"/>
      </w:numPr>
    </w:pPr>
    <w:rPr>
      <w:rFonts w:cs="Times New Roman"/>
      <w:i/>
      <w:iCs/>
      <w:color w:val="4F81BD"/>
      <w:spacing w:val="15"/>
      <w:sz w:val="24"/>
      <w:szCs w:val="24"/>
      <w:lang w:eastAsia="ja-JP"/>
    </w:rPr>
  </w:style>
  <w:style w:type="character" w:customStyle="1" w:styleId="SubtitleChar">
    <w:name w:val="Subtitle Char"/>
    <w:link w:val="Subtitle"/>
    <w:rsid w:val="001E161E"/>
    <w:rPr>
      <w:rFonts w:ascii="Arial" w:eastAsia="Times New Roman" w:hAnsi="Arial" w:cs="Times New Roman"/>
      <w:i/>
      <w:iCs/>
      <w:color w:val="4F81BD"/>
      <w:spacing w:val="15"/>
      <w:sz w:val="24"/>
      <w:szCs w:val="24"/>
      <w:lang w:eastAsia="ja-JP"/>
    </w:rPr>
  </w:style>
  <w:style w:type="paragraph" w:customStyle="1" w:styleId="InstructorNotes">
    <w:name w:val="Instructor Notes"/>
    <w:basedOn w:val="Note"/>
    <w:link w:val="InstructorNotesChar"/>
    <w:qFormat/>
    <w:rsid w:val="00F2336E"/>
    <w:pPr>
      <w:shd w:val="clear" w:color="auto" w:fill="D9D9D9"/>
      <w:ind w:left="0"/>
      <w:outlineLvl w:val="2"/>
    </w:pPr>
    <w:rPr>
      <w:rFonts w:cs="Arial"/>
      <w:bCs/>
      <w:sz w:val="28"/>
      <w:szCs w:val="28"/>
    </w:rPr>
  </w:style>
  <w:style w:type="character" w:customStyle="1" w:styleId="InstructorNotesChar">
    <w:name w:val="Instructor Notes Char"/>
    <w:link w:val="InstructorNotes"/>
    <w:rsid w:val="00F2336E"/>
    <w:rPr>
      <w:rFonts w:ascii="Arial" w:hAnsi="Arial" w:cs="Arial"/>
      <w:bCs/>
      <w:i/>
      <w:sz w:val="28"/>
      <w:szCs w:val="28"/>
      <w:shd w:val="clear" w:color="auto" w:fill="D9D9D9"/>
    </w:rPr>
  </w:style>
  <w:style w:type="paragraph" w:customStyle="1" w:styleId="TH5">
    <w:name w:val="TH5"/>
    <w:basedOn w:val="Normal"/>
    <w:uiPriority w:val="99"/>
    <w:rsid w:val="00455C2B"/>
    <w:pPr>
      <w:spacing w:after="0" w:line="240" w:lineRule="auto"/>
    </w:pPr>
    <w:rPr>
      <w:rFonts w:eastAsia="MS UI Gothic" w:cs="Times New Roman"/>
      <w:sz w:val="28"/>
      <w:szCs w:val="24"/>
    </w:rPr>
  </w:style>
  <w:style w:type="paragraph" w:styleId="TOC4">
    <w:name w:val="toc 4"/>
    <w:basedOn w:val="Normal"/>
    <w:next w:val="Normal"/>
    <w:autoRedefine/>
    <w:uiPriority w:val="39"/>
    <w:rsid w:val="001E161E"/>
    <w:pPr>
      <w:spacing w:after="0" w:line="240" w:lineRule="auto"/>
      <w:ind w:left="648"/>
    </w:pPr>
    <w:rPr>
      <w:rFonts w:eastAsia="MS UI Gothic" w:cs="Times New Roman"/>
      <w:sz w:val="18"/>
      <w:szCs w:val="24"/>
    </w:rPr>
  </w:style>
  <w:style w:type="paragraph" w:styleId="TOC5">
    <w:name w:val="toc 5"/>
    <w:basedOn w:val="Normal"/>
    <w:next w:val="Normal"/>
    <w:autoRedefine/>
    <w:uiPriority w:val="39"/>
    <w:rsid w:val="001E161E"/>
    <w:pPr>
      <w:spacing w:after="0" w:line="240" w:lineRule="auto"/>
      <w:ind w:left="864"/>
    </w:pPr>
    <w:rPr>
      <w:rFonts w:eastAsia="MS UI Gothic" w:cs="Times New Roman"/>
      <w:sz w:val="18"/>
      <w:szCs w:val="24"/>
    </w:rPr>
  </w:style>
  <w:style w:type="paragraph" w:customStyle="1" w:styleId="NormalLightBlue">
    <w:name w:val="Normal+ Light Blue"/>
    <w:basedOn w:val="Heading1"/>
    <w:link w:val="NormalLightBlueChar"/>
    <w:uiPriority w:val="99"/>
    <w:rsid w:val="00455C2B"/>
    <w:pPr>
      <w:keepLines w:val="0"/>
      <w:spacing w:before="240" w:after="60" w:line="240" w:lineRule="auto"/>
    </w:pPr>
    <w:rPr>
      <w:rFonts w:eastAsia="MS UI Gothic" w:cs="Arial"/>
      <w:color w:val="3366FF"/>
      <w:kern w:val="32"/>
      <w:sz w:val="32"/>
      <w:szCs w:val="32"/>
    </w:rPr>
  </w:style>
  <w:style w:type="character" w:customStyle="1" w:styleId="NormalLightBlueChar">
    <w:name w:val="Normal+ Light Blue Char"/>
    <w:link w:val="NormalLightBlue"/>
    <w:uiPriority w:val="99"/>
    <w:locked/>
    <w:rsid w:val="00455C2B"/>
    <w:rPr>
      <w:rFonts w:ascii="Arial" w:eastAsia="MS UI Gothic" w:hAnsi="Arial" w:cs="Arial"/>
      <w:b/>
      <w:bCs/>
      <w:color w:val="3366FF"/>
      <w:kern w:val="32"/>
      <w:sz w:val="32"/>
      <w:szCs w:val="32"/>
    </w:rPr>
  </w:style>
  <w:style w:type="character" w:customStyle="1" w:styleId="NormalWebChar">
    <w:name w:val="Normal (Web) Char"/>
    <w:link w:val="NormalWeb"/>
    <w:locked/>
    <w:rsid w:val="001E161E"/>
    <w:rPr>
      <w:rFonts w:ascii="Arial" w:eastAsia="Times New Roman" w:hAnsi="Arial" w:cs="Times New Roman"/>
      <w:sz w:val="24"/>
      <w:szCs w:val="24"/>
    </w:rPr>
  </w:style>
  <w:style w:type="paragraph" w:styleId="TOC6">
    <w:name w:val="toc 6"/>
    <w:basedOn w:val="Normal"/>
    <w:next w:val="Normal"/>
    <w:autoRedefine/>
    <w:uiPriority w:val="39"/>
    <w:rsid w:val="001E161E"/>
    <w:pPr>
      <w:spacing w:after="0" w:line="240" w:lineRule="auto"/>
      <w:ind w:left="1080"/>
    </w:pPr>
    <w:rPr>
      <w:rFonts w:eastAsia="MS UI Gothic" w:cs="Times New Roman"/>
      <w:sz w:val="18"/>
      <w:szCs w:val="24"/>
    </w:rPr>
  </w:style>
  <w:style w:type="paragraph" w:styleId="TOC7">
    <w:name w:val="toc 7"/>
    <w:basedOn w:val="Normal"/>
    <w:next w:val="Normal"/>
    <w:autoRedefine/>
    <w:uiPriority w:val="39"/>
    <w:rsid w:val="001E161E"/>
    <w:pPr>
      <w:spacing w:after="0" w:line="240" w:lineRule="auto"/>
      <w:ind w:left="1296"/>
    </w:pPr>
    <w:rPr>
      <w:rFonts w:eastAsia="MS UI Gothic" w:cs="Times New Roman"/>
      <w:sz w:val="18"/>
      <w:szCs w:val="24"/>
    </w:rPr>
  </w:style>
  <w:style w:type="paragraph" w:styleId="TOC8">
    <w:name w:val="toc 8"/>
    <w:basedOn w:val="Normal"/>
    <w:next w:val="Normal"/>
    <w:autoRedefine/>
    <w:uiPriority w:val="39"/>
    <w:rsid w:val="001E161E"/>
    <w:pPr>
      <w:spacing w:after="0" w:line="240" w:lineRule="auto"/>
      <w:ind w:left="1512"/>
    </w:pPr>
    <w:rPr>
      <w:rFonts w:eastAsia="MS UI Gothic" w:cs="Times New Roman"/>
      <w:sz w:val="18"/>
      <w:szCs w:val="24"/>
    </w:rPr>
  </w:style>
  <w:style w:type="paragraph" w:styleId="TOC9">
    <w:name w:val="toc 9"/>
    <w:basedOn w:val="Normal"/>
    <w:next w:val="Normal"/>
    <w:autoRedefine/>
    <w:uiPriority w:val="39"/>
    <w:rsid w:val="001E161E"/>
    <w:pPr>
      <w:spacing w:after="0" w:line="240" w:lineRule="auto"/>
      <w:ind w:left="1728"/>
    </w:pPr>
    <w:rPr>
      <w:rFonts w:eastAsia="MS UI Gothic" w:cs="Times New Roman"/>
      <w:sz w:val="18"/>
      <w:szCs w:val="24"/>
    </w:rPr>
  </w:style>
  <w:style w:type="paragraph" w:customStyle="1" w:styleId="OLHeading">
    <w:name w:val="OLHeading"/>
    <w:basedOn w:val="Heading1"/>
    <w:uiPriority w:val="99"/>
    <w:rsid w:val="00455C2B"/>
    <w:pPr>
      <w:keepLines w:val="0"/>
      <w:spacing w:before="240" w:after="60" w:line="240" w:lineRule="auto"/>
    </w:pPr>
    <w:rPr>
      <w:rFonts w:eastAsia="MS UI Gothic" w:cs="Arial"/>
      <w:color w:val="auto"/>
      <w:kern w:val="32"/>
      <w:sz w:val="32"/>
      <w:szCs w:val="32"/>
    </w:rPr>
  </w:style>
  <w:style w:type="character" w:customStyle="1" w:styleId="ResultChar">
    <w:name w:val="Result Char"/>
    <w:link w:val="Result"/>
    <w:rsid w:val="00C51E3F"/>
    <w:rPr>
      <w:rFonts w:ascii="Calibri" w:eastAsia="Times New Roman" w:hAnsi="Calibri" w:cs="Times New Roman"/>
      <w:i/>
      <w:szCs w:val="24"/>
    </w:rPr>
  </w:style>
  <w:style w:type="character" w:customStyle="1" w:styleId="NoteChar">
    <w:name w:val="Note Char"/>
    <w:link w:val="Note"/>
    <w:rsid w:val="0041284E"/>
    <w:rPr>
      <w:rFonts w:ascii="Arial" w:hAnsi="Arial"/>
      <w:i/>
      <w:sz w:val="22"/>
      <w:szCs w:val="24"/>
    </w:rPr>
  </w:style>
  <w:style w:type="paragraph" w:customStyle="1" w:styleId="NumberList">
    <w:name w:val="Number List"/>
    <w:basedOn w:val="BulletList"/>
    <w:rsid w:val="002A0ACC"/>
    <w:pPr>
      <w:numPr>
        <w:numId w:val="3"/>
      </w:numPr>
    </w:pPr>
  </w:style>
  <w:style w:type="paragraph" w:styleId="MacroText">
    <w:name w:val="macro"/>
    <w:link w:val="MacroTextChar"/>
    <w:semiHidden/>
    <w:rsid w:val="00455C2B"/>
    <w:pPr>
      <w:keepLines/>
      <w:tabs>
        <w:tab w:val="left" w:pos="480"/>
        <w:tab w:val="left" w:pos="960"/>
        <w:tab w:val="left" w:pos="1440"/>
        <w:tab w:val="left" w:pos="1920"/>
        <w:tab w:val="left" w:pos="2400"/>
        <w:tab w:val="left" w:pos="2880"/>
        <w:tab w:val="left" w:pos="3360"/>
        <w:tab w:val="left" w:pos="3840"/>
        <w:tab w:val="left" w:pos="4320"/>
      </w:tabs>
    </w:pPr>
    <w:rPr>
      <w:rFonts w:ascii="Courier" w:hAnsi="Courier"/>
    </w:rPr>
  </w:style>
  <w:style w:type="character" w:customStyle="1" w:styleId="MacroTextChar">
    <w:name w:val="Macro Text Char"/>
    <w:link w:val="MacroText"/>
    <w:semiHidden/>
    <w:rsid w:val="00455C2B"/>
    <w:rPr>
      <w:rFonts w:ascii="Courier" w:eastAsia="Times New Roman" w:hAnsi="Courier" w:cs="Times New Roman"/>
      <w:sz w:val="20"/>
      <w:szCs w:val="20"/>
    </w:rPr>
  </w:style>
  <w:style w:type="paragraph" w:customStyle="1" w:styleId="body">
    <w:name w:val="body"/>
    <w:basedOn w:val="Normal"/>
    <w:semiHidden/>
    <w:rsid w:val="00455C2B"/>
    <w:pPr>
      <w:widowControl w:val="0"/>
      <w:spacing w:before="120" w:after="240" w:line="240" w:lineRule="auto"/>
    </w:pPr>
    <w:rPr>
      <w:rFonts w:ascii="Verdana" w:eastAsia="Arial Unicode MS" w:hAnsi="Verdana" w:cs="Arial Unicode MS"/>
      <w:color w:val="000000"/>
      <w:sz w:val="18"/>
      <w:szCs w:val="18"/>
    </w:rPr>
  </w:style>
  <w:style w:type="paragraph" w:styleId="List">
    <w:name w:val="List"/>
    <w:basedOn w:val="Normal"/>
    <w:rsid w:val="006B3B23"/>
    <w:pPr>
      <w:widowControl w:val="0"/>
      <w:spacing w:before="120" w:after="120" w:line="240" w:lineRule="auto"/>
      <w:ind w:left="360" w:hanging="360"/>
    </w:pPr>
    <w:rPr>
      <w:rFonts w:cs="Times New Roman"/>
      <w:sz w:val="24"/>
      <w:szCs w:val="24"/>
    </w:rPr>
  </w:style>
  <w:style w:type="paragraph" w:styleId="ListNumber5">
    <w:name w:val="List Number 5"/>
    <w:basedOn w:val="Normal"/>
    <w:qFormat/>
    <w:rsid w:val="006B3B23"/>
    <w:pPr>
      <w:widowControl w:val="0"/>
      <w:numPr>
        <w:numId w:val="2"/>
      </w:numPr>
      <w:spacing w:before="120" w:after="120" w:line="240" w:lineRule="auto"/>
    </w:pPr>
    <w:rPr>
      <w:rFonts w:cs="Times New Roman"/>
      <w:sz w:val="24"/>
      <w:szCs w:val="24"/>
    </w:rPr>
  </w:style>
  <w:style w:type="paragraph" w:styleId="NormalIndent">
    <w:name w:val="Normal Indent"/>
    <w:basedOn w:val="Normal"/>
    <w:rsid w:val="001E161E"/>
    <w:pPr>
      <w:widowControl w:val="0"/>
      <w:spacing w:before="120" w:after="120" w:line="240" w:lineRule="auto"/>
      <w:ind w:left="720"/>
    </w:pPr>
    <w:rPr>
      <w:rFonts w:cs="Times New Roman"/>
      <w:sz w:val="24"/>
      <w:szCs w:val="24"/>
    </w:rPr>
  </w:style>
  <w:style w:type="paragraph" w:styleId="NoteHeading">
    <w:name w:val="Note Heading"/>
    <w:basedOn w:val="Normal"/>
    <w:next w:val="Normal"/>
    <w:link w:val="NoteHeadingChar"/>
    <w:qFormat/>
    <w:rsid w:val="001E161E"/>
    <w:pPr>
      <w:widowControl w:val="0"/>
      <w:spacing w:before="120" w:after="120" w:line="240" w:lineRule="auto"/>
    </w:pPr>
    <w:rPr>
      <w:rFonts w:cs="Times New Roman"/>
      <w:sz w:val="24"/>
      <w:szCs w:val="24"/>
    </w:rPr>
  </w:style>
  <w:style w:type="character" w:customStyle="1" w:styleId="NoteHeadingChar">
    <w:name w:val="Note Heading Char"/>
    <w:link w:val="NoteHeading"/>
    <w:rsid w:val="001E161E"/>
    <w:rPr>
      <w:rFonts w:ascii="Arial" w:eastAsia="Times New Roman" w:hAnsi="Arial" w:cs="Times New Roman"/>
      <w:sz w:val="24"/>
      <w:szCs w:val="24"/>
    </w:rPr>
  </w:style>
  <w:style w:type="character" w:customStyle="1" w:styleId="ProcedureChar">
    <w:name w:val="Procedure Char"/>
    <w:rsid w:val="00455C2B"/>
    <w:rPr>
      <w:b/>
      <w:sz w:val="24"/>
      <w:szCs w:val="24"/>
      <w:lang w:val="en-US" w:eastAsia="en-US" w:bidi="ar-SA"/>
    </w:rPr>
  </w:style>
  <w:style w:type="paragraph" w:styleId="CommentText">
    <w:name w:val="annotation text"/>
    <w:basedOn w:val="Normal"/>
    <w:link w:val="CommentTextChar"/>
    <w:uiPriority w:val="99"/>
    <w:semiHidden/>
    <w:rsid w:val="00455C2B"/>
    <w:pPr>
      <w:widowControl w:val="0"/>
      <w:spacing w:before="120" w:after="120" w:line="240" w:lineRule="auto"/>
    </w:pPr>
    <w:rPr>
      <w:rFonts w:ascii="Times New Roman" w:hAnsi="Times New Roman" w:cs="Times New Roman"/>
      <w:sz w:val="20"/>
      <w:szCs w:val="20"/>
    </w:rPr>
  </w:style>
  <w:style w:type="character" w:customStyle="1" w:styleId="CommentTextChar">
    <w:name w:val="Comment Text Char"/>
    <w:link w:val="CommentText"/>
    <w:uiPriority w:val="99"/>
    <w:semiHidden/>
    <w:rsid w:val="00455C2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455C2B"/>
    <w:rPr>
      <w:b/>
      <w:bCs/>
    </w:rPr>
  </w:style>
  <w:style w:type="character" w:customStyle="1" w:styleId="CommentSubjectChar">
    <w:name w:val="Comment Subject Char"/>
    <w:link w:val="CommentSubject"/>
    <w:semiHidden/>
    <w:rsid w:val="00455C2B"/>
    <w:rPr>
      <w:rFonts w:ascii="Times New Roman" w:eastAsia="Times New Roman" w:hAnsi="Times New Roman" w:cs="Times New Roman"/>
      <w:b/>
      <w:bCs/>
      <w:sz w:val="20"/>
      <w:szCs w:val="20"/>
    </w:rPr>
  </w:style>
  <w:style w:type="paragraph" w:styleId="DocumentMap">
    <w:name w:val="Document Map"/>
    <w:basedOn w:val="Normal"/>
    <w:link w:val="DocumentMapChar"/>
    <w:semiHidden/>
    <w:rsid w:val="00455C2B"/>
    <w:pPr>
      <w:widowControl w:val="0"/>
      <w:shd w:val="clear" w:color="auto" w:fill="000080"/>
      <w:spacing w:before="120" w:after="120" w:line="240" w:lineRule="auto"/>
    </w:pPr>
    <w:rPr>
      <w:rFonts w:ascii="Tahoma" w:hAnsi="Tahoma" w:cs="Tahoma"/>
      <w:sz w:val="20"/>
      <w:szCs w:val="20"/>
    </w:rPr>
  </w:style>
  <w:style w:type="character" w:customStyle="1" w:styleId="DocumentMapChar">
    <w:name w:val="Document Map Char"/>
    <w:link w:val="DocumentMap"/>
    <w:semiHidden/>
    <w:rsid w:val="00455C2B"/>
    <w:rPr>
      <w:rFonts w:ascii="Tahoma" w:eastAsia="Times New Roman" w:hAnsi="Tahoma" w:cs="Tahoma"/>
      <w:sz w:val="20"/>
      <w:szCs w:val="20"/>
      <w:shd w:val="clear" w:color="auto" w:fill="000080"/>
    </w:rPr>
  </w:style>
  <w:style w:type="paragraph" w:customStyle="1" w:styleId="StepGraphic0">
    <w:name w:val="Step/Graphic"/>
    <w:basedOn w:val="Steps"/>
    <w:next w:val="Steps"/>
    <w:autoRedefine/>
    <w:rsid w:val="00E315BA"/>
    <w:pPr>
      <w:numPr>
        <w:numId w:val="0"/>
      </w:numPr>
      <w:ind w:left="720"/>
    </w:pPr>
    <w:rPr>
      <w:szCs w:val="24"/>
      <w:lang w:val="en-US" w:eastAsia="en-US"/>
    </w:rPr>
  </w:style>
  <w:style w:type="character" w:styleId="IntenseEmphasis">
    <w:name w:val="Intense Emphasis"/>
    <w:uiPriority w:val="21"/>
    <w:qFormat/>
    <w:rsid w:val="009B1D39"/>
    <w:rPr>
      <w:b/>
      <w:bCs/>
      <w:i/>
      <w:iCs/>
      <w:color w:val="4F81BD"/>
    </w:rPr>
  </w:style>
  <w:style w:type="table" w:styleId="LightList-Accent1">
    <w:name w:val="Light List Accent 1"/>
    <w:basedOn w:val="TableNormal"/>
    <w:uiPriority w:val="61"/>
    <w:rsid w:val="00085E09"/>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ourseName">
    <w:name w:val="Course Name"/>
    <w:basedOn w:val="Normal"/>
    <w:qFormat/>
    <w:rsid w:val="006B3B23"/>
    <w:pPr>
      <w:pBdr>
        <w:bottom w:val="single" w:sz="8" w:space="4" w:color="4F81BD"/>
      </w:pBdr>
      <w:spacing w:after="300" w:line="240" w:lineRule="auto"/>
      <w:contextualSpacing/>
      <w:jc w:val="center"/>
    </w:pPr>
    <w:rPr>
      <w:rFonts w:cs="Times New Roman"/>
      <w:color w:val="17365D"/>
      <w:spacing w:val="5"/>
      <w:kern w:val="28"/>
      <w:sz w:val="96"/>
      <w:szCs w:val="96"/>
      <w:lang w:eastAsia="ja-JP"/>
    </w:rPr>
  </w:style>
  <w:style w:type="paragraph" w:customStyle="1" w:styleId="TableofContentsTitle">
    <w:name w:val="Table of Contents Title"/>
    <w:basedOn w:val="Normal"/>
    <w:qFormat/>
    <w:rsid w:val="006B3B23"/>
    <w:pPr>
      <w:pBdr>
        <w:bottom w:val="single" w:sz="8" w:space="4" w:color="4F81BD"/>
      </w:pBdr>
      <w:spacing w:after="300" w:line="240" w:lineRule="auto"/>
      <w:contextualSpacing/>
      <w:outlineLvl w:val="1"/>
    </w:pPr>
    <w:rPr>
      <w:rFonts w:cs="Times New Roman"/>
      <w:color w:val="17365D"/>
      <w:spacing w:val="5"/>
      <w:kern w:val="28"/>
      <w:sz w:val="52"/>
      <w:szCs w:val="52"/>
      <w:lang w:eastAsia="ja-JP"/>
    </w:rPr>
  </w:style>
  <w:style w:type="paragraph" w:styleId="ListBullet4">
    <w:name w:val="List Bullet 4"/>
    <w:basedOn w:val="Normal"/>
    <w:rsid w:val="006B3B23"/>
    <w:pPr>
      <w:widowControl w:val="0"/>
      <w:numPr>
        <w:numId w:val="6"/>
      </w:numPr>
      <w:spacing w:before="120" w:after="120" w:line="240" w:lineRule="auto"/>
    </w:pPr>
    <w:rPr>
      <w:rFonts w:cs="Times New Roman"/>
      <w:sz w:val="24"/>
      <w:szCs w:val="24"/>
    </w:rPr>
  </w:style>
  <w:style w:type="character" w:styleId="FollowedHyperlink">
    <w:name w:val="FollowedHyperlink"/>
    <w:unhideWhenUsed/>
    <w:rsid w:val="00360AE2"/>
    <w:rPr>
      <w:color w:val="800080"/>
      <w:u w:val="single"/>
    </w:rPr>
  </w:style>
  <w:style w:type="character" w:styleId="LineNumber">
    <w:name w:val="line number"/>
    <w:unhideWhenUsed/>
    <w:rsid w:val="00A92536"/>
  </w:style>
  <w:style w:type="paragraph" w:customStyle="1" w:styleId="Default">
    <w:name w:val="Default"/>
    <w:rsid w:val="00DD4BAB"/>
    <w:pPr>
      <w:autoSpaceDE w:val="0"/>
      <w:autoSpaceDN w:val="0"/>
      <w:adjustRightInd w:val="0"/>
    </w:pPr>
    <w:rPr>
      <w:rFonts w:ascii="Times New Roman" w:hAnsi="Times New Roman"/>
      <w:color w:val="000000"/>
      <w:sz w:val="24"/>
      <w:szCs w:val="24"/>
    </w:rPr>
  </w:style>
  <w:style w:type="paragraph" w:customStyle="1" w:styleId="ProposalTitleCoverPage">
    <w:name w:val="Proposal Title Cover Page"/>
    <w:basedOn w:val="Normal"/>
    <w:link w:val="ProposalTitleCoverPageChar"/>
    <w:qFormat/>
    <w:rsid w:val="009C045A"/>
    <w:pPr>
      <w:spacing w:after="0" w:line="240" w:lineRule="auto"/>
    </w:pPr>
    <w:rPr>
      <w:rFonts w:ascii="Arial Narrow" w:eastAsia="Calibri" w:hAnsi="Arial Narrow" w:cs="Times New Roman"/>
      <w:color w:val="FFFFFF"/>
      <w:sz w:val="52"/>
      <w:szCs w:val="72"/>
    </w:rPr>
  </w:style>
  <w:style w:type="paragraph" w:customStyle="1" w:styleId="ProposalSubtitleCoverPage">
    <w:name w:val="Proposal Subtitle Cover Page"/>
    <w:basedOn w:val="Normal"/>
    <w:link w:val="ProposalSubtitleCoverPageChar"/>
    <w:qFormat/>
    <w:rsid w:val="009C045A"/>
    <w:pPr>
      <w:spacing w:after="0" w:line="240" w:lineRule="auto"/>
    </w:pPr>
    <w:rPr>
      <w:rFonts w:ascii="Arial Narrow" w:eastAsia="Calibri" w:hAnsi="Arial Narrow" w:cs="Times New Roman"/>
      <w:color w:val="FFFFFF"/>
      <w:sz w:val="24"/>
      <w:szCs w:val="72"/>
    </w:rPr>
  </w:style>
  <w:style w:type="character" w:customStyle="1" w:styleId="ProposalTitleCoverPageChar">
    <w:name w:val="Proposal Title Cover Page Char"/>
    <w:link w:val="ProposalTitleCoverPage"/>
    <w:rsid w:val="009C045A"/>
    <w:rPr>
      <w:rFonts w:ascii="Arial Narrow" w:eastAsia="Calibri" w:hAnsi="Arial Narrow"/>
      <w:color w:val="FFFFFF"/>
      <w:sz w:val="52"/>
      <w:szCs w:val="72"/>
    </w:rPr>
  </w:style>
  <w:style w:type="character" w:customStyle="1" w:styleId="ProposalSubtitleCoverPageChar">
    <w:name w:val="Proposal Subtitle Cover Page Char"/>
    <w:link w:val="ProposalSubtitleCoverPage"/>
    <w:rsid w:val="009C045A"/>
    <w:rPr>
      <w:rFonts w:ascii="Arial Narrow" w:eastAsia="Calibri" w:hAnsi="Arial Narrow"/>
      <w:color w:val="FFFFFF"/>
      <w:sz w:val="24"/>
      <w:szCs w:val="72"/>
    </w:rPr>
  </w:style>
  <w:style w:type="character" w:styleId="Strong">
    <w:name w:val="Strong"/>
    <w:basedOn w:val="DefaultParagraphFont"/>
    <w:qFormat/>
    <w:rsid w:val="00F52EAC"/>
    <w:rPr>
      <w:b/>
      <w:bCs/>
    </w:rPr>
  </w:style>
  <w:style w:type="paragraph" w:styleId="Revision">
    <w:name w:val="Revision"/>
    <w:hidden/>
    <w:uiPriority w:val="99"/>
    <w:rsid w:val="00F52EAC"/>
    <w:rPr>
      <w:rFonts w:ascii="Arial Narrow" w:eastAsiaTheme="minorEastAsia" w:hAnsi="Arial Narrow" w:cs="Palatino-Roman"/>
      <w:sz w:val="22"/>
      <w:szCs w:val="22"/>
    </w:rPr>
  </w:style>
  <w:style w:type="paragraph" w:customStyle="1" w:styleId="infoblock">
    <w:name w:val="infoblock"/>
    <w:basedOn w:val="Normal"/>
    <w:uiPriority w:val="99"/>
    <w:rsid w:val="00F52EAC"/>
    <w:pPr>
      <w:spacing w:after="0" w:line="240" w:lineRule="auto"/>
      <w:ind w:left="144" w:right="144"/>
    </w:pPr>
    <w:rPr>
      <w:rFonts w:ascii="Times New Roman" w:eastAsia="MS UI Gothic" w:hAnsi="Times New Roman" w:cs="Times New Roman"/>
    </w:rPr>
  </w:style>
  <w:style w:type="character" w:customStyle="1" w:styleId="highlighttext">
    <w:name w:val="highlighttext"/>
    <w:basedOn w:val="DefaultParagraphFont"/>
    <w:uiPriority w:val="99"/>
    <w:rsid w:val="00F52EAC"/>
    <w:rPr>
      <w:rFonts w:cs="Times New Roman"/>
      <w:color w:val="auto"/>
      <w:shd w:val="clear" w:color="auto" w:fill="E0E0E0"/>
      <w:lang w:val="en-US" w:eastAsia="en-US"/>
    </w:rPr>
  </w:style>
  <w:style w:type="paragraph" w:customStyle="1" w:styleId="conceptbody">
    <w:name w:val="conceptbody"/>
    <w:basedOn w:val="Normal"/>
    <w:uiPriority w:val="99"/>
    <w:rsid w:val="00F52EAC"/>
    <w:pPr>
      <w:spacing w:after="0" w:line="240" w:lineRule="auto"/>
    </w:pPr>
    <w:rPr>
      <w:rFonts w:ascii="Times New Roman" w:eastAsia="MS UI Gothic" w:hAnsi="Times New Roman" w:cs="Times New Roman"/>
    </w:rPr>
  </w:style>
  <w:style w:type="paragraph" w:customStyle="1" w:styleId="steptext">
    <w:name w:val="steptext"/>
    <w:basedOn w:val="conceptbody"/>
    <w:uiPriority w:val="99"/>
    <w:rsid w:val="00F52EAC"/>
  </w:style>
  <w:style w:type="paragraph" w:customStyle="1" w:styleId="procedure0">
    <w:name w:val="procedure"/>
    <w:basedOn w:val="Normal"/>
    <w:uiPriority w:val="99"/>
    <w:rsid w:val="00F52EAC"/>
    <w:pPr>
      <w:spacing w:after="0" w:line="240" w:lineRule="auto"/>
    </w:pPr>
    <w:rPr>
      <w:rFonts w:ascii="Times New Roman" w:eastAsia="MS UI Gothic" w:hAnsi="Times New Roman" w:cs="Arial"/>
      <w:b/>
      <w:bCs/>
      <w:szCs w:val="24"/>
    </w:rPr>
  </w:style>
  <w:style w:type="paragraph" w:customStyle="1" w:styleId="NumberedList2">
    <w:name w:val="Numbered List 2"/>
    <w:aliases w:val="nl2"/>
    <w:basedOn w:val="Normal"/>
    <w:uiPriority w:val="99"/>
    <w:rsid w:val="00F52EAC"/>
    <w:pPr>
      <w:spacing w:after="0" w:line="240" w:lineRule="atLeast"/>
      <w:ind w:hanging="360"/>
    </w:pPr>
    <w:rPr>
      <w:rFonts w:ascii="Times New Roman" w:eastAsia="MS Mincho" w:hAnsi="Times New Roman" w:cs="Times New Roman"/>
    </w:rPr>
  </w:style>
  <w:style w:type="character" w:styleId="PageNumber">
    <w:name w:val="page number"/>
    <w:basedOn w:val="DefaultParagraphFont"/>
    <w:rsid w:val="00F52EAC"/>
    <w:rPr>
      <w:rFonts w:cs="Times New Roman"/>
      <w:lang w:val="en-US" w:eastAsia="en-US"/>
    </w:rPr>
  </w:style>
  <w:style w:type="paragraph" w:styleId="PlainText">
    <w:name w:val="Plain Text"/>
    <w:basedOn w:val="Normal"/>
    <w:link w:val="PlainTextChar"/>
    <w:rsid w:val="00F52EAC"/>
    <w:pPr>
      <w:spacing w:after="0" w:line="240" w:lineRule="auto"/>
    </w:pPr>
    <w:rPr>
      <w:rFonts w:ascii="Courier New" w:eastAsia="MS Mincho" w:hAnsi="Courier New" w:cs="Courier New"/>
      <w:sz w:val="20"/>
      <w:szCs w:val="20"/>
    </w:rPr>
  </w:style>
  <w:style w:type="character" w:customStyle="1" w:styleId="PlainTextChar">
    <w:name w:val="Plain Text Char"/>
    <w:basedOn w:val="DefaultParagraphFont"/>
    <w:link w:val="PlainText"/>
    <w:rsid w:val="00F52EAC"/>
    <w:rPr>
      <w:rFonts w:ascii="Courier New" w:eastAsia="MS Mincho" w:hAnsi="Courier New" w:cs="Courier New"/>
    </w:rPr>
  </w:style>
  <w:style w:type="paragraph" w:customStyle="1" w:styleId="TH4">
    <w:name w:val="TH4"/>
    <w:basedOn w:val="Normal"/>
    <w:next w:val="Normal"/>
    <w:uiPriority w:val="99"/>
    <w:rsid w:val="00F52EAC"/>
    <w:pPr>
      <w:spacing w:after="0" w:line="240" w:lineRule="auto"/>
    </w:pPr>
    <w:rPr>
      <w:rFonts w:eastAsia="MS UI Gothic" w:cs="Times New Roman"/>
      <w:b/>
      <w:sz w:val="32"/>
      <w:szCs w:val="24"/>
    </w:rPr>
  </w:style>
  <w:style w:type="paragraph" w:customStyle="1" w:styleId="titlepagedate">
    <w:name w:val="titlepagedate"/>
    <w:basedOn w:val="Normal"/>
    <w:uiPriority w:val="99"/>
    <w:rsid w:val="00F52EAC"/>
    <w:pPr>
      <w:spacing w:after="0" w:line="240" w:lineRule="auto"/>
      <w:jc w:val="center"/>
    </w:pPr>
    <w:rPr>
      <w:rFonts w:ascii="Times New Roman" w:eastAsia="MS UI Gothic" w:hAnsi="Times New Roman" w:cs="Times New Roman"/>
      <w:b/>
      <w:sz w:val="28"/>
      <w:szCs w:val="24"/>
    </w:rPr>
  </w:style>
  <w:style w:type="paragraph" w:customStyle="1" w:styleId="titlepagetitle">
    <w:name w:val="titlepagetitle"/>
    <w:basedOn w:val="Normal"/>
    <w:link w:val="titlepagetitleChar"/>
    <w:uiPriority w:val="99"/>
    <w:rsid w:val="00F52EAC"/>
    <w:pPr>
      <w:spacing w:after="0" w:line="240" w:lineRule="auto"/>
      <w:jc w:val="center"/>
    </w:pPr>
    <w:rPr>
      <w:rFonts w:ascii="Times New Roman" w:eastAsia="MS UI Gothic" w:hAnsi="Times New Roman" w:cs="Times New Roman"/>
      <w:b/>
      <w:sz w:val="32"/>
      <w:szCs w:val="24"/>
    </w:rPr>
  </w:style>
  <w:style w:type="paragraph" w:customStyle="1" w:styleId="tocheader">
    <w:name w:val="tocheader"/>
    <w:basedOn w:val="Normal"/>
    <w:uiPriority w:val="99"/>
    <w:rsid w:val="00F52EAC"/>
    <w:pPr>
      <w:spacing w:after="0" w:line="240" w:lineRule="auto"/>
    </w:pPr>
    <w:rPr>
      <w:rFonts w:ascii="Times New Roman" w:eastAsia="MS UI Gothic" w:hAnsi="Times New Roman" w:cs="Times New Roman"/>
      <w:sz w:val="40"/>
      <w:szCs w:val="24"/>
    </w:rPr>
  </w:style>
  <w:style w:type="paragraph" w:customStyle="1" w:styleId="normalLightBlue0">
    <w:name w:val="normal + Light Blue"/>
    <w:basedOn w:val="titlepagetitle"/>
    <w:link w:val="normalLightBlueChar0"/>
    <w:uiPriority w:val="99"/>
    <w:rsid w:val="00F52EAC"/>
    <w:rPr>
      <w:color w:val="3366FF"/>
    </w:rPr>
  </w:style>
  <w:style w:type="character" w:customStyle="1" w:styleId="titlepagetitleChar">
    <w:name w:val="titlepagetitle Char"/>
    <w:basedOn w:val="DefaultParagraphFont"/>
    <w:link w:val="titlepagetitle"/>
    <w:uiPriority w:val="99"/>
    <w:locked/>
    <w:rsid w:val="00F52EAC"/>
    <w:rPr>
      <w:rFonts w:ascii="Times New Roman" w:eastAsia="MS UI Gothic" w:hAnsi="Times New Roman"/>
      <w:b/>
      <w:sz w:val="32"/>
      <w:szCs w:val="24"/>
    </w:rPr>
  </w:style>
  <w:style w:type="character" w:customStyle="1" w:styleId="normalLightBlueChar0">
    <w:name w:val="normal + Light Blue Char"/>
    <w:basedOn w:val="titlepagetitleChar"/>
    <w:link w:val="normalLightBlue0"/>
    <w:uiPriority w:val="99"/>
    <w:locked/>
    <w:rsid w:val="00F52EAC"/>
    <w:rPr>
      <w:rFonts w:ascii="Times New Roman" w:eastAsia="MS UI Gothic" w:hAnsi="Times New Roman"/>
      <w:b/>
      <w:color w:val="3366FF"/>
      <w:sz w:val="32"/>
      <w:szCs w:val="24"/>
    </w:rPr>
  </w:style>
  <w:style w:type="paragraph" w:customStyle="1" w:styleId="numberedsteptext">
    <w:name w:val="numberedsteptext"/>
    <w:basedOn w:val="steptext"/>
    <w:uiPriority w:val="99"/>
    <w:rsid w:val="00F52EAC"/>
    <w:pPr>
      <w:numPr>
        <w:numId w:val="7"/>
      </w:numPr>
    </w:pPr>
  </w:style>
  <w:style w:type="paragraph" w:customStyle="1" w:styleId="Normalbold">
    <w:name w:val="Normal (bold)"/>
    <w:basedOn w:val="Normal"/>
    <w:uiPriority w:val="99"/>
    <w:rsid w:val="00F52EAC"/>
    <w:pPr>
      <w:spacing w:after="0" w:line="240" w:lineRule="auto"/>
    </w:pPr>
    <w:rPr>
      <w:rFonts w:ascii="Times New Roman" w:eastAsia="MS UI Gothic" w:hAnsi="Times New Roman" w:cs="Times New Roman"/>
      <w:b/>
      <w:sz w:val="24"/>
      <w:szCs w:val="24"/>
    </w:rPr>
  </w:style>
  <w:style w:type="paragraph" w:styleId="TOAHeading">
    <w:name w:val="toa heading"/>
    <w:basedOn w:val="Normal"/>
    <w:next w:val="Normal"/>
    <w:uiPriority w:val="99"/>
    <w:unhideWhenUsed/>
    <w:rsid w:val="00F52EAC"/>
    <w:pPr>
      <w:spacing w:before="120" w:after="0" w:line="240" w:lineRule="auto"/>
    </w:pPr>
    <w:rPr>
      <w:rFonts w:cs="Times New Roman"/>
      <w:b/>
      <w:bCs/>
      <w:sz w:val="32"/>
      <w:szCs w:val="24"/>
    </w:rPr>
  </w:style>
  <w:style w:type="paragraph" w:customStyle="1" w:styleId="LessonNumber">
    <w:name w:val="Lesson Number"/>
    <w:basedOn w:val="Normal"/>
    <w:next w:val="Normal"/>
    <w:rsid w:val="00F52EAC"/>
    <w:pPr>
      <w:widowControl w:val="0"/>
      <w:spacing w:before="2160" w:after="1540" w:line="240" w:lineRule="auto"/>
      <w:jc w:val="right"/>
    </w:pPr>
    <w:rPr>
      <w:rFonts w:cs="Times New Roman"/>
      <w:b/>
      <w:sz w:val="36"/>
      <w:szCs w:val="24"/>
    </w:rPr>
  </w:style>
  <w:style w:type="paragraph" w:customStyle="1" w:styleId="LessonTitle">
    <w:name w:val="Lesson Title"/>
    <w:basedOn w:val="Normal"/>
    <w:next w:val="Normal"/>
    <w:rsid w:val="00F52EAC"/>
    <w:pPr>
      <w:widowControl w:val="0"/>
      <w:spacing w:before="240" w:after="480" w:line="240" w:lineRule="auto"/>
      <w:jc w:val="right"/>
    </w:pPr>
    <w:rPr>
      <w:rFonts w:cs="Times New Roman"/>
      <w:b/>
      <w:sz w:val="36"/>
      <w:szCs w:val="24"/>
    </w:rPr>
  </w:style>
  <w:style w:type="paragraph" w:styleId="Date">
    <w:name w:val="Date"/>
    <w:basedOn w:val="Normal"/>
    <w:next w:val="Normal"/>
    <w:link w:val="DateChar"/>
    <w:rsid w:val="00F52EAC"/>
    <w:pPr>
      <w:widowControl w:val="0"/>
      <w:spacing w:before="120" w:after="120" w:line="240" w:lineRule="auto"/>
    </w:pPr>
    <w:rPr>
      <w:rFonts w:ascii="Times New Roman" w:hAnsi="Times New Roman" w:cs="Times New Roman"/>
      <w:sz w:val="24"/>
      <w:szCs w:val="24"/>
    </w:rPr>
  </w:style>
  <w:style w:type="character" w:customStyle="1" w:styleId="DateChar">
    <w:name w:val="Date Char"/>
    <w:basedOn w:val="DefaultParagraphFont"/>
    <w:link w:val="Date"/>
    <w:rsid w:val="00F52EAC"/>
    <w:rPr>
      <w:rFonts w:ascii="Times New Roman" w:hAnsi="Times New Roman"/>
      <w:sz w:val="24"/>
      <w:szCs w:val="24"/>
    </w:rPr>
  </w:style>
  <w:style w:type="character" w:styleId="Emphasis">
    <w:name w:val="Emphasis"/>
    <w:basedOn w:val="DefaultParagraphFont"/>
    <w:qFormat/>
    <w:rsid w:val="00F52EAC"/>
    <w:rPr>
      <w:i/>
      <w:iCs/>
    </w:rPr>
  </w:style>
  <w:style w:type="paragraph" w:styleId="EnvelopeAddress">
    <w:name w:val="envelope address"/>
    <w:basedOn w:val="Normal"/>
    <w:rsid w:val="00F52EAC"/>
    <w:pPr>
      <w:framePr w:w="7920" w:h="1980" w:hRule="exact" w:hSpace="180" w:wrap="auto" w:hAnchor="page" w:xAlign="center" w:yAlign="bottom"/>
      <w:widowControl w:val="0"/>
      <w:spacing w:before="120" w:after="120" w:line="240" w:lineRule="auto"/>
      <w:ind w:left="2880"/>
    </w:pPr>
    <w:rPr>
      <w:rFonts w:cs="Arial"/>
      <w:sz w:val="24"/>
      <w:szCs w:val="24"/>
    </w:rPr>
  </w:style>
  <w:style w:type="paragraph" w:styleId="EnvelopeReturn">
    <w:name w:val="envelope return"/>
    <w:basedOn w:val="Normal"/>
    <w:rsid w:val="00F52EAC"/>
    <w:pPr>
      <w:widowControl w:val="0"/>
      <w:spacing w:before="120" w:after="120" w:line="240" w:lineRule="auto"/>
    </w:pPr>
    <w:rPr>
      <w:rFonts w:cs="Arial"/>
      <w:sz w:val="20"/>
      <w:szCs w:val="20"/>
    </w:rPr>
  </w:style>
  <w:style w:type="paragraph" w:styleId="List2">
    <w:name w:val="List 2"/>
    <w:basedOn w:val="Normal"/>
    <w:rsid w:val="00F52EAC"/>
    <w:pPr>
      <w:widowControl w:val="0"/>
      <w:spacing w:before="120" w:after="120" w:line="240" w:lineRule="auto"/>
      <w:ind w:left="720" w:hanging="360"/>
    </w:pPr>
    <w:rPr>
      <w:rFonts w:ascii="Times New Roman" w:hAnsi="Times New Roman" w:cs="Times New Roman"/>
      <w:sz w:val="24"/>
      <w:szCs w:val="24"/>
    </w:rPr>
  </w:style>
  <w:style w:type="paragraph" w:styleId="List3">
    <w:name w:val="List 3"/>
    <w:basedOn w:val="Normal"/>
    <w:rsid w:val="00F52EAC"/>
    <w:pPr>
      <w:widowControl w:val="0"/>
      <w:spacing w:before="120" w:after="120" w:line="240" w:lineRule="auto"/>
      <w:ind w:left="1080" w:hanging="360"/>
    </w:pPr>
    <w:rPr>
      <w:rFonts w:ascii="Times New Roman" w:hAnsi="Times New Roman" w:cs="Times New Roman"/>
      <w:sz w:val="24"/>
      <w:szCs w:val="24"/>
    </w:rPr>
  </w:style>
  <w:style w:type="paragraph" w:styleId="List4">
    <w:name w:val="List 4"/>
    <w:basedOn w:val="Normal"/>
    <w:rsid w:val="00F52EAC"/>
    <w:pPr>
      <w:widowControl w:val="0"/>
      <w:spacing w:before="120" w:after="120" w:line="240" w:lineRule="auto"/>
      <w:ind w:left="1440" w:hanging="360"/>
    </w:pPr>
    <w:rPr>
      <w:rFonts w:ascii="Times New Roman" w:hAnsi="Times New Roman" w:cs="Times New Roman"/>
      <w:sz w:val="24"/>
      <w:szCs w:val="24"/>
    </w:rPr>
  </w:style>
  <w:style w:type="paragraph" w:styleId="List5">
    <w:name w:val="List 5"/>
    <w:basedOn w:val="Normal"/>
    <w:rsid w:val="00F52EAC"/>
    <w:pPr>
      <w:widowControl w:val="0"/>
      <w:spacing w:before="120" w:after="120" w:line="240" w:lineRule="auto"/>
      <w:ind w:left="1800" w:hanging="360"/>
    </w:pPr>
    <w:rPr>
      <w:rFonts w:ascii="Times New Roman" w:hAnsi="Times New Roman" w:cs="Times New Roman"/>
      <w:sz w:val="24"/>
      <w:szCs w:val="24"/>
    </w:rPr>
  </w:style>
  <w:style w:type="paragraph" w:styleId="ListBullet">
    <w:name w:val="List Bullet"/>
    <w:basedOn w:val="Normal"/>
    <w:rsid w:val="00F52EAC"/>
    <w:pPr>
      <w:widowControl w:val="0"/>
      <w:numPr>
        <w:numId w:val="8"/>
      </w:numPr>
      <w:spacing w:before="120" w:after="120" w:line="240" w:lineRule="auto"/>
    </w:pPr>
    <w:rPr>
      <w:rFonts w:ascii="Times New Roman" w:hAnsi="Times New Roman" w:cs="Times New Roman"/>
      <w:sz w:val="24"/>
      <w:szCs w:val="24"/>
    </w:rPr>
  </w:style>
  <w:style w:type="paragraph" w:styleId="ListBullet2">
    <w:name w:val="List Bullet 2"/>
    <w:basedOn w:val="Normal"/>
    <w:rsid w:val="00F52EAC"/>
    <w:pPr>
      <w:widowControl w:val="0"/>
      <w:numPr>
        <w:numId w:val="9"/>
      </w:numPr>
      <w:spacing w:before="120" w:after="120" w:line="240" w:lineRule="auto"/>
    </w:pPr>
    <w:rPr>
      <w:rFonts w:ascii="Times New Roman" w:hAnsi="Times New Roman" w:cs="Times New Roman"/>
      <w:sz w:val="24"/>
      <w:szCs w:val="24"/>
    </w:rPr>
  </w:style>
  <w:style w:type="paragraph" w:styleId="ListBullet3">
    <w:name w:val="List Bullet 3"/>
    <w:basedOn w:val="Normal"/>
    <w:rsid w:val="00F52EAC"/>
    <w:pPr>
      <w:widowControl w:val="0"/>
      <w:numPr>
        <w:numId w:val="10"/>
      </w:numPr>
      <w:spacing w:before="120" w:after="120" w:line="240" w:lineRule="auto"/>
    </w:pPr>
    <w:rPr>
      <w:rFonts w:ascii="Times New Roman" w:hAnsi="Times New Roman" w:cs="Times New Roman"/>
      <w:sz w:val="24"/>
      <w:szCs w:val="24"/>
    </w:rPr>
  </w:style>
  <w:style w:type="paragraph" w:styleId="ListBullet5">
    <w:name w:val="List Bullet 5"/>
    <w:basedOn w:val="Normal"/>
    <w:rsid w:val="00F52EAC"/>
    <w:pPr>
      <w:widowControl w:val="0"/>
      <w:numPr>
        <w:numId w:val="11"/>
      </w:numPr>
      <w:spacing w:before="120" w:after="120" w:line="240" w:lineRule="auto"/>
    </w:pPr>
    <w:rPr>
      <w:rFonts w:ascii="Times New Roman" w:hAnsi="Times New Roman" w:cs="Times New Roman"/>
      <w:sz w:val="24"/>
      <w:szCs w:val="24"/>
    </w:rPr>
  </w:style>
  <w:style w:type="paragraph" w:styleId="ListContinue">
    <w:name w:val="List Continue"/>
    <w:basedOn w:val="Normal"/>
    <w:rsid w:val="00F52EAC"/>
    <w:pPr>
      <w:widowControl w:val="0"/>
      <w:spacing w:before="120" w:after="120" w:line="240" w:lineRule="auto"/>
      <w:ind w:left="360"/>
    </w:pPr>
    <w:rPr>
      <w:rFonts w:ascii="Times New Roman" w:hAnsi="Times New Roman" w:cs="Times New Roman"/>
      <w:sz w:val="24"/>
      <w:szCs w:val="24"/>
    </w:rPr>
  </w:style>
  <w:style w:type="paragraph" w:styleId="ListContinue2">
    <w:name w:val="List Continue 2"/>
    <w:basedOn w:val="Normal"/>
    <w:rsid w:val="00F52EAC"/>
    <w:pPr>
      <w:widowControl w:val="0"/>
      <w:spacing w:before="120" w:after="120" w:line="240" w:lineRule="auto"/>
      <w:ind w:left="720"/>
    </w:pPr>
    <w:rPr>
      <w:rFonts w:ascii="Times New Roman" w:hAnsi="Times New Roman" w:cs="Times New Roman"/>
      <w:sz w:val="24"/>
      <w:szCs w:val="24"/>
    </w:rPr>
  </w:style>
  <w:style w:type="paragraph" w:styleId="ListContinue3">
    <w:name w:val="List Continue 3"/>
    <w:basedOn w:val="Normal"/>
    <w:rsid w:val="00F52EAC"/>
    <w:pPr>
      <w:widowControl w:val="0"/>
      <w:spacing w:before="120" w:after="120" w:line="240" w:lineRule="auto"/>
      <w:ind w:left="1080"/>
    </w:pPr>
    <w:rPr>
      <w:rFonts w:ascii="Times New Roman" w:hAnsi="Times New Roman" w:cs="Times New Roman"/>
      <w:sz w:val="24"/>
      <w:szCs w:val="24"/>
    </w:rPr>
  </w:style>
  <w:style w:type="paragraph" w:styleId="ListContinue4">
    <w:name w:val="List Continue 4"/>
    <w:basedOn w:val="Normal"/>
    <w:rsid w:val="00F52EAC"/>
    <w:pPr>
      <w:widowControl w:val="0"/>
      <w:spacing w:before="120" w:after="120" w:line="240" w:lineRule="auto"/>
      <w:ind w:left="1440"/>
    </w:pPr>
    <w:rPr>
      <w:rFonts w:ascii="Times New Roman" w:hAnsi="Times New Roman" w:cs="Times New Roman"/>
      <w:sz w:val="24"/>
      <w:szCs w:val="24"/>
    </w:rPr>
  </w:style>
  <w:style w:type="paragraph" w:styleId="ListContinue5">
    <w:name w:val="List Continue 5"/>
    <w:basedOn w:val="Normal"/>
    <w:rsid w:val="00F52EAC"/>
    <w:pPr>
      <w:widowControl w:val="0"/>
      <w:spacing w:before="120" w:after="120" w:line="240" w:lineRule="auto"/>
      <w:ind w:left="1800"/>
    </w:pPr>
    <w:rPr>
      <w:rFonts w:ascii="Times New Roman" w:hAnsi="Times New Roman" w:cs="Times New Roman"/>
      <w:sz w:val="24"/>
      <w:szCs w:val="24"/>
    </w:rPr>
  </w:style>
  <w:style w:type="paragraph" w:styleId="ListNumber">
    <w:name w:val="List Number"/>
    <w:basedOn w:val="Normal"/>
    <w:rsid w:val="00F52EAC"/>
    <w:pPr>
      <w:widowControl w:val="0"/>
      <w:spacing w:before="120" w:after="120" w:line="240" w:lineRule="auto"/>
    </w:pPr>
    <w:rPr>
      <w:rFonts w:ascii="Times New Roman" w:hAnsi="Times New Roman" w:cs="Times New Roman"/>
      <w:sz w:val="24"/>
      <w:szCs w:val="24"/>
    </w:rPr>
  </w:style>
  <w:style w:type="paragraph" w:styleId="ListNumber2">
    <w:name w:val="List Number 2"/>
    <w:basedOn w:val="Normal"/>
    <w:rsid w:val="00F52EAC"/>
    <w:pPr>
      <w:widowControl w:val="0"/>
      <w:numPr>
        <w:numId w:val="12"/>
      </w:numPr>
      <w:spacing w:before="120" w:after="120" w:line="240" w:lineRule="auto"/>
    </w:pPr>
    <w:rPr>
      <w:rFonts w:ascii="Times New Roman" w:hAnsi="Times New Roman" w:cs="Times New Roman"/>
      <w:sz w:val="24"/>
      <w:szCs w:val="24"/>
    </w:rPr>
  </w:style>
  <w:style w:type="paragraph" w:styleId="ListNumber3">
    <w:name w:val="List Number 3"/>
    <w:basedOn w:val="Normal"/>
    <w:rsid w:val="00F52EAC"/>
    <w:pPr>
      <w:widowControl w:val="0"/>
      <w:numPr>
        <w:numId w:val="13"/>
      </w:numPr>
      <w:spacing w:before="120" w:after="120" w:line="240" w:lineRule="auto"/>
    </w:pPr>
    <w:rPr>
      <w:rFonts w:ascii="Times New Roman" w:hAnsi="Times New Roman" w:cs="Times New Roman"/>
      <w:sz w:val="24"/>
      <w:szCs w:val="24"/>
    </w:rPr>
  </w:style>
  <w:style w:type="paragraph" w:styleId="ListNumber4">
    <w:name w:val="List Number 4"/>
    <w:basedOn w:val="Normal"/>
    <w:rsid w:val="00F52EAC"/>
    <w:pPr>
      <w:widowControl w:val="0"/>
      <w:numPr>
        <w:numId w:val="14"/>
      </w:numPr>
      <w:spacing w:before="120" w:after="120" w:line="240" w:lineRule="auto"/>
    </w:pPr>
    <w:rPr>
      <w:rFonts w:ascii="Times New Roman" w:hAnsi="Times New Roman" w:cs="Times New Roman"/>
      <w:sz w:val="24"/>
      <w:szCs w:val="24"/>
    </w:rPr>
  </w:style>
  <w:style w:type="paragraph" w:styleId="MessageHeader">
    <w:name w:val="Message Header"/>
    <w:basedOn w:val="Normal"/>
    <w:link w:val="MessageHeaderChar"/>
    <w:rsid w:val="00F52EAC"/>
    <w:pPr>
      <w:widowControl w:val="0"/>
      <w:pBdr>
        <w:top w:val="single" w:sz="6" w:space="1" w:color="auto"/>
        <w:left w:val="single" w:sz="6" w:space="1" w:color="auto"/>
        <w:bottom w:val="single" w:sz="6" w:space="1" w:color="auto"/>
        <w:right w:val="single" w:sz="6" w:space="1" w:color="auto"/>
      </w:pBdr>
      <w:shd w:val="pct20" w:color="auto" w:fill="auto"/>
      <w:spacing w:before="120" w:after="120" w:line="240" w:lineRule="auto"/>
      <w:ind w:left="1080" w:hanging="1080"/>
    </w:pPr>
    <w:rPr>
      <w:rFonts w:cs="Arial"/>
      <w:sz w:val="24"/>
      <w:szCs w:val="24"/>
    </w:rPr>
  </w:style>
  <w:style w:type="character" w:customStyle="1" w:styleId="MessageHeaderChar">
    <w:name w:val="Message Header Char"/>
    <w:basedOn w:val="DefaultParagraphFont"/>
    <w:link w:val="MessageHeader"/>
    <w:rsid w:val="00F52EAC"/>
    <w:rPr>
      <w:rFonts w:ascii="Arial" w:hAnsi="Arial" w:cs="Arial"/>
      <w:sz w:val="24"/>
      <w:szCs w:val="24"/>
      <w:shd w:val="pct20" w:color="auto" w:fill="auto"/>
    </w:rPr>
  </w:style>
  <w:style w:type="paragraph" w:styleId="Salutation">
    <w:name w:val="Salutation"/>
    <w:basedOn w:val="Normal"/>
    <w:next w:val="Normal"/>
    <w:link w:val="SalutationChar"/>
    <w:rsid w:val="00F52EAC"/>
    <w:pPr>
      <w:widowControl w:val="0"/>
      <w:spacing w:before="120" w:after="120" w:line="240" w:lineRule="auto"/>
    </w:pPr>
    <w:rPr>
      <w:rFonts w:ascii="Times New Roman" w:hAnsi="Times New Roman" w:cs="Times New Roman"/>
      <w:sz w:val="24"/>
      <w:szCs w:val="24"/>
    </w:rPr>
  </w:style>
  <w:style w:type="character" w:customStyle="1" w:styleId="SalutationChar">
    <w:name w:val="Salutation Char"/>
    <w:basedOn w:val="DefaultParagraphFont"/>
    <w:link w:val="Salutation"/>
    <w:rsid w:val="00F52EAC"/>
    <w:rPr>
      <w:rFonts w:ascii="Times New Roman" w:hAnsi="Times New Roman"/>
      <w:sz w:val="24"/>
      <w:szCs w:val="24"/>
    </w:rPr>
  </w:style>
  <w:style w:type="paragraph" w:styleId="Signature">
    <w:name w:val="Signature"/>
    <w:basedOn w:val="Normal"/>
    <w:link w:val="SignatureChar"/>
    <w:rsid w:val="00F52EAC"/>
    <w:pPr>
      <w:widowControl w:val="0"/>
      <w:spacing w:before="120" w:after="120" w:line="240" w:lineRule="auto"/>
      <w:ind w:left="4320"/>
    </w:pPr>
    <w:rPr>
      <w:rFonts w:ascii="Times New Roman" w:hAnsi="Times New Roman" w:cs="Times New Roman"/>
      <w:sz w:val="24"/>
      <w:szCs w:val="24"/>
    </w:rPr>
  </w:style>
  <w:style w:type="character" w:customStyle="1" w:styleId="SignatureChar">
    <w:name w:val="Signature Char"/>
    <w:basedOn w:val="DefaultParagraphFont"/>
    <w:link w:val="Signature"/>
    <w:rsid w:val="00F52EAC"/>
    <w:rPr>
      <w:rFonts w:ascii="Times New Roman" w:hAnsi="Times New Roman"/>
      <w:sz w:val="24"/>
      <w:szCs w:val="24"/>
    </w:rPr>
  </w:style>
  <w:style w:type="character" w:customStyle="1" w:styleId="StepGoal">
    <w:name w:val="Step/Goal"/>
    <w:basedOn w:val="DefaultParagraphFont"/>
    <w:rsid w:val="00F52EAC"/>
    <w:rPr>
      <w:rFonts w:ascii="Arial" w:hAnsi="Arial"/>
      <w:sz w:val="24"/>
      <w:szCs w:val="24"/>
    </w:rPr>
  </w:style>
  <w:style w:type="paragraph" w:customStyle="1" w:styleId="Courier">
    <w:name w:val="Courier"/>
    <w:basedOn w:val="Normal"/>
    <w:link w:val="CourierChar"/>
    <w:rsid w:val="00F52EAC"/>
    <w:pPr>
      <w:widowControl w:val="0"/>
      <w:spacing w:before="120" w:after="120" w:line="240" w:lineRule="auto"/>
    </w:pPr>
    <w:rPr>
      <w:rFonts w:ascii="Courier New" w:hAnsi="Courier New" w:cs="Times New Roman"/>
      <w:sz w:val="24"/>
      <w:szCs w:val="24"/>
    </w:rPr>
  </w:style>
  <w:style w:type="character" w:customStyle="1" w:styleId="CourierChar">
    <w:name w:val="Courier Char"/>
    <w:basedOn w:val="DefaultParagraphFont"/>
    <w:link w:val="Courier"/>
    <w:rsid w:val="00F52EAC"/>
    <w:rPr>
      <w:rFonts w:ascii="Courier New" w:hAnsi="Courier New"/>
      <w:sz w:val="24"/>
      <w:szCs w:val="24"/>
    </w:rPr>
  </w:style>
  <w:style w:type="paragraph" w:styleId="IntenseQuote">
    <w:name w:val="Intense Quote"/>
    <w:basedOn w:val="Normal"/>
    <w:next w:val="Normal"/>
    <w:link w:val="IntenseQuoteChar"/>
    <w:uiPriority w:val="30"/>
    <w:qFormat/>
    <w:rsid w:val="00F52EAC"/>
    <w:pPr>
      <w:pBdr>
        <w:bottom w:val="single" w:sz="4" w:space="4" w:color="4F81BD" w:themeColor="accent1"/>
      </w:pBdr>
      <w:spacing w:before="200" w:after="280"/>
      <w:ind w:left="936" w:right="936"/>
    </w:pPr>
    <w:rPr>
      <w:rFonts w:ascii="Calibri" w:eastAsiaTheme="minorEastAsia" w:hAnsi="Calibri"/>
      <w:b/>
      <w:bCs/>
      <w:i/>
      <w:iCs/>
      <w:color w:val="4F81BD" w:themeColor="accent1"/>
    </w:rPr>
  </w:style>
  <w:style w:type="character" w:customStyle="1" w:styleId="IntenseQuoteChar">
    <w:name w:val="Intense Quote Char"/>
    <w:basedOn w:val="DefaultParagraphFont"/>
    <w:link w:val="IntenseQuote"/>
    <w:uiPriority w:val="30"/>
    <w:rsid w:val="00F52EAC"/>
    <w:rPr>
      <w:rFonts w:eastAsiaTheme="minorEastAsia" w:cs="Palatino-Roman"/>
      <w:b/>
      <w:bCs/>
      <w:i/>
      <w:iCs/>
      <w:color w:val="4F81BD" w:themeColor="accent1"/>
      <w:sz w:val="22"/>
      <w:szCs w:val="22"/>
    </w:rPr>
  </w:style>
  <w:style w:type="character" w:customStyle="1" w:styleId="TableTextChar">
    <w:name w:val="Table Text Char"/>
    <w:basedOn w:val="DefaultParagraphFont"/>
    <w:link w:val="TableText"/>
    <w:rsid w:val="00F52EAC"/>
    <w:rPr>
      <w:rFonts w:ascii="Arial" w:hAnsi="Arial"/>
      <w:szCs w:val="24"/>
    </w:rPr>
  </w:style>
  <w:style w:type="character" w:customStyle="1" w:styleId="TableHeaderChar">
    <w:name w:val="Table Header Char"/>
    <w:basedOn w:val="TableTextChar"/>
    <w:link w:val="TableHeader"/>
    <w:rsid w:val="00F52EAC"/>
    <w:rPr>
      <w:rFonts w:ascii="Arial" w:hAnsi="Arial"/>
      <w:b/>
      <w:szCs w:val="24"/>
    </w:rPr>
  </w:style>
  <w:style w:type="character" w:customStyle="1" w:styleId="BulletListCharChar">
    <w:name w:val="Bullet List Char Char"/>
    <w:basedOn w:val="DefaultParagraphFont"/>
    <w:rsid w:val="00F52EAC"/>
    <w:rPr>
      <w:sz w:val="24"/>
      <w:szCs w:val="24"/>
    </w:rPr>
  </w:style>
  <w:style w:type="character" w:customStyle="1" w:styleId="StepsCharChar">
    <w:name w:val="Steps Char Char"/>
    <w:basedOn w:val="DefaultParagraphFont"/>
    <w:rsid w:val="00F52EAC"/>
    <w:rPr>
      <w:sz w:val="24"/>
      <w:szCs w:val="24"/>
    </w:rPr>
  </w:style>
  <w:style w:type="numbering" w:styleId="1ai">
    <w:name w:val="Outline List 1"/>
    <w:basedOn w:val="NoList"/>
    <w:semiHidden/>
    <w:rsid w:val="00F52EAC"/>
    <w:pPr>
      <w:numPr>
        <w:numId w:val="15"/>
      </w:numPr>
    </w:pPr>
  </w:style>
  <w:style w:type="paragraph" w:customStyle="1" w:styleId="Caution">
    <w:name w:val="Caution"/>
    <w:basedOn w:val="Note"/>
    <w:qFormat/>
    <w:rsid w:val="0041284E"/>
    <w:pPr>
      <w:numPr>
        <w:numId w:val="19"/>
      </w:numPr>
      <w:ind w:left="1080"/>
    </w:pPr>
  </w:style>
  <w:style w:type="paragraph" w:customStyle="1" w:styleId="ChapterNumber">
    <w:name w:val="Chapter Number"/>
    <w:basedOn w:val="ChapterTitle"/>
    <w:qFormat/>
    <w:rsid w:val="000978D0"/>
    <w:rPr>
      <w:sz w:val="180"/>
      <w:szCs w:val="180"/>
    </w:rPr>
  </w:style>
  <w:style w:type="paragraph" w:customStyle="1" w:styleId="ChapterObjectives">
    <w:name w:val="Chapter Objectives"/>
    <w:basedOn w:val="Normal"/>
    <w:qFormat/>
    <w:rsid w:val="000978D0"/>
    <w:rPr>
      <w:b/>
      <w:sz w:val="28"/>
    </w:rPr>
  </w:style>
  <w:style w:type="paragraph" w:styleId="HTMLPreformatted">
    <w:name w:val="HTML Preformatted"/>
    <w:basedOn w:val="Normal"/>
    <w:link w:val="HTMLPreformattedChar"/>
    <w:rsid w:val="00B6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imes New Roman" w:eastAsia="MS Mincho" w:hAnsi="Times New Roman" w:cs="Times New Roman"/>
    </w:rPr>
  </w:style>
  <w:style w:type="character" w:customStyle="1" w:styleId="HTMLPreformattedChar">
    <w:name w:val="HTML Preformatted Char"/>
    <w:basedOn w:val="DefaultParagraphFont"/>
    <w:link w:val="HTMLPreformatted"/>
    <w:rsid w:val="00B669E4"/>
    <w:rPr>
      <w:rFonts w:ascii="Times New Roman" w:eastAsia="MS Mincho" w:hAnsi="Times New Roman"/>
      <w:sz w:val="22"/>
      <w:szCs w:val="22"/>
    </w:rPr>
  </w:style>
  <w:style w:type="paragraph" w:customStyle="1" w:styleId="AFORWARD">
    <w:name w:val="AFORWARD"/>
    <w:basedOn w:val="Normal"/>
    <w:qFormat/>
    <w:rsid w:val="00B669E4"/>
    <w:pPr>
      <w:keepNext/>
      <w:pBdr>
        <w:top w:val="single" w:sz="6" w:space="1" w:color="auto"/>
      </w:pBdr>
      <w:spacing w:before="240" w:after="240" w:line="240" w:lineRule="auto"/>
    </w:pPr>
    <w:rPr>
      <w:rFonts w:cs="Times New Roman"/>
      <w:smallCaps/>
      <w:position w:val="-14"/>
      <w:sz w:val="36"/>
      <w:szCs w:val="20"/>
    </w:rPr>
  </w:style>
  <w:style w:type="paragraph" w:styleId="Caption">
    <w:name w:val="caption"/>
    <w:basedOn w:val="Normal"/>
    <w:next w:val="Normal"/>
    <w:qFormat/>
    <w:rsid w:val="00B669E4"/>
    <w:pPr>
      <w:keepNext/>
      <w:spacing w:before="240" w:after="0" w:line="240" w:lineRule="auto"/>
    </w:pPr>
    <w:rPr>
      <w:rFonts w:ascii="Times New Roman" w:eastAsia="MingLiU" w:hAnsi="Times New Roman" w:cs="Times New Roman"/>
      <w:b/>
      <w:bCs/>
      <w:sz w:val="24"/>
      <w:szCs w:val="20"/>
    </w:rPr>
  </w:style>
  <w:style w:type="paragraph" w:customStyle="1" w:styleId="Caption1">
    <w:name w:val="Caption1"/>
    <w:basedOn w:val="Normal"/>
    <w:rsid w:val="00B669E4"/>
    <w:pPr>
      <w:spacing w:after="0" w:line="240" w:lineRule="auto"/>
    </w:pPr>
    <w:rPr>
      <w:rFonts w:cs="Times New Roman"/>
      <w:sz w:val="24"/>
      <w:szCs w:val="20"/>
    </w:rPr>
  </w:style>
  <w:style w:type="paragraph" w:styleId="BodyText">
    <w:name w:val="Body Text"/>
    <w:basedOn w:val="Normal"/>
    <w:link w:val="BodyTextChar"/>
    <w:rsid w:val="00B669E4"/>
    <w:pPr>
      <w:widowControl w:val="0"/>
      <w:spacing w:before="120" w:after="120" w:line="240" w:lineRule="auto"/>
    </w:pPr>
    <w:rPr>
      <w:rFonts w:ascii="Times New Roman" w:hAnsi="Times New Roman" w:cs="Times New Roman"/>
      <w:sz w:val="24"/>
      <w:szCs w:val="20"/>
    </w:rPr>
  </w:style>
  <w:style w:type="character" w:customStyle="1" w:styleId="BodyTextChar">
    <w:name w:val="Body Text Char"/>
    <w:basedOn w:val="DefaultParagraphFont"/>
    <w:link w:val="BodyText"/>
    <w:rsid w:val="00B669E4"/>
    <w:rPr>
      <w:rFonts w:ascii="Times New Roman" w:hAnsi="Times New Roman"/>
      <w:sz w:val="24"/>
    </w:rPr>
  </w:style>
  <w:style w:type="paragraph" w:styleId="BodyTextIndent">
    <w:name w:val="Body Text Indent"/>
    <w:basedOn w:val="Normal"/>
    <w:link w:val="BodyTextIndentChar"/>
    <w:rsid w:val="00B669E4"/>
    <w:pPr>
      <w:widowControl w:val="0"/>
      <w:spacing w:before="120" w:after="120" w:line="240" w:lineRule="auto"/>
      <w:ind w:left="360"/>
    </w:pPr>
    <w:rPr>
      <w:rFonts w:ascii="Times New Roman" w:hAnsi="Times New Roman" w:cs="Times New Roman"/>
      <w:sz w:val="24"/>
      <w:szCs w:val="20"/>
    </w:rPr>
  </w:style>
  <w:style w:type="character" w:customStyle="1" w:styleId="BodyTextIndentChar">
    <w:name w:val="Body Text Indent Char"/>
    <w:basedOn w:val="DefaultParagraphFont"/>
    <w:link w:val="BodyTextIndent"/>
    <w:rsid w:val="00B669E4"/>
    <w:rPr>
      <w:rFonts w:ascii="Times New Roman" w:hAnsi="Times New Roman"/>
      <w:sz w:val="24"/>
    </w:rPr>
  </w:style>
  <w:style w:type="paragraph" w:styleId="BodyTextIndent2">
    <w:name w:val="Body Text Indent 2"/>
    <w:basedOn w:val="Normal"/>
    <w:link w:val="BodyTextIndent2Char"/>
    <w:rsid w:val="00B669E4"/>
    <w:pPr>
      <w:widowControl w:val="0"/>
      <w:spacing w:before="120" w:after="120" w:line="240" w:lineRule="auto"/>
      <w:ind w:left="360"/>
    </w:pPr>
    <w:rPr>
      <w:rFonts w:ascii="Times New Roman" w:hAnsi="Times New Roman" w:cs="Times New Roman"/>
      <w:i/>
      <w:iCs/>
      <w:sz w:val="24"/>
      <w:szCs w:val="20"/>
    </w:rPr>
  </w:style>
  <w:style w:type="character" w:customStyle="1" w:styleId="BodyTextIndent2Char">
    <w:name w:val="Body Text Indent 2 Char"/>
    <w:basedOn w:val="DefaultParagraphFont"/>
    <w:link w:val="BodyTextIndent2"/>
    <w:rsid w:val="00B669E4"/>
    <w:rPr>
      <w:rFonts w:ascii="Times New Roman" w:hAnsi="Times New Roman"/>
      <w:i/>
      <w:iCs/>
      <w:sz w:val="24"/>
    </w:rPr>
  </w:style>
  <w:style w:type="paragraph" w:styleId="BodyText2">
    <w:name w:val="Body Text 2"/>
    <w:basedOn w:val="Normal"/>
    <w:link w:val="BodyText2Char"/>
    <w:rsid w:val="00B669E4"/>
    <w:pPr>
      <w:widowControl w:val="0"/>
      <w:spacing w:before="120" w:after="120" w:line="240" w:lineRule="auto"/>
    </w:pPr>
    <w:rPr>
      <w:rFonts w:ascii="Times New Roman" w:hAnsi="Times New Roman" w:cs="Times New Roman"/>
      <w:i/>
      <w:iCs/>
      <w:sz w:val="24"/>
      <w:szCs w:val="20"/>
    </w:rPr>
  </w:style>
  <w:style w:type="character" w:customStyle="1" w:styleId="BodyText2Char">
    <w:name w:val="Body Text 2 Char"/>
    <w:basedOn w:val="DefaultParagraphFont"/>
    <w:link w:val="BodyText2"/>
    <w:rsid w:val="00B669E4"/>
    <w:rPr>
      <w:rFonts w:ascii="Times New Roman" w:hAnsi="Times New Roman"/>
      <w:i/>
      <w:iCs/>
      <w:sz w:val="24"/>
    </w:rPr>
  </w:style>
  <w:style w:type="paragraph" w:styleId="BlockText">
    <w:name w:val="Block Text"/>
    <w:basedOn w:val="Normal"/>
    <w:rsid w:val="00B669E4"/>
    <w:pPr>
      <w:widowControl w:val="0"/>
      <w:spacing w:before="120" w:after="120" w:line="240" w:lineRule="auto"/>
      <w:ind w:left="1440" w:right="1440"/>
    </w:pPr>
    <w:rPr>
      <w:rFonts w:ascii="Times New Roman" w:hAnsi="Times New Roman" w:cs="Times New Roman"/>
      <w:sz w:val="24"/>
      <w:szCs w:val="24"/>
    </w:rPr>
  </w:style>
  <w:style w:type="paragraph" w:styleId="BodyText3">
    <w:name w:val="Body Text 3"/>
    <w:basedOn w:val="Normal"/>
    <w:link w:val="BodyText3Char"/>
    <w:rsid w:val="00B669E4"/>
    <w:pPr>
      <w:widowControl w:val="0"/>
      <w:spacing w:before="120" w:after="120" w:line="240" w:lineRule="auto"/>
    </w:pPr>
    <w:rPr>
      <w:rFonts w:ascii="Times New Roman" w:hAnsi="Times New Roman" w:cs="Times New Roman"/>
      <w:sz w:val="16"/>
      <w:szCs w:val="16"/>
    </w:rPr>
  </w:style>
  <w:style w:type="character" w:customStyle="1" w:styleId="BodyText3Char">
    <w:name w:val="Body Text 3 Char"/>
    <w:basedOn w:val="DefaultParagraphFont"/>
    <w:link w:val="BodyText3"/>
    <w:rsid w:val="00B669E4"/>
    <w:rPr>
      <w:rFonts w:ascii="Times New Roman" w:hAnsi="Times New Roman"/>
      <w:sz w:val="16"/>
      <w:szCs w:val="16"/>
    </w:rPr>
  </w:style>
  <w:style w:type="paragraph" w:styleId="BodyTextFirstIndent">
    <w:name w:val="Body Text First Indent"/>
    <w:basedOn w:val="BodyText"/>
    <w:link w:val="BodyTextFirstIndentChar"/>
    <w:rsid w:val="00B669E4"/>
    <w:pPr>
      <w:ind w:firstLine="210"/>
      <w:jc w:val="both"/>
    </w:pPr>
    <w:rPr>
      <w:szCs w:val="24"/>
    </w:rPr>
  </w:style>
  <w:style w:type="character" w:customStyle="1" w:styleId="BodyTextFirstIndentChar">
    <w:name w:val="Body Text First Indent Char"/>
    <w:basedOn w:val="BodyTextChar"/>
    <w:link w:val="BodyTextFirstIndent"/>
    <w:rsid w:val="00B669E4"/>
    <w:rPr>
      <w:rFonts w:ascii="Times New Roman" w:hAnsi="Times New Roman"/>
      <w:sz w:val="24"/>
      <w:szCs w:val="24"/>
    </w:rPr>
  </w:style>
  <w:style w:type="paragraph" w:styleId="BodyTextFirstIndent2">
    <w:name w:val="Body Text First Indent 2"/>
    <w:basedOn w:val="BodyTextIndent"/>
    <w:link w:val="BodyTextFirstIndent2Char"/>
    <w:rsid w:val="00B669E4"/>
    <w:pPr>
      <w:ind w:firstLine="210"/>
      <w:jc w:val="both"/>
    </w:pPr>
    <w:rPr>
      <w:szCs w:val="24"/>
    </w:rPr>
  </w:style>
  <w:style w:type="character" w:customStyle="1" w:styleId="BodyTextFirstIndent2Char">
    <w:name w:val="Body Text First Indent 2 Char"/>
    <w:basedOn w:val="BodyTextIndentChar"/>
    <w:link w:val="BodyTextFirstIndent2"/>
    <w:rsid w:val="00B669E4"/>
    <w:rPr>
      <w:rFonts w:ascii="Times New Roman" w:hAnsi="Times New Roman"/>
      <w:sz w:val="24"/>
      <w:szCs w:val="24"/>
    </w:rPr>
  </w:style>
  <w:style w:type="paragraph" w:styleId="BodyTextIndent3">
    <w:name w:val="Body Text Indent 3"/>
    <w:basedOn w:val="Normal"/>
    <w:link w:val="BodyTextIndent3Char"/>
    <w:rsid w:val="00B669E4"/>
    <w:pPr>
      <w:widowControl w:val="0"/>
      <w:spacing w:before="120" w:after="120" w:line="240" w:lineRule="auto"/>
      <w:ind w:left="360"/>
    </w:pPr>
    <w:rPr>
      <w:rFonts w:ascii="Times New Roman" w:hAnsi="Times New Roman" w:cs="Times New Roman"/>
      <w:sz w:val="16"/>
      <w:szCs w:val="16"/>
    </w:rPr>
  </w:style>
  <w:style w:type="character" w:customStyle="1" w:styleId="BodyTextIndent3Char">
    <w:name w:val="Body Text Indent 3 Char"/>
    <w:basedOn w:val="DefaultParagraphFont"/>
    <w:link w:val="BodyTextIndent3"/>
    <w:rsid w:val="00B669E4"/>
    <w:rPr>
      <w:rFonts w:ascii="Times New Roman" w:hAnsi="Times New Roman"/>
      <w:sz w:val="16"/>
      <w:szCs w:val="16"/>
    </w:rPr>
  </w:style>
  <w:style w:type="paragraph" w:styleId="Closing">
    <w:name w:val="Closing"/>
    <w:basedOn w:val="Normal"/>
    <w:link w:val="ClosingChar"/>
    <w:rsid w:val="00B669E4"/>
    <w:pPr>
      <w:widowControl w:val="0"/>
      <w:spacing w:before="120" w:after="120" w:line="240" w:lineRule="auto"/>
      <w:ind w:left="4320"/>
    </w:pPr>
    <w:rPr>
      <w:rFonts w:ascii="Times New Roman" w:hAnsi="Times New Roman" w:cs="Times New Roman"/>
      <w:sz w:val="24"/>
      <w:szCs w:val="24"/>
    </w:rPr>
  </w:style>
  <w:style w:type="character" w:customStyle="1" w:styleId="ClosingChar">
    <w:name w:val="Closing Char"/>
    <w:basedOn w:val="DefaultParagraphFont"/>
    <w:link w:val="Closing"/>
    <w:rsid w:val="00B669E4"/>
    <w:rPr>
      <w:rFonts w:ascii="Times New Roman" w:hAnsi="Times New Roman"/>
      <w:sz w:val="24"/>
      <w:szCs w:val="24"/>
    </w:rPr>
  </w:style>
  <w:style w:type="paragraph" w:styleId="E-mailSignature">
    <w:name w:val="E-mail Signature"/>
    <w:basedOn w:val="Normal"/>
    <w:link w:val="E-mailSignatureChar"/>
    <w:rsid w:val="00B669E4"/>
    <w:pPr>
      <w:widowControl w:val="0"/>
      <w:spacing w:before="120" w:after="120" w:line="240" w:lineRule="auto"/>
    </w:pPr>
    <w:rPr>
      <w:rFonts w:ascii="Times New Roman" w:hAnsi="Times New Roman" w:cs="Times New Roman"/>
      <w:sz w:val="24"/>
      <w:szCs w:val="24"/>
    </w:rPr>
  </w:style>
  <w:style w:type="character" w:customStyle="1" w:styleId="E-mailSignatureChar">
    <w:name w:val="E-mail Signature Char"/>
    <w:basedOn w:val="DefaultParagraphFont"/>
    <w:link w:val="E-mailSignature"/>
    <w:rsid w:val="00B669E4"/>
    <w:rPr>
      <w:rFonts w:ascii="Times New Roman" w:hAnsi="Times New Roman"/>
      <w:sz w:val="24"/>
      <w:szCs w:val="24"/>
    </w:rPr>
  </w:style>
  <w:style w:type="character" w:styleId="HTMLAcronym">
    <w:name w:val="HTML Acronym"/>
    <w:basedOn w:val="DefaultParagraphFont"/>
    <w:rsid w:val="00B669E4"/>
  </w:style>
  <w:style w:type="paragraph" w:styleId="HTMLAddress">
    <w:name w:val="HTML Address"/>
    <w:basedOn w:val="Normal"/>
    <w:link w:val="HTMLAddressChar"/>
    <w:rsid w:val="00B669E4"/>
    <w:pPr>
      <w:widowControl w:val="0"/>
      <w:spacing w:before="120" w:after="120" w:line="240" w:lineRule="auto"/>
    </w:pPr>
    <w:rPr>
      <w:rFonts w:ascii="Times New Roman" w:hAnsi="Times New Roman" w:cs="Times New Roman"/>
      <w:i/>
      <w:iCs/>
      <w:sz w:val="24"/>
      <w:szCs w:val="24"/>
    </w:rPr>
  </w:style>
  <w:style w:type="character" w:customStyle="1" w:styleId="HTMLAddressChar">
    <w:name w:val="HTML Address Char"/>
    <w:basedOn w:val="DefaultParagraphFont"/>
    <w:link w:val="HTMLAddress"/>
    <w:rsid w:val="00B669E4"/>
    <w:rPr>
      <w:rFonts w:ascii="Times New Roman" w:hAnsi="Times New Roman"/>
      <w:i/>
      <w:iCs/>
      <w:sz w:val="24"/>
      <w:szCs w:val="24"/>
    </w:rPr>
  </w:style>
  <w:style w:type="character" w:styleId="HTMLCite">
    <w:name w:val="HTML Cite"/>
    <w:basedOn w:val="DefaultParagraphFont"/>
    <w:rsid w:val="00B669E4"/>
    <w:rPr>
      <w:i/>
      <w:iCs/>
    </w:rPr>
  </w:style>
  <w:style w:type="character" w:styleId="HTMLCode">
    <w:name w:val="HTML Code"/>
    <w:basedOn w:val="DefaultParagraphFont"/>
    <w:rsid w:val="00B669E4"/>
    <w:rPr>
      <w:rFonts w:ascii="Courier New" w:hAnsi="Courier New" w:cs="Courier New"/>
      <w:sz w:val="20"/>
      <w:szCs w:val="20"/>
    </w:rPr>
  </w:style>
  <w:style w:type="character" w:styleId="HTMLDefinition">
    <w:name w:val="HTML Definition"/>
    <w:basedOn w:val="DefaultParagraphFont"/>
    <w:rsid w:val="00B669E4"/>
    <w:rPr>
      <w:i/>
      <w:iCs/>
    </w:rPr>
  </w:style>
  <w:style w:type="character" w:styleId="HTMLKeyboard">
    <w:name w:val="HTML Keyboard"/>
    <w:basedOn w:val="DefaultParagraphFont"/>
    <w:rsid w:val="00B669E4"/>
    <w:rPr>
      <w:rFonts w:ascii="Courier New" w:hAnsi="Courier New" w:cs="Courier New"/>
      <w:sz w:val="20"/>
      <w:szCs w:val="20"/>
    </w:rPr>
  </w:style>
  <w:style w:type="character" w:styleId="HTMLSample">
    <w:name w:val="HTML Sample"/>
    <w:basedOn w:val="DefaultParagraphFont"/>
    <w:rsid w:val="00B669E4"/>
    <w:rPr>
      <w:rFonts w:ascii="Courier New" w:hAnsi="Courier New" w:cs="Courier New"/>
    </w:rPr>
  </w:style>
  <w:style w:type="character" w:styleId="HTMLTypewriter">
    <w:name w:val="HTML Typewriter"/>
    <w:basedOn w:val="DefaultParagraphFont"/>
    <w:rsid w:val="00B669E4"/>
    <w:rPr>
      <w:rFonts w:ascii="Courier New" w:hAnsi="Courier New" w:cs="Courier New"/>
      <w:sz w:val="20"/>
      <w:szCs w:val="20"/>
    </w:rPr>
  </w:style>
  <w:style w:type="character" w:styleId="HTMLVariable">
    <w:name w:val="HTML Variable"/>
    <w:basedOn w:val="DefaultParagraphFont"/>
    <w:rsid w:val="00B669E4"/>
    <w:rPr>
      <w:i/>
      <w:iCs/>
    </w:rPr>
  </w:style>
  <w:style w:type="character" w:customStyle="1" w:styleId="CharChar">
    <w:name w:val="Char Char"/>
    <w:basedOn w:val="DefaultParagraphFont"/>
    <w:rsid w:val="00B669E4"/>
    <w:rPr>
      <w:rFonts w:ascii="Arial" w:hAnsi="Arial" w:cs="Arial"/>
      <w:b/>
      <w:bCs/>
      <w:iCs/>
      <w:sz w:val="24"/>
      <w:szCs w:val="28"/>
      <w:lang w:val="en-US" w:eastAsia="en-US" w:bidi="ar-SA"/>
    </w:rPr>
  </w:style>
  <w:style w:type="character" w:customStyle="1" w:styleId="bodycopy1">
    <w:name w:val="bodycopy1"/>
    <w:basedOn w:val="DefaultParagraphFont"/>
    <w:rsid w:val="003910AC"/>
    <w:rPr>
      <w:rFonts w:ascii="Arial" w:hAnsi="Arial" w:cs="Arial" w:hint="default"/>
      <w:strike w:val="0"/>
      <w:dstrike w:val="0"/>
      <w:color w:val="000000"/>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280819">
      <w:bodyDiv w:val="1"/>
      <w:marLeft w:val="0"/>
      <w:marRight w:val="0"/>
      <w:marTop w:val="120"/>
      <w:marBottom w:val="0"/>
      <w:divBdr>
        <w:top w:val="none" w:sz="0" w:space="0" w:color="auto"/>
        <w:left w:val="none" w:sz="0" w:space="0" w:color="auto"/>
        <w:bottom w:val="none" w:sz="0" w:space="0" w:color="auto"/>
        <w:right w:val="none" w:sz="0" w:space="0" w:color="auto"/>
      </w:divBdr>
      <w:divsChild>
        <w:div w:id="998848322">
          <w:marLeft w:val="0"/>
          <w:marRight w:val="0"/>
          <w:marTop w:val="0"/>
          <w:marBottom w:val="0"/>
          <w:divBdr>
            <w:top w:val="none" w:sz="0" w:space="0" w:color="auto"/>
            <w:left w:val="none" w:sz="0" w:space="0" w:color="auto"/>
            <w:bottom w:val="none" w:sz="0" w:space="0" w:color="auto"/>
            <w:right w:val="none" w:sz="0" w:space="0" w:color="auto"/>
          </w:divBdr>
          <w:divsChild>
            <w:div w:id="1398363407">
              <w:marLeft w:val="0"/>
              <w:marRight w:val="0"/>
              <w:marTop w:val="0"/>
              <w:marBottom w:val="0"/>
              <w:divBdr>
                <w:top w:val="none" w:sz="0" w:space="0" w:color="auto"/>
                <w:left w:val="none" w:sz="0" w:space="0" w:color="auto"/>
                <w:bottom w:val="none" w:sz="0" w:space="0" w:color="auto"/>
                <w:right w:val="none" w:sz="0" w:space="0" w:color="auto"/>
              </w:divBdr>
              <w:divsChild>
                <w:div w:id="1157070519">
                  <w:marLeft w:val="0"/>
                  <w:marRight w:val="0"/>
                  <w:marTop w:val="0"/>
                  <w:marBottom w:val="0"/>
                  <w:divBdr>
                    <w:top w:val="single" w:sz="6" w:space="0" w:color="888888"/>
                    <w:left w:val="single" w:sz="6" w:space="0" w:color="888888"/>
                    <w:bottom w:val="single" w:sz="6" w:space="0" w:color="888888"/>
                    <w:right w:val="single" w:sz="6" w:space="0" w:color="888888"/>
                  </w:divBdr>
                  <w:divsChild>
                    <w:div w:id="693187723">
                      <w:marLeft w:val="0"/>
                      <w:marRight w:val="0"/>
                      <w:marTop w:val="0"/>
                      <w:marBottom w:val="0"/>
                      <w:divBdr>
                        <w:top w:val="none" w:sz="0" w:space="0" w:color="auto"/>
                        <w:left w:val="none" w:sz="0" w:space="0" w:color="auto"/>
                        <w:bottom w:val="none" w:sz="0" w:space="0" w:color="auto"/>
                        <w:right w:val="none" w:sz="0" w:space="0" w:color="auto"/>
                      </w:divBdr>
                      <w:divsChild>
                        <w:div w:id="390888671">
                          <w:marLeft w:val="0"/>
                          <w:marRight w:val="0"/>
                          <w:marTop w:val="0"/>
                          <w:marBottom w:val="0"/>
                          <w:divBdr>
                            <w:top w:val="none" w:sz="0" w:space="0" w:color="auto"/>
                            <w:left w:val="none" w:sz="0" w:space="0" w:color="auto"/>
                            <w:bottom w:val="none" w:sz="0" w:space="0" w:color="auto"/>
                            <w:right w:val="none" w:sz="0" w:space="0" w:color="auto"/>
                          </w:divBdr>
                          <w:divsChild>
                            <w:div w:id="295333159">
                              <w:marLeft w:val="0"/>
                              <w:marRight w:val="0"/>
                              <w:marTop w:val="0"/>
                              <w:marBottom w:val="0"/>
                              <w:divBdr>
                                <w:top w:val="none" w:sz="0" w:space="0" w:color="auto"/>
                                <w:left w:val="none" w:sz="0" w:space="0" w:color="auto"/>
                                <w:bottom w:val="none" w:sz="0" w:space="0" w:color="auto"/>
                                <w:right w:val="none" w:sz="0" w:space="0" w:color="auto"/>
                              </w:divBdr>
                              <w:divsChild>
                                <w:div w:id="1294211428">
                                  <w:marLeft w:val="0"/>
                                  <w:marRight w:val="0"/>
                                  <w:marTop w:val="0"/>
                                  <w:marBottom w:val="0"/>
                                  <w:divBdr>
                                    <w:top w:val="single" w:sz="6" w:space="0" w:color="888888"/>
                                    <w:left w:val="single" w:sz="6" w:space="0" w:color="888888"/>
                                    <w:bottom w:val="single" w:sz="6" w:space="0" w:color="888888"/>
                                    <w:right w:val="single" w:sz="6" w:space="0" w:color="888888"/>
                                  </w:divBdr>
                                  <w:divsChild>
                                    <w:div w:id="242492260">
                                      <w:marLeft w:val="0"/>
                                      <w:marRight w:val="0"/>
                                      <w:marTop w:val="0"/>
                                      <w:marBottom w:val="0"/>
                                      <w:divBdr>
                                        <w:top w:val="none" w:sz="0" w:space="0" w:color="auto"/>
                                        <w:left w:val="none" w:sz="0" w:space="0" w:color="auto"/>
                                        <w:bottom w:val="none" w:sz="0" w:space="0" w:color="auto"/>
                                        <w:right w:val="none" w:sz="0" w:space="0" w:color="auto"/>
                                      </w:divBdr>
                                      <w:divsChild>
                                        <w:div w:id="826090862">
                                          <w:marLeft w:val="0"/>
                                          <w:marRight w:val="0"/>
                                          <w:marTop w:val="0"/>
                                          <w:marBottom w:val="0"/>
                                          <w:divBdr>
                                            <w:top w:val="none" w:sz="0" w:space="0" w:color="auto"/>
                                            <w:left w:val="none" w:sz="0" w:space="0" w:color="auto"/>
                                            <w:bottom w:val="none" w:sz="0" w:space="0" w:color="auto"/>
                                            <w:right w:val="none" w:sz="0" w:space="0" w:color="auto"/>
                                          </w:divBdr>
                                          <w:divsChild>
                                            <w:div w:id="2045591244">
                                              <w:marLeft w:val="0"/>
                                              <w:marRight w:val="0"/>
                                              <w:marTop w:val="0"/>
                                              <w:marBottom w:val="0"/>
                                              <w:divBdr>
                                                <w:top w:val="none" w:sz="0" w:space="0" w:color="auto"/>
                                                <w:left w:val="none" w:sz="0" w:space="0" w:color="auto"/>
                                                <w:bottom w:val="none" w:sz="0" w:space="0" w:color="auto"/>
                                                <w:right w:val="none" w:sz="0" w:space="0" w:color="auto"/>
                                              </w:divBdr>
                                              <w:divsChild>
                                                <w:div w:id="58287638">
                                                  <w:marLeft w:val="0"/>
                                                  <w:marRight w:val="0"/>
                                                  <w:marTop w:val="0"/>
                                                  <w:marBottom w:val="0"/>
                                                  <w:divBdr>
                                                    <w:top w:val="single" w:sz="6" w:space="0" w:color="888888"/>
                                                    <w:left w:val="single" w:sz="6" w:space="0" w:color="888888"/>
                                                    <w:bottom w:val="single" w:sz="6" w:space="0" w:color="888888"/>
                                                    <w:right w:val="single" w:sz="6" w:space="0" w:color="888888"/>
                                                  </w:divBdr>
                                                  <w:divsChild>
                                                    <w:div w:id="1134760845">
                                                      <w:marLeft w:val="0"/>
                                                      <w:marRight w:val="0"/>
                                                      <w:marTop w:val="0"/>
                                                      <w:marBottom w:val="0"/>
                                                      <w:divBdr>
                                                        <w:top w:val="none" w:sz="0" w:space="0" w:color="auto"/>
                                                        <w:left w:val="none" w:sz="0" w:space="0" w:color="auto"/>
                                                        <w:bottom w:val="none" w:sz="0" w:space="0" w:color="auto"/>
                                                        <w:right w:val="none" w:sz="0" w:space="0" w:color="auto"/>
                                                      </w:divBdr>
                                                      <w:divsChild>
                                                        <w:div w:id="1850296283">
                                                          <w:marLeft w:val="0"/>
                                                          <w:marRight w:val="0"/>
                                                          <w:marTop w:val="0"/>
                                                          <w:marBottom w:val="0"/>
                                                          <w:divBdr>
                                                            <w:top w:val="none" w:sz="0" w:space="0" w:color="auto"/>
                                                            <w:left w:val="none" w:sz="0" w:space="0" w:color="auto"/>
                                                            <w:bottom w:val="none" w:sz="0" w:space="0" w:color="auto"/>
                                                            <w:right w:val="none" w:sz="0" w:space="0" w:color="auto"/>
                                                          </w:divBdr>
                                                          <w:divsChild>
                                                            <w:div w:id="1508790964">
                                                              <w:marLeft w:val="0"/>
                                                              <w:marRight w:val="0"/>
                                                              <w:marTop w:val="0"/>
                                                              <w:marBottom w:val="0"/>
                                                              <w:divBdr>
                                                                <w:top w:val="none" w:sz="0" w:space="0" w:color="auto"/>
                                                                <w:left w:val="none" w:sz="0" w:space="0" w:color="auto"/>
                                                                <w:bottom w:val="none" w:sz="0" w:space="0" w:color="auto"/>
                                                                <w:right w:val="none" w:sz="0" w:space="0" w:color="auto"/>
                                                              </w:divBdr>
                                                              <w:divsChild>
                                                                <w:div w:id="742727274">
                                                                  <w:marLeft w:val="0"/>
                                                                  <w:marRight w:val="0"/>
                                                                  <w:marTop w:val="0"/>
                                                                  <w:marBottom w:val="0"/>
                                                                  <w:divBdr>
                                                                    <w:top w:val="none" w:sz="0" w:space="0" w:color="auto"/>
                                                                    <w:left w:val="single" w:sz="6" w:space="0" w:color="979991"/>
                                                                    <w:bottom w:val="single" w:sz="6" w:space="0" w:color="979991"/>
                                                                    <w:right w:val="single" w:sz="6" w:space="0" w:color="979991"/>
                                                                  </w:divBdr>
                                                                  <w:divsChild>
                                                                    <w:div w:id="791897386">
                                                                      <w:marLeft w:val="75"/>
                                                                      <w:marRight w:val="75"/>
                                                                      <w:marTop w:val="75"/>
                                                                      <w:marBottom w:val="75"/>
                                                                      <w:divBdr>
                                                                        <w:top w:val="none" w:sz="0" w:space="0" w:color="auto"/>
                                                                        <w:left w:val="none" w:sz="0" w:space="0" w:color="auto"/>
                                                                        <w:bottom w:val="none" w:sz="0" w:space="0" w:color="auto"/>
                                                                        <w:right w:val="none" w:sz="0" w:space="0" w:color="auto"/>
                                                                      </w:divBdr>
                                                                      <w:divsChild>
                                                                        <w:div w:id="1449274042">
                                                                          <w:marLeft w:val="0"/>
                                                                          <w:marRight w:val="0"/>
                                                                          <w:marTop w:val="0"/>
                                                                          <w:marBottom w:val="0"/>
                                                                          <w:divBdr>
                                                                            <w:top w:val="none" w:sz="0" w:space="0" w:color="auto"/>
                                                                            <w:left w:val="none" w:sz="0" w:space="0" w:color="auto"/>
                                                                            <w:bottom w:val="none" w:sz="0" w:space="0" w:color="auto"/>
                                                                            <w:right w:val="none" w:sz="0" w:space="0" w:color="auto"/>
                                                                          </w:divBdr>
                                                                          <w:divsChild>
                                                                            <w:div w:id="729154776">
                                                                              <w:marLeft w:val="0"/>
                                                                              <w:marRight w:val="0"/>
                                                                              <w:marTop w:val="0"/>
                                                                              <w:marBottom w:val="0"/>
                                                                              <w:divBdr>
                                                                                <w:top w:val="none" w:sz="0" w:space="0" w:color="auto"/>
                                                                                <w:left w:val="none" w:sz="0" w:space="0" w:color="auto"/>
                                                                                <w:bottom w:val="none" w:sz="0" w:space="0" w:color="auto"/>
                                                                                <w:right w:val="none" w:sz="0" w:space="0" w:color="auto"/>
                                                                              </w:divBdr>
                                                                              <w:divsChild>
                                                                                <w:div w:id="1155492332">
                                                                                  <w:marLeft w:val="0"/>
                                                                                  <w:marRight w:val="0"/>
                                                                                  <w:marTop w:val="0"/>
                                                                                  <w:marBottom w:val="0"/>
                                                                                  <w:divBdr>
                                                                                    <w:top w:val="none" w:sz="0" w:space="0" w:color="auto"/>
                                                                                    <w:left w:val="none" w:sz="0" w:space="0" w:color="auto"/>
                                                                                    <w:bottom w:val="none" w:sz="0" w:space="0" w:color="auto"/>
                                                                                    <w:right w:val="none" w:sz="0" w:space="0" w:color="auto"/>
                                                                                  </w:divBdr>
                                                                                  <w:divsChild>
                                                                                    <w:div w:id="1736661627">
                                                                                      <w:marLeft w:val="0"/>
                                                                                      <w:marRight w:val="0"/>
                                                                                      <w:marTop w:val="0"/>
                                                                                      <w:marBottom w:val="0"/>
                                                                                      <w:divBdr>
                                                                                        <w:top w:val="none" w:sz="0" w:space="0" w:color="auto"/>
                                                                                        <w:left w:val="none" w:sz="0" w:space="0" w:color="auto"/>
                                                                                        <w:bottom w:val="none" w:sz="0" w:space="0" w:color="auto"/>
                                                                                        <w:right w:val="none" w:sz="0" w:space="0" w:color="auto"/>
                                                                                      </w:divBdr>
                                                                                      <w:divsChild>
                                                                                        <w:div w:id="551968484">
                                                                                          <w:marLeft w:val="0"/>
                                                                                          <w:marRight w:val="0"/>
                                                                                          <w:marTop w:val="0"/>
                                                                                          <w:marBottom w:val="0"/>
                                                                                          <w:divBdr>
                                                                                            <w:top w:val="none" w:sz="0" w:space="0" w:color="auto"/>
                                                                                            <w:left w:val="none" w:sz="0" w:space="0" w:color="auto"/>
                                                                                            <w:bottom w:val="none" w:sz="0" w:space="0" w:color="auto"/>
                                                                                            <w:right w:val="none" w:sz="0" w:space="0" w:color="auto"/>
                                                                                          </w:divBdr>
                                                                                          <w:divsChild>
                                                                                            <w:div w:id="838887736">
                                                                                              <w:marLeft w:val="0"/>
                                                                                              <w:marRight w:val="0"/>
                                                                                              <w:marTop w:val="0"/>
                                                                                              <w:marBottom w:val="0"/>
                                                                                              <w:divBdr>
                                                                                                <w:top w:val="none" w:sz="0" w:space="0" w:color="auto"/>
                                                                                                <w:left w:val="none" w:sz="0" w:space="0" w:color="auto"/>
                                                                                                <w:bottom w:val="none" w:sz="0" w:space="0" w:color="auto"/>
                                                                                                <w:right w:val="none" w:sz="0" w:space="0" w:color="auto"/>
                                                                                              </w:divBdr>
                                                                                              <w:divsChild>
                                                                                                <w:div w:id="1595557427">
                                                                                                  <w:marLeft w:val="0"/>
                                                                                                  <w:marRight w:val="0"/>
                                                                                                  <w:marTop w:val="0"/>
                                                                                                  <w:marBottom w:val="0"/>
                                                                                                  <w:divBdr>
                                                                                                    <w:top w:val="none" w:sz="0" w:space="0" w:color="auto"/>
                                                                                                    <w:left w:val="none" w:sz="0" w:space="0" w:color="auto"/>
                                                                                                    <w:bottom w:val="none" w:sz="0" w:space="0" w:color="auto"/>
                                                                                                    <w:right w:val="none" w:sz="0" w:space="0" w:color="auto"/>
                                                                                                  </w:divBdr>
                                                                                                  <w:divsChild>
                                                                                                    <w:div w:id="938946943">
                                                                                                      <w:marLeft w:val="0"/>
                                                                                                      <w:marRight w:val="0"/>
                                                                                                      <w:marTop w:val="0"/>
                                                                                                      <w:marBottom w:val="0"/>
                                                                                                      <w:divBdr>
                                                                                                        <w:top w:val="none" w:sz="0" w:space="0" w:color="auto"/>
                                                                                                        <w:left w:val="none" w:sz="0" w:space="0" w:color="auto"/>
                                                                                                        <w:bottom w:val="none" w:sz="0" w:space="0" w:color="auto"/>
                                                                                                        <w:right w:val="none" w:sz="0" w:space="0" w:color="auto"/>
                                                                                                      </w:divBdr>
                                                                                                      <w:divsChild>
                                                                                                        <w:div w:id="2071269285">
                                                                                                          <w:marLeft w:val="0"/>
                                                                                                          <w:marRight w:val="0"/>
                                                                                                          <w:marTop w:val="0"/>
                                                                                                          <w:marBottom w:val="0"/>
                                                                                                          <w:divBdr>
                                                                                                            <w:top w:val="none" w:sz="0" w:space="0" w:color="auto"/>
                                                                                                            <w:left w:val="none" w:sz="0" w:space="0" w:color="auto"/>
                                                                                                            <w:bottom w:val="none" w:sz="0" w:space="0" w:color="auto"/>
                                                                                                            <w:right w:val="none" w:sz="0" w:space="0" w:color="auto"/>
                                                                                                          </w:divBdr>
                                                                                                          <w:divsChild>
                                                                                                            <w:div w:id="1501844399">
                                                                                                              <w:marLeft w:val="0"/>
                                                                                                              <w:marRight w:val="0"/>
                                                                                                              <w:marTop w:val="0"/>
                                                                                                              <w:marBottom w:val="0"/>
                                                                                                              <w:divBdr>
                                                                                                                <w:top w:val="none" w:sz="0" w:space="0" w:color="auto"/>
                                                                                                                <w:left w:val="none" w:sz="0" w:space="0" w:color="auto"/>
                                                                                                                <w:bottom w:val="none" w:sz="0" w:space="0" w:color="auto"/>
                                                                                                                <w:right w:val="none" w:sz="0" w:space="0" w:color="auto"/>
                                                                                                              </w:divBdr>
                                                                                                              <w:divsChild>
                                                                                                                <w:div w:id="349844022">
                                                                                                                  <w:marLeft w:val="0"/>
                                                                                                                  <w:marRight w:val="0"/>
                                                                                                                  <w:marTop w:val="0"/>
                                                                                                                  <w:marBottom w:val="0"/>
                                                                                                                  <w:divBdr>
                                                                                                                    <w:top w:val="none" w:sz="0" w:space="0" w:color="auto"/>
                                                                                                                    <w:left w:val="none" w:sz="0" w:space="0" w:color="auto"/>
                                                                                                                    <w:bottom w:val="none" w:sz="0" w:space="0" w:color="auto"/>
                                                                                                                    <w:right w:val="none" w:sz="0" w:space="0" w:color="auto"/>
                                                                                                                  </w:divBdr>
                                                                                                                  <w:divsChild>
                                                                                                                    <w:div w:id="1482962775">
                                                                                                                      <w:marLeft w:val="0"/>
                                                                                                                      <w:marRight w:val="0"/>
                                                                                                                      <w:marTop w:val="0"/>
                                                                                                                      <w:marBottom w:val="0"/>
                                                                                                                      <w:divBdr>
                                                                                                                        <w:top w:val="none" w:sz="0" w:space="0" w:color="auto"/>
                                                                                                                        <w:left w:val="none" w:sz="0" w:space="0" w:color="auto"/>
                                                                                                                        <w:bottom w:val="none" w:sz="0" w:space="0" w:color="auto"/>
                                                                                                                        <w:right w:val="none" w:sz="0" w:space="0" w:color="auto"/>
                                                                                                                      </w:divBdr>
                                                                                                                      <w:divsChild>
                                                                                                                        <w:div w:id="1876236038">
                                                                                                                          <w:marLeft w:val="0"/>
                                                                                                                          <w:marRight w:val="0"/>
                                                                                                                          <w:marTop w:val="0"/>
                                                                                                                          <w:marBottom w:val="0"/>
                                                                                                                          <w:divBdr>
                                                                                                                            <w:top w:val="none" w:sz="0" w:space="0" w:color="auto"/>
                                                                                                                            <w:left w:val="none" w:sz="0" w:space="0" w:color="auto"/>
                                                                                                                            <w:bottom w:val="none" w:sz="0" w:space="0" w:color="auto"/>
                                                                                                                            <w:right w:val="none" w:sz="0" w:space="0" w:color="auto"/>
                                                                                                                          </w:divBdr>
                                                                                                                          <w:divsChild>
                                                                                                                            <w:div w:id="1264606778">
                                                                                                                              <w:marLeft w:val="0"/>
                                                                                                                              <w:marRight w:val="0"/>
                                                                                                                              <w:marTop w:val="0"/>
                                                                                                                              <w:marBottom w:val="0"/>
                                                                                                                              <w:divBdr>
                                                                                                                                <w:top w:val="none" w:sz="0" w:space="0" w:color="auto"/>
                                                                                                                                <w:left w:val="none" w:sz="0" w:space="0" w:color="auto"/>
                                                                                                                                <w:bottom w:val="none" w:sz="0" w:space="0" w:color="auto"/>
                                                                                                                                <w:right w:val="none" w:sz="0" w:space="0" w:color="auto"/>
                                                                                                                              </w:divBdr>
                                                                                                                              <w:divsChild>
                                                                                                                                <w:div w:id="111506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63668">
      <w:bodyDiv w:val="1"/>
      <w:marLeft w:val="0"/>
      <w:marRight w:val="0"/>
      <w:marTop w:val="0"/>
      <w:marBottom w:val="0"/>
      <w:divBdr>
        <w:top w:val="none" w:sz="0" w:space="0" w:color="auto"/>
        <w:left w:val="none" w:sz="0" w:space="0" w:color="auto"/>
        <w:bottom w:val="none" w:sz="0" w:space="0" w:color="auto"/>
        <w:right w:val="none" w:sz="0" w:space="0" w:color="auto"/>
      </w:divBdr>
      <w:divsChild>
        <w:div w:id="806748948">
          <w:marLeft w:val="1166"/>
          <w:marRight w:val="0"/>
          <w:marTop w:val="0"/>
          <w:marBottom w:val="0"/>
          <w:divBdr>
            <w:top w:val="none" w:sz="0" w:space="0" w:color="auto"/>
            <w:left w:val="none" w:sz="0" w:space="0" w:color="auto"/>
            <w:bottom w:val="none" w:sz="0" w:space="0" w:color="auto"/>
            <w:right w:val="none" w:sz="0" w:space="0" w:color="auto"/>
          </w:divBdr>
        </w:div>
        <w:div w:id="1086653097">
          <w:marLeft w:val="1166"/>
          <w:marRight w:val="0"/>
          <w:marTop w:val="0"/>
          <w:marBottom w:val="0"/>
          <w:divBdr>
            <w:top w:val="none" w:sz="0" w:space="0" w:color="auto"/>
            <w:left w:val="none" w:sz="0" w:space="0" w:color="auto"/>
            <w:bottom w:val="none" w:sz="0" w:space="0" w:color="auto"/>
            <w:right w:val="none" w:sz="0" w:space="0" w:color="auto"/>
          </w:divBdr>
        </w:div>
        <w:div w:id="1519736272">
          <w:marLeft w:val="1166"/>
          <w:marRight w:val="0"/>
          <w:marTop w:val="0"/>
          <w:marBottom w:val="0"/>
          <w:divBdr>
            <w:top w:val="none" w:sz="0" w:space="0" w:color="auto"/>
            <w:left w:val="none" w:sz="0" w:space="0" w:color="auto"/>
            <w:bottom w:val="none" w:sz="0" w:space="0" w:color="auto"/>
            <w:right w:val="none" w:sz="0" w:space="0" w:color="auto"/>
          </w:divBdr>
        </w:div>
      </w:divsChild>
    </w:div>
    <w:div w:id="178349051">
      <w:bodyDiv w:val="1"/>
      <w:marLeft w:val="0"/>
      <w:marRight w:val="0"/>
      <w:marTop w:val="0"/>
      <w:marBottom w:val="0"/>
      <w:divBdr>
        <w:top w:val="none" w:sz="0" w:space="0" w:color="auto"/>
        <w:left w:val="none" w:sz="0" w:space="0" w:color="auto"/>
        <w:bottom w:val="none" w:sz="0" w:space="0" w:color="auto"/>
        <w:right w:val="none" w:sz="0" w:space="0" w:color="auto"/>
      </w:divBdr>
    </w:div>
    <w:div w:id="212425416">
      <w:bodyDiv w:val="1"/>
      <w:marLeft w:val="0"/>
      <w:marRight w:val="0"/>
      <w:marTop w:val="0"/>
      <w:marBottom w:val="0"/>
      <w:divBdr>
        <w:top w:val="none" w:sz="0" w:space="0" w:color="auto"/>
        <w:left w:val="none" w:sz="0" w:space="0" w:color="auto"/>
        <w:bottom w:val="none" w:sz="0" w:space="0" w:color="auto"/>
        <w:right w:val="none" w:sz="0" w:space="0" w:color="auto"/>
      </w:divBdr>
      <w:divsChild>
        <w:div w:id="636373124">
          <w:marLeft w:val="0"/>
          <w:marRight w:val="0"/>
          <w:marTop w:val="0"/>
          <w:marBottom w:val="0"/>
          <w:divBdr>
            <w:top w:val="none" w:sz="0" w:space="0" w:color="auto"/>
            <w:left w:val="none" w:sz="0" w:space="0" w:color="auto"/>
            <w:bottom w:val="none" w:sz="0" w:space="0" w:color="auto"/>
            <w:right w:val="none" w:sz="0" w:space="0" w:color="auto"/>
          </w:divBdr>
        </w:div>
      </w:divsChild>
    </w:div>
    <w:div w:id="371535803">
      <w:bodyDiv w:val="1"/>
      <w:marLeft w:val="0"/>
      <w:marRight w:val="0"/>
      <w:marTop w:val="120"/>
      <w:marBottom w:val="0"/>
      <w:divBdr>
        <w:top w:val="none" w:sz="0" w:space="0" w:color="auto"/>
        <w:left w:val="none" w:sz="0" w:space="0" w:color="auto"/>
        <w:bottom w:val="none" w:sz="0" w:space="0" w:color="auto"/>
        <w:right w:val="none" w:sz="0" w:space="0" w:color="auto"/>
      </w:divBdr>
      <w:divsChild>
        <w:div w:id="1840996623">
          <w:marLeft w:val="0"/>
          <w:marRight w:val="0"/>
          <w:marTop w:val="0"/>
          <w:marBottom w:val="0"/>
          <w:divBdr>
            <w:top w:val="none" w:sz="0" w:space="0" w:color="auto"/>
            <w:left w:val="none" w:sz="0" w:space="0" w:color="auto"/>
            <w:bottom w:val="none" w:sz="0" w:space="0" w:color="auto"/>
            <w:right w:val="none" w:sz="0" w:space="0" w:color="auto"/>
          </w:divBdr>
          <w:divsChild>
            <w:div w:id="1533221823">
              <w:marLeft w:val="0"/>
              <w:marRight w:val="0"/>
              <w:marTop w:val="0"/>
              <w:marBottom w:val="0"/>
              <w:divBdr>
                <w:top w:val="none" w:sz="0" w:space="0" w:color="auto"/>
                <w:left w:val="none" w:sz="0" w:space="0" w:color="auto"/>
                <w:bottom w:val="none" w:sz="0" w:space="0" w:color="auto"/>
                <w:right w:val="none" w:sz="0" w:space="0" w:color="auto"/>
              </w:divBdr>
              <w:divsChild>
                <w:div w:id="1370913673">
                  <w:marLeft w:val="0"/>
                  <w:marRight w:val="0"/>
                  <w:marTop w:val="0"/>
                  <w:marBottom w:val="0"/>
                  <w:divBdr>
                    <w:top w:val="single" w:sz="6" w:space="0" w:color="888888"/>
                    <w:left w:val="single" w:sz="6" w:space="0" w:color="888888"/>
                    <w:bottom w:val="single" w:sz="6" w:space="0" w:color="888888"/>
                    <w:right w:val="single" w:sz="6" w:space="0" w:color="888888"/>
                  </w:divBdr>
                  <w:divsChild>
                    <w:div w:id="798567282">
                      <w:marLeft w:val="0"/>
                      <w:marRight w:val="0"/>
                      <w:marTop w:val="0"/>
                      <w:marBottom w:val="0"/>
                      <w:divBdr>
                        <w:top w:val="none" w:sz="0" w:space="0" w:color="auto"/>
                        <w:left w:val="none" w:sz="0" w:space="0" w:color="auto"/>
                        <w:bottom w:val="none" w:sz="0" w:space="0" w:color="auto"/>
                        <w:right w:val="none" w:sz="0" w:space="0" w:color="auto"/>
                      </w:divBdr>
                      <w:divsChild>
                        <w:div w:id="1765884774">
                          <w:marLeft w:val="0"/>
                          <w:marRight w:val="0"/>
                          <w:marTop w:val="0"/>
                          <w:marBottom w:val="0"/>
                          <w:divBdr>
                            <w:top w:val="none" w:sz="0" w:space="0" w:color="auto"/>
                            <w:left w:val="none" w:sz="0" w:space="0" w:color="auto"/>
                            <w:bottom w:val="none" w:sz="0" w:space="0" w:color="auto"/>
                            <w:right w:val="none" w:sz="0" w:space="0" w:color="auto"/>
                          </w:divBdr>
                          <w:divsChild>
                            <w:div w:id="1743675078">
                              <w:marLeft w:val="0"/>
                              <w:marRight w:val="0"/>
                              <w:marTop w:val="0"/>
                              <w:marBottom w:val="0"/>
                              <w:divBdr>
                                <w:top w:val="none" w:sz="0" w:space="0" w:color="auto"/>
                                <w:left w:val="none" w:sz="0" w:space="0" w:color="auto"/>
                                <w:bottom w:val="none" w:sz="0" w:space="0" w:color="auto"/>
                                <w:right w:val="none" w:sz="0" w:space="0" w:color="auto"/>
                              </w:divBdr>
                              <w:divsChild>
                                <w:div w:id="905994756">
                                  <w:marLeft w:val="0"/>
                                  <w:marRight w:val="0"/>
                                  <w:marTop w:val="0"/>
                                  <w:marBottom w:val="0"/>
                                  <w:divBdr>
                                    <w:top w:val="single" w:sz="6" w:space="0" w:color="888888"/>
                                    <w:left w:val="single" w:sz="6" w:space="0" w:color="888888"/>
                                    <w:bottom w:val="single" w:sz="6" w:space="0" w:color="888888"/>
                                    <w:right w:val="single" w:sz="6" w:space="0" w:color="888888"/>
                                  </w:divBdr>
                                  <w:divsChild>
                                    <w:div w:id="345055449">
                                      <w:marLeft w:val="0"/>
                                      <w:marRight w:val="0"/>
                                      <w:marTop w:val="0"/>
                                      <w:marBottom w:val="0"/>
                                      <w:divBdr>
                                        <w:top w:val="none" w:sz="0" w:space="0" w:color="auto"/>
                                        <w:left w:val="none" w:sz="0" w:space="0" w:color="auto"/>
                                        <w:bottom w:val="none" w:sz="0" w:space="0" w:color="auto"/>
                                        <w:right w:val="none" w:sz="0" w:space="0" w:color="auto"/>
                                      </w:divBdr>
                                      <w:divsChild>
                                        <w:div w:id="574516949">
                                          <w:marLeft w:val="0"/>
                                          <w:marRight w:val="0"/>
                                          <w:marTop w:val="0"/>
                                          <w:marBottom w:val="0"/>
                                          <w:divBdr>
                                            <w:top w:val="none" w:sz="0" w:space="0" w:color="auto"/>
                                            <w:left w:val="none" w:sz="0" w:space="0" w:color="auto"/>
                                            <w:bottom w:val="none" w:sz="0" w:space="0" w:color="auto"/>
                                            <w:right w:val="none" w:sz="0" w:space="0" w:color="auto"/>
                                          </w:divBdr>
                                          <w:divsChild>
                                            <w:div w:id="1539472747">
                                              <w:marLeft w:val="0"/>
                                              <w:marRight w:val="0"/>
                                              <w:marTop w:val="0"/>
                                              <w:marBottom w:val="0"/>
                                              <w:divBdr>
                                                <w:top w:val="none" w:sz="0" w:space="0" w:color="auto"/>
                                                <w:left w:val="none" w:sz="0" w:space="0" w:color="auto"/>
                                                <w:bottom w:val="none" w:sz="0" w:space="0" w:color="auto"/>
                                                <w:right w:val="none" w:sz="0" w:space="0" w:color="auto"/>
                                              </w:divBdr>
                                              <w:divsChild>
                                                <w:div w:id="13503094">
                                                  <w:marLeft w:val="0"/>
                                                  <w:marRight w:val="0"/>
                                                  <w:marTop w:val="0"/>
                                                  <w:marBottom w:val="0"/>
                                                  <w:divBdr>
                                                    <w:top w:val="single" w:sz="6" w:space="0" w:color="888888"/>
                                                    <w:left w:val="single" w:sz="6" w:space="0" w:color="888888"/>
                                                    <w:bottom w:val="single" w:sz="6" w:space="0" w:color="888888"/>
                                                    <w:right w:val="single" w:sz="6" w:space="0" w:color="888888"/>
                                                  </w:divBdr>
                                                  <w:divsChild>
                                                    <w:div w:id="771583430">
                                                      <w:marLeft w:val="0"/>
                                                      <w:marRight w:val="0"/>
                                                      <w:marTop w:val="0"/>
                                                      <w:marBottom w:val="0"/>
                                                      <w:divBdr>
                                                        <w:top w:val="none" w:sz="0" w:space="0" w:color="auto"/>
                                                        <w:left w:val="none" w:sz="0" w:space="0" w:color="auto"/>
                                                        <w:bottom w:val="none" w:sz="0" w:space="0" w:color="auto"/>
                                                        <w:right w:val="none" w:sz="0" w:space="0" w:color="auto"/>
                                                      </w:divBdr>
                                                      <w:divsChild>
                                                        <w:div w:id="34433259">
                                                          <w:marLeft w:val="0"/>
                                                          <w:marRight w:val="0"/>
                                                          <w:marTop w:val="0"/>
                                                          <w:marBottom w:val="0"/>
                                                          <w:divBdr>
                                                            <w:top w:val="none" w:sz="0" w:space="0" w:color="auto"/>
                                                            <w:left w:val="none" w:sz="0" w:space="0" w:color="auto"/>
                                                            <w:bottom w:val="none" w:sz="0" w:space="0" w:color="auto"/>
                                                            <w:right w:val="none" w:sz="0" w:space="0" w:color="auto"/>
                                                          </w:divBdr>
                                                          <w:divsChild>
                                                            <w:div w:id="970595377">
                                                              <w:marLeft w:val="0"/>
                                                              <w:marRight w:val="0"/>
                                                              <w:marTop w:val="0"/>
                                                              <w:marBottom w:val="0"/>
                                                              <w:divBdr>
                                                                <w:top w:val="none" w:sz="0" w:space="0" w:color="auto"/>
                                                                <w:left w:val="none" w:sz="0" w:space="0" w:color="auto"/>
                                                                <w:bottom w:val="none" w:sz="0" w:space="0" w:color="auto"/>
                                                                <w:right w:val="none" w:sz="0" w:space="0" w:color="auto"/>
                                                              </w:divBdr>
                                                              <w:divsChild>
                                                                <w:div w:id="1780877674">
                                                                  <w:marLeft w:val="0"/>
                                                                  <w:marRight w:val="0"/>
                                                                  <w:marTop w:val="0"/>
                                                                  <w:marBottom w:val="0"/>
                                                                  <w:divBdr>
                                                                    <w:top w:val="none" w:sz="0" w:space="0" w:color="auto"/>
                                                                    <w:left w:val="single" w:sz="6" w:space="0" w:color="979991"/>
                                                                    <w:bottom w:val="single" w:sz="6" w:space="0" w:color="979991"/>
                                                                    <w:right w:val="single" w:sz="6" w:space="0" w:color="979991"/>
                                                                  </w:divBdr>
                                                                  <w:divsChild>
                                                                    <w:div w:id="1596019087">
                                                                      <w:marLeft w:val="75"/>
                                                                      <w:marRight w:val="75"/>
                                                                      <w:marTop w:val="75"/>
                                                                      <w:marBottom w:val="75"/>
                                                                      <w:divBdr>
                                                                        <w:top w:val="none" w:sz="0" w:space="0" w:color="auto"/>
                                                                        <w:left w:val="none" w:sz="0" w:space="0" w:color="auto"/>
                                                                        <w:bottom w:val="none" w:sz="0" w:space="0" w:color="auto"/>
                                                                        <w:right w:val="none" w:sz="0" w:space="0" w:color="auto"/>
                                                                      </w:divBdr>
                                                                      <w:divsChild>
                                                                        <w:div w:id="49885460">
                                                                          <w:marLeft w:val="0"/>
                                                                          <w:marRight w:val="0"/>
                                                                          <w:marTop w:val="0"/>
                                                                          <w:marBottom w:val="0"/>
                                                                          <w:divBdr>
                                                                            <w:top w:val="none" w:sz="0" w:space="0" w:color="auto"/>
                                                                            <w:left w:val="none" w:sz="0" w:space="0" w:color="auto"/>
                                                                            <w:bottom w:val="none" w:sz="0" w:space="0" w:color="auto"/>
                                                                            <w:right w:val="none" w:sz="0" w:space="0" w:color="auto"/>
                                                                          </w:divBdr>
                                                                          <w:divsChild>
                                                                            <w:div w:id="1529949694">
                                                                              <w:marLeft w:val="0"/>
                                                                              <w:marRight w:val="0"/>
                                                                              <w:marTop w:val="0"/>
                                                                              <w:marBottom w:val="0"/>
                                                                              <w:divBdr>
                                                                                <w:top w:val="none" w:sz="0" w:space="0" w:color="auto"/>
                                                                                <w:left w:val="none" w:sz="0" w:space="0" w:color="auto"/>
                                                                                <w:bottom w:val="none" w:sz="0" w:space="0" w:color="auto"/>
                                                                                <w:right w:val="none" w:sz="0" w:space="0" w:color="auto"/>
                                                                              </w:divBdr>
                                                                              <w:divsChild>
                                                                                <w:div w:id="337850667">
                                                                                  <w:marLeft w:val="0"/>
                                                                                  <w:marRight w:val="0"/>
                                                                                  <w:marTop w:val="0"/>
                                                                                  <w:marBottom w:val="0"/>
                                                                                  <w:divBdr>
                                                                                    <w:top w:val="none" w:sz="0" w:space="0" w:color="auto"/>
                                                                                    <w:left w:val="none" w:sz="0" w:space="0" w:color="auto"/>
                                                                                    <w:bottom w:val="none" w:sz="0" w:space="0" w:color="auto"/>
                                                                                    <w:right w:val="none" w:sz="0" w:space="0" w:color="auto"/>
                                                                                  </w:divBdr>
                                                                                  <w:divsChild>
                                                                                    <w:div w:id="266619546">
                                                                                      <w:marLeft w:val="0"/>
                                                                                      <w:marRight w:val="0"/>
                                                                                      <w:marTop w:val="0"/>
                                                                                      <w:marBottom w:val="0"/>
                                                                                      <w:divBdr>
                                                                                        <w:top w:val="none" w:sz="0" w:space="0" w:color="auto"/>
                                                                                        <w:left w:val="none" w:sz="0" w:space="0" w:color="auto"/>
                                                                                        <w:bottom w:val="none" w:sz="0" w:space="0" w:color="auto"/>
                                                                                        <w:right w:val="none" w:sz="0" w:space="0" w:color="auto"/>
                                                                                      </w:divBdr>
                                                                                      <w:divsChild>
                                                                                        <w:div w:id="1337340979">
                                                                                          <w:marLeft w:val="0"/>
                                                                                          <w:marRight w:val="0"/>
                                                                                          <w:marTop w:val="0"/>
                                                                                          <w:marBottom w:val="0"/>
                                                                                          <w:divBdr>
                                                                                            <w:top w:val="none" w:sz="0" w:space="0" w:color="auto"/>
                                                                                            <w:left w:val="none" w:sz="0" w:space="0" w:color="auto"/>
                                                                                            <w:bottom w:val="none" w:sz="0" w:space="0" w:color="auto"/>
                                                                                            <w:right w:val="none" w:sz="0" w:space="0" w:color="auto"/>
                                                                                          </w:divBdr>
                                                                                          <w:divsChild>
                                                                                            <w:div w:id="1029254473">
                                                                                              <w:marLeft w:val="0"/>
                                                                                              <w:marRight w:val="0"/>
                                                                                              <w:marTop w:val="0"/>
                                                                                              <w:marBottom w:val="0"/>
                                                                                              <w:divBdr>
                                                                                                <w:top w:val="none" w:sz="0" w:space="0" w:color="auto"/>
                                                                                                <w:left w:val="none" w:sz="0" w:space="0" w:color="auto"/>
                                                                                                <w:bottom w:val="none" w:sz="0" w:space="0" w:color="auto"/>
                                                                                                <w:right w:val="none" w:sz="0" w:space="0" w:color="auto"/>
                                                                                              </w:divBdr>
                                                                                              <w:divsChild>
                                                                                                <w:div w:id="1771974828">
                                                                                                  <w:marLeft w:val="0"/>
                                                                                                  <w:marRight w:val="0"/>
                                                                                                  <w:marTop w:val="0"/>
                                                                                                  <w:marBottom w:val="0"/>
                                                                                                  <w:divBdr>
                                                                                                    <w:top w:val="none" w:sz="0" w:space="0" w:color="auto"/>
                                                                                                    <w:left w:val="none" w:sz="0" w:space="0" w:color="auto"/>
                                                                                                    <w:bottom w:val="none" w:sz="0" w:space="0" w:color="auto"/>
                                                                                                    <w:right w:val="none" w:sz="0" w:space="0" w:color="auto"/>
                                                                                                  </w:divBdr>
                                                                                                  <w:divsChild>
                                                                                                    <w:div w:id="283313549">
                                                                                                      <w:marLeft w:val="0"/>
                                                                                                      <w:marRight w:val="0"/>
                                                                                                      <w:marTop w:val="0"/>
                                                                                                      <w:marBottom w:val="0"/>
                                                                                                      <w:divBdr>
                                                                                                        <w:top w:val="none" w:sz="0" w:space="0" w:color="auto"/>
                                                                                                        <w:left w:val="none" w:sz="0" w:space="0" w:color="auto"/>
                                                                                                        <w:bottom w:val="none" w:sz="0" w:space="0" w:color="auto"/>
                                                                                                        <w:right w:val="none" w:sz="0" w:space="0" w:color="auto"/>
                                                                                                      </w:divBdr>
                                                                                                      <w:divsChild>
                                                                                                        <w:div w:id="2050836946">
                                                                                                          <w:marLeft w:val="0"/>
                                                                                                          <w:marRight w:val="0"/>
                                                                                                          <w:marTop w:val="0"/>
                                                                                                          <w:marBottom w:val="0"/>
                                                                                                          <w:divBdr>
                                                                                                            <w:top w:val="none" w:sz="0" w:space="0" w:color="auto"/>
                                                                                                            <w:left w:val="none" w:sz="0" w:space="0" w:color="auto"/>
                                                                                                            <w:bottom w:val="none" w:sz="0" w:space="0" w:color="auto"/>
                                                                                                            <w:right w:val="none" w:sz="0" w:space="0" w:color="auto"/>
                                                                                                          </w:divBdr>
                                                                                                          <w:divsChild>
                                                                                                            <w:div w:id="719668565">
                                                                                                              <w:marLeft w:val="0"/>
                                                                                                              <w:marRight w:val="0"/>
                                                                                                              <w:marTop w:val="0"/>
                                                                                                              <w:marBottom w:val="0"/>
                                                                                                              <w:divBdr>
                                                                                                                <w:top w:val="none" w:sz="0" w:space="0" w:color="auto"/>
                                                                                                                <w:left w:val="none" w:sz="0" w:space="0" w:color="auto"/>
                                                                                                                <w:bottom w:val="none" w:sz="0" w:space="0" w:color="auto"/>
                                                                                                                <w:right w:val="none" w:sz="0" w:space="0" w:color="auto"/>
                                                                                                              </w:divBdr>
                                                                                                              <w:divsChild>
                                                                                                                <w:div w:id="519783977">
                                                                                                                  <w:marLeft w:val="0"/>
                                                                                                                  <w:marRight w:val="0"/>
                                                                                                                  <w:marTop w:val="0"/>
                                                                                                                  <w:marBottom w:val="0"/>
                                                                                                                  <w:divBdr>
                                                                                                                    <w:top w:val="none" w:sz="0" w:space="0" w:color="auto"/>
                                                                                                                    <w:left w:val="none" w:sz="0" w:space="0" w:color="auto"/>
                                                                                                                    <w:bottom w:val="none" w:sz="0" w:space="0" w:color="auto"/>
                                                                                                                    <w:right w:val="none" w:sz="0" w:space="0" w:color="auto"/>
                                                                                                                  </w:divBdr>
                                                                                                                  <w:divsChild>
                                                                                                                    <w:div w:id="1522040762">
                                                                                                                      <w:marLeft w:val="0"/>
                                                                                                                      <w:marRight w:val="0"/>
                                                                                                                      <w:marTop w:val="0"/>
                                                                                                                      <w:marBottom w:val="0"/>
                                                                                                                      <w:divBdr>
                                                                                                                        <w:top w:val="none" w:sz="0" w:space="0" w:color="auto"/>
                                                                                                                        <w:left w:val="none" w:sz="0" w:space="0" w:color="auto"/>
                                                                                                                        <w:bottom w:val="none" w:sz="0" w:space="0" w:color="auto"/>
                                                                                                                        <w:right w:val="none" w:sz="0" w:space="0" w:color="auto"/>
                                                                                                                      </w:divBdr>
                                                                                                                      <w:divsChild>
                                                                                                                        <w:div w:id="1855071243">
                                                                                                                          <w:marLeft w:val="0"/>
                                                                                                                          <w:marRight w:val="0"/>
                                                                                                                          <w:marTop w:val="0"/>
                                                                                                                          <w:marBottom w:val="0"/>
                                                                                                                          <w:divBdr>
                                                                                                                            <w:top w:val="none" w:sz="0" w:space="0" w:color="auto"/>
                                                                                                                            <w:left w:val="none" w:sz="0" w:space="0" w:color="auto"/>
                                                                                                                            <w:bottom w:val="none" w:sz="0" w:space="0" w:color="auto"/>
                                                                                                                            <w:right w:val="none" w:sz="0" w:space="0" w:color="auto"/>
                                                                                                                          </w:divBdr>
                                                                                                                          <w:divsChild>
                                                                                                                            <w:div w:id="2053994274">
                                                                                                                              <w:marLeft w:val="0"/>
                                                                                                                              <w:marRight w:val="0"/>
                                                                                                                              <w:marTop w:val="0"/>
                                                                                                                              <w:marBottom w:val="0"/>
                                                                                                                              <w:divBdr>
                                                                                                                                <w:top w:val="none" w:sz="0" w:space="0" w:color="auto"/>
                                                                                                                                <w:left w:val="none" w:sz="0" w:space="0" w:color="auto"/>
                                                                                                                                <w:bottom w:val="none" w:sz="0" w:space="0" w:color="auto"/>
                                                                                                                                <w:right w:val="none" w:sz="0" w:space="0" w:color="auto"/>
                                                                                                                              </w:divBdr>
                                                                                                                              <w:divsChild>
                                                                                                                                <w:div w:id="20876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9229571">
      <w:bodyDiv w:val="1"/>
      <w:marLeft w:val="0"/>
      <w:marRight w:val="0"/>
      <w:marTop w:val="0"/>
      <w:marBottom w:val="0"/>
      <w:divBdr>
        <w:top w:val="none" w:sz="0" w:space="0" w:color="auto"/>
        <w:left w:val="none" w:sz="0" w:space="0" w:color="auto"/>
        <w:bottom w:val="none" w:sz="0" w:space="0" w:color="auto"/>
        <w:right w:val="none" w:sz="0" w:space="0" w:color="auto"/>
      </w:divBdr>
    </w:div>
    <w:div w:id="564071713">
      <w:bodyDiv w:val="1"/>
      <w:marLeft w:val="0"/>
      <w:marRight w:val="0"/>
      <w:marTop w:val="0"/>
      <w:marBottom w:val="0"/>
      <w:divBdr>
        <w:top w:val="none" w:sz="0" w:space="0" w:color="auto"/>
        <w:left w:val="none" w:sz="0" w:space="0" w:color="auto"/>
        <w:bottom w:val="none" w:sz="0" w:space="0" w:color="auto"/>
        <w:right w:val="none" w:sz="0" w:space="0" w:color="auto"/>
      </w:divBdr>
      <w:divsChild>
        <w:div w:id="392895674">
          <w:marLeft w:val="1166"/>
          <w:marRight w:val="0"/>
          <w:marTop w:val="96"/>
          <w:marBottom w:val="0"/>
          <w:divBdr>
            <w:top w:val="none" w:sz="0" w:space="0" w:color="auto"/>
            <w:left w:val="none" w:sz="0" w:space="0" w:color="auto"/>
            <w:bottom w:val="none" w:sz="0" w:space="0" w:color="auto"/>
            <w:right w:val="none" w:sz="0" w:space="0" w:color="auto"/>
          </w:divBdr>
        </w:div>
      </w:divsChild>
    </w:div>
    <w:div w:id="610236515">
      <w:bodyDiv w:val="1"/>
      <w:marLeft w:val="0"/>
      <w:marRight w:val="0"/>
      <w:marTop w:val="120"/>
      <w:marBottom w:val="0"/>
      <w:divBdr>
        <w:top w:val="none" w:sz="0" w:space="0" w:color="auto"/>
        <w:left w:val="none" w:sz="0" w:space="0" w:color="auto"/>
        <w:bottom w:val="none" w:sz="0" w:space="0" w:color="auto"/>
        <w:right w:val="none" w:sz="0" w:space="0" w:color="auto"/>
      </w:divBdr>
      <w:divsChild>
        <w:div w:id="423916259">
          <w:marLeft w:val="0"/>
          <w:marRight w:val="0"/>
          <w:marTop w:val="0"/>
          <w:marBottom w:val="0"/>
          <w:divBdr>
            <w:top w:val="none" w:sz="0" w:space="0" w:color="auto"/>
            <w:left w:val="none" w:sz="0" w:space="0" w:color="auto"/>
            <w:bottom w:val="none" w:sz="0" w:space="0" w:color="auto"/>
            <w:right w:val="none" w:sz="0" w:space="0" w:color="auto"/>
          </w:divBdr>
          <w:divsChild>
            <w:div w:id="241574371">
              <w:marLeft w:val="0"/>
              <w:marRight w:val="0"/>
              <w:marTop w:val="0"/>
              <w:marBottom w:val="0"/>
              <w:divBdr>
                <w:top w:val="none" w:sz="0" w:space="0" w:color="auto"/>
                <w:left w:val="none" w:sz="0" w:space="0" w:color="auto"/>
                <w:bottom w:val="none" w:sz="0" w:space="0" w:color="auto"/>
                <w:right w:val="none" w:sz="0" w:space="0" w:color="auto"/>
              </w:divBdr>
              <w:divsChild>
                <w:div w:id="841357724">
                  <w:marLeft w:val="0"/>
                  <w:marRight w:val="0"/>
                  <w:marTop w:val="0"/>
                  <w:marBottom w:val="0"/>
                  <w:divBdr>
                    <w:top w:val="single" w:sz="6" w:space="0" w:color="888888"/>
                    <w:left w:val="single" w:sz="6" w:space="0" w:color="888888"/>
                    <w:bottom w:val="single" w:sz="6" w:space="0" w:color="888888"/>
                    <w:right w:val="single" w:sz="6" w:space="0" w:color="888888"/>
                  </w:divBdr>
                  <w:divsChild>
                    <w:div w:id="53630379">
                      <w:marLeft w:val="0"/>
                      <w:marRight w:val="0"/>
                      <w:marTop w:val="0"/>
                      <w:marBottom w:val="0"/>
                      <w:divBdr>
                        <w:top w:val="none" w:sz="0" w:space="0" w:color="auto"/>
                        <w:left w:val="none" w:sz="0" w:space="0" w:color="auto"/>
                        <w:bottom w:val="none" w:sz="0" w:space="0" w:color="auto"/>
                        <w:right w:val="none" w:sz="0" w:space="0" w:color="auto"/>
                      </w:divBdr>
                      <w:divsChild>
                        <w:div w:id="1004823712">
                          <w:marLeft w:val="0"/>
                          <w:marRight w:val="0"/>
                          <w:marTop w:val="0"/>
                          <w:marBottom w:val="0"/>
                          <w:divBdr>
                            <w:top w:val="none" w:sz="0" w:space="0" w:color="auto"/>
                            <w:left w:val="none" w:sz="0" w:space="0" w:color="auto"/>
                            <w:bottom w:val="none" w:sz="0" w:space="0" w:color="auto"/>
                            <w:right w:val="none" w:sz="0" w:space="0" w:color="auto"/>
                          </w:divBdr>
                          <w:divsChild>
                            <w:div w:id="2059232415">
                              <w:marLeft w:val="0"/>
                              <w:marRight w:val="0"/>
                              <w:marTop w:val="0"/>
                              <w:marBottom w:val="0"/>
                              <w:divBdr>
                                <w:top w:val="none" w:sz="0" w:space="0" w:color="auto"/>
                                <w:left w:val="none" w:sz="0" w:space="0" w:color="auto"/>
                                <w:bottom w:val="none" w:sz="0" w:space="0" w:color="auto"/>
                                <w:right w:val="none" w:sz="0" w:space="0" w:color="auto"/>
                              </w:divBdr>
                              <w:divsChild>
                                <w:div w:id="923999667">
                                  <w:marLeft w:val="0"/>
                                  <w:marRight w:val="0"/>
                                  <w:marTop w:val="0"/>
                                  <w:marBottom w:val="0"/>
                                  <w:divBdr>
                                    <w:top w:val="single" w:sz="6" w:space="0" w:color="888888"/>
                                    <w:left w:val="single" w:sz="6" w:space="0" w:color="888888"/>
                                    <w:bottom w:val="single" w:sz="6" w:space="0" w:color="888888"/>
                                    <w:right w:val="single" w:sz="6" w:space="0" w:color="888888"/>
                                  </w:divBdr>
                                  <w:divsChild>
                                    <w:div w:id="1358196495">
                                      <w:marLeft w:val="0"/>
                                      <w:marRight w:val="0"/>
                                      <w:marTop w:val="0"/>
                                      <w:marBottom w:val="0"/>
                                      <w:divBdr>
                                        <w:top w:val="none" w:sz="0" w:space="0" w:color="auto"/>
                                        <w:left w:val="none" w:sz="0" w:space="0" w:color="auto"/>
                                        <w:bottom w:val="none" w:sz="0" w:space="0" w:color="auto"/>
                                        <w:right w:val="none" w:sz="0" w:space="0" w:color="auto"/>
                                      </w:divBdr>
                                      <w:divsChild>
                                        <w:div w:id="1486891453">
                                          <w:marLeft w:val="0"/>
                                          <w:marRight w:val="0"/>
                                          <w:marTop w:val="0"/>
                                          <w:marBottom w:val="0"/>
                                          <w:divBdr>
                                            <w:top w:val="none" w:sz="0" w:space="0" w:color="auto"/>
                                            <w:left w:val="none" w:sz="0" w:space="0" w:color="auto"/>
                                            <w:bottom w:val="none" w:sz="0" w:space="0" w:color="auto"/>
                                            <w:right w:val="none" w:sz="0" w:space="0" w:color="auto"/>
                                          </w:divBdr>
                                          <w:divsChild>
                                            <w:div w:id="574509674">
                                              <w:marLeft w:val="0"/>
                                              <w:marRight w:val="0"/>
                                              <w:marTop w:val="0"/>
                                              <w:marBottom w:val="0"/>
                                              <w:divBdr>
                                                <w:top w:val="none" w:sz="0" w:space="0" w:color="auto"/>
                                                <w:left w:val="none" w:sz="0" w:space="0" w:color="auto"/>
                                                <w:bottom w:val="none" w:sz="0" w:space="0" w:color="auto"/>
                                                <w:right w:val="none" w:sz="0" w:space="0" w:color="auto"/>
                                              </w:divBdr>
                                              <w:divsChild>
                                                <w:div w:id="220141103">
                                                  <w:marLeft w:val="0"/>
                                                  <w:marRight w:val="0"/>
                                                  <w:marTop w:val="0"/>
                                                  <w:marBottom w:val="0"/>
                                                  <w:divBdr>
                                                    <w:top w:val="single" w:sz="6" w:space="0" w:color="888888"/>
                                                    <w:left w:val="single" w:sz="6" w:space="0" w:color="888888"/>
                                                    <w:bottom w:val="single" w:sz="6" w:space="0" w:color="888888"/>
                                                    <w:right w:val="single" w:sz="6" w:space="0" w:color="888888"/>
                                                  </w:divBdr>
                                                  <w:divsChild>
                                                    <w:div w:id="608194913">
                                                      <w:marLeft w:val="0"/>
                                                      <w:marRight w:val="0"/>
                                                      <w:marTop w:val="0"/>
                                                      <w:marBottom w:val="0"/>
                                                      <w:divBdr>
                                                        <w:top w:val="none" w:sz="0" w:space="0" w:color="auto"/>
                                                        <w:left w:val="none" w:sz="0" w:space="0" w:color="auto"/>
                                                        <w:bottom w:val="none" w:sz="0" w:space="0" w:color="auto"/>
                                                        <w:right w:val="none" w:sz="0" w:space="0" w:color="auto"/>
                                                      </w:divBdr>
                                                      <w:divsChild>
                                                        <w:div w:id="1899899384">
                                                          <w:marLeft w:val="0"/>
                                                          <w:marRight w:val="0"/>
                                                          <w:marTop w:val="0"/>
                                                          <w:marBottom w:val="0"/>
                                                          <w:divBdr>
                                                            <w:top w:val="none" w:sz="0" w:space="0" w:color="auto"/>
                                                            <w:left w:val="none" w:sz="0" w:space="0" w:color="auto"/>
                                                            <w:bottom w:val="none" w:sz="0" w:space="0" w:color="auto"/>
                                                            <w:right w:val="none" w:sz="0" w:space="0" w:color="auto"/>
                                                          </w:divBdr>
                                                          <w:divsChild>
                                                            <w:div w:id="902714010">
                                                              <w:marLeft w:val="0"/>
                                                              <w:marRight w:val="0"/>
                                                              <w:marTop w:val="0"/>
                                                              <w:marBottom w:val="0"/>
                                                              <w:divBdr>
                                                                <w:top w:val="none" w:sz="0" w:space="0" w:color="auto"/>
                                                                <w:left w:val="none" w:sz="0" w:space="0" w:color="auto"/>
                                                                <w:bottom w:val="none" w:sz="0" w:space="0" w:color="auto"/>
                                                                <w:right w:val="none" w:sz="0" w:space="0" w:color="auto"/>
                                                              </w:divBdr>
                                                              <w:divsChild>
                                                                <w:div w:id="1430077069">
                                                                  <w:marLeft w:val="0"/>
                                                                  <w:marRight w:val="0"/>
                                                                  <w:marTop w:val="0"/>
                                                                  <w:marBottom w:val="0"/>
                                                                  <w:divBdr>
                                                                    <w:top w:val="none" w:sz="0" w:space="0" w:color="auto"/>
                                                                    <w:left w:val="single" w:sz="6" w:space="0" w:color="979991"/>
                                                                    <w:bottom w:val="single" w:sz="6" w:space="0" w:color="979991"/>
                                                                    <w:right w:val="single" w:sz="6" w:space="0" w:color="979991"/>
                                                                  </w:divBdr>
                                                                  <w:divsChild>
                                                                    <w:div w:id="735083734">
                                                                      <w:marLeft w:val="75"/>
                                                                      <w:marRight w:val="75"/>
                                                                      <w:marTop w:val="75"/>
                                                                      <w:marBottom w:val="75"/>
                                                                      <w:divBdr>
                                                                        <w:top w:val="none" w:sz="0" w:space="0" w:color="auto"/>
                                                                        <w:left w:val="none" w:sz="0" w:space="0" w:color="auto"/>
                                                                        <w:bottom w:val="none" w:sz="0" w:space="0" w:color="auto"/>
                                                                        <w:right w:val="none" w:sz="0" w:space="0" w:color="auto"/>
                                                                      </w:divBdr>
                                                                      <w:divsChild>
                                                                        <w:div w:id="157117449">
                                                                          <w:marLeft w:val="0"/>
                                                                          <w:marRight w:val="0"/>
                                                                          <w:marTop w:val="0"/>
                                                                          <w:marBottom w:val="0"/>
                                                                          <w:divBdr>
                                                                            <w:top w:val="none" w:sz="0" w:space="0" w:color="auto"/>
                                                                            <w:left w:val="none" w:sz="0" w:space="0" w:color="auto"/>
                                                                            <w:bottom w:val="none" w:sz="0" w:space="0" w:color="auto"/>
                                                                            <w:right w:val="none" w:sz="0" w:space="0" w:color="auto"/>
                                                                          </w:divBdr>
                                                                          <w:divsChild>
                                                                            <w:div w:id="1692340309">
                                                                              <w:marLeft w:val="0"/>
                                                                              <w:marRight w:val="0"/>
                                                                              <w:marTop w:val="0"/>
                                                                              <w:marBottom w:val="0"/>
                                                                              <w:divBdr>
                                                                                <w:top w:val="none" w:sz="0" w:space="0" w:color="auto"/>
                                                                                <w:left w:val="none" w:sz="0" w:space="0" w:color="auto"/>
                                                                                <w:bottom w:val="none" w:sz="0" w:space="0" w:color="auto"/>
                                                                                <w:right w:val="none" w:sz="0" w:space="0" w:color="auto"/>
                                                                              </w:divBdr>
                                                                              <w:divsChild>
                                                                                <w:div w:id="179131027">
                                                                                  <w:marLeft w:val="0"/>
                                                                                  <w:marRight w:val="0"/>
                                                                                  <w:marTop w:val="0"/>
                                                                                  <w:marBottom w:val="0"/>
                                                                                  <w:divBdr>
                                                                                    <w:top w:val="none" w:sz="0" w:space="0" w:color="auto"/>
                                                                                    <w:left w:val="none" w:sz="0" w:space="0" w:color="auto"/>
                                                                                    <w:bottom w:val="none" w:sz="0" w:space="0" w:color="auto"/>
                                                                                    <w:right w:val="none" w:sz="0" w:space="0" w:color="auto"/>
                                                                                  </w:divBdr>
                                                                                  <w:divsChild>
                                                                                    <w:div w:id="1341590599">
                                                                                      <w:marLeft w:val="0"/>
                                                                                      <w:marRight w:val="0"/>
                                                                                      <w:marTop w:val="0"/>
                                                                                      <w:marBottom w:val="0"/>
                                                                                      <w:divBdr>
                                                                                        <w:top w:val="none" w:sz="0" w:space="0" w:color="auto"/>
                                                                                        <w:left w:val="none" w:sz="0" w:space="0" w:color="auto"/>
                                                                                        <w:bottom w:val="none" w:sz="0" w:space="0" w:color="auto"/>
                                                                                        <w:right w:val="none" w:sz="0" w:space="0" w:color="auto"/>
                                                                                      </w:divBdr>
                                                                                      <w:divsChild>
                                                                                        <w:div w:id="1441955214">
                                                                                          <w:marLeft w:val="0"/>
                                                                                          <w:marRight w:val="0"/>
                                                                                          <w:marTop w:val="0"/>
                                                                                          <w:marBottom w:val="0"/>
                                                                                          <w:divBdr>
                                                                                            <w:top w:val="none" w:sz="0" w:space="0" w:color="auto"/>
                                                                                            <w:left w:val="none" w:sz="0" w:space="0" w:color="auto"/>
                                                                                            <w:bottom w:val="none" w:sz="0" w:space="0" w:color="auto"/>
                                                                                            <w:right w:val="none" w:sz="0" w:space="0" w:color="auto"/>
                                                                                          </w:divBdr>
                                                                                          <w:divsChild>
                                                                                            <w:div w:id="2050639215">
                                                                                              <w:marLeft w:val="0"/>
                                                                                              <w:marRight w:val="0"/>
                                                                                              <w:marTop w:val="0"/>
                                                                                              <w:marBottom w:val="0"/>
                                                                                              <w:divBdr>
                                                                                                <w:top w:val="none" w:sz="0" w:space="0" w:color="auto"/>
                                                                                                <w:left w:val="none" w:sz="0" w:space="0" w:color="auto"/>
                                                                                                <w:bottom w:val="none" w:sz="0" w:space="0" w:color="auto"/>
                                                                                                <w:right w:val="none" w:sz="0" w:space="0" w:color="auto"/>
                                                                                              </w:divBdr>
                                                                                              <w:divsChild>
                                                                                                <w:div w:id="1671905121">
                                                                                                  <w:marLeft w:val="0"/>
                                                                                                  <w:marRight w:val="0"/>
                                                                                                  <w:marTop w:val="0"/>
                                                                                                  <w:marBottom w:val="0"/>
                                                                                                  <w:divBdr>
                                                                                                    <w:top w:val="none" w:sz="0" w:space="0" w:color="auto"/>
                                                                                                    <w:left w:val="none" w:sz="0" w:space="0" w:color="auto"/>
                                                                                                    <w:bottom w:val="none" w:sz="0" w:space="0" w:color="auto"/>
                                                                                                    <w:right w:val="none" w:sz="0" w:space="0" w:color="auto"/>
                                                                                                  </w:divBdr>
                                                                                                  <w:divsChild>
                                                                                                    <w:div w:id="1055734854">
                                                                                                      <w:marLeft w:val="0"/>
                                                                                                      <w:marRight w:val="0"/>
                                                                                                      <w:marTop w:val="0"/>
                                                                                                      <w:marBottom w:val="0"/>
                                                                                                      <w:divBdr>
                                                                                                        <w:top w:val="none" w:sz="0" w:space="0" w:color="auto"/>
                                                                                                        <w:left w:val="none" w:sz="0" w:space="0" w:color="auto"/>
                                                                                                        <w:bottom w:val="none" w:sz="0" w:space="0" w:color="auto"/>
                                                                                                        <w:right w:val="none" w:sz="0" w:space="0" w:color="auto"/>
                                                                                                      </w:divBdr>
                                                                                                      <w:divsChild>
                                                                                                        <w:div w:id="139471082">
                                                                                                          <w:marLeft w:val="0"/>
                                                                                                          <w:marRight w:val="0"/>
                                                                                                          <w:marTop w:val="0"/>
                                                                                                          <w:marBottom w:val="0"/>
                                                                                                          <w:divBdr>
                                                                                                            <w:top w:val="none" w:sz="0" w:space="0" w:color="auto"/>
                                                                                                            <w:left w:val="none" w:sz="0" w:space="0" w:color="auto"/>
                                                                                                            <w:bottom w:val="none" w:sz="0" w:space="0" w:color="auto"/>
                                                                                                            <w:right w:val="none" w:sz="0" w:space="0" w:color="auto"/>
                                                                                                          </w:divBdr>
                                                                                                          <w:divsChild>
                                                                                                            <w:div w:id="1497841518">
                                                                                                              <w:marLeft w:val="0"/>
                                                                                                              <w:marRight w:val="0"/>
                                                                                                              <w:marTop w:val="0"/>
                                                                                                              <w:marBottom w:val="0"/>
                                                                                                              <w:divBdr>
                                                                                                                <w:top w:val="none" w:sz="0" w:space="0" w:color="auto"/>
                                                                                                                <w:left w:val="none" w:sz="0" w:space="0" w:color="auto"/>
                                                                                                                <w:bottom w:val="none" w:sz="0" w:space="0" w:color="auto"/>
                                                                                                                <w:right w:val="none" w:sz="0" w:space="0" w:color="auto"/>
                                                                                                              </w:divBdr>
                                                                                                              <w:divsChild>
                                                                                                                <w:div w:id="1343703314">
                                                                                                                  <w:marLeft w:val="0"/>
                                                                                                                  <w:marRight w:val="0"/>
                                                                                                                  <w:marTop w:val="0"/>
                                                                                                                  <w:marBottom w:val="0"/>
                                                                                                                  <w:divBdr>
                                                                                                                    <w:top w:val="none" w:sz="0" w:space="0" w:color="auto"/>
                                                                                                                    <w:left w:val="none" w:sz="0" w:space="0" w:color="auto"/>
                                                                                                                    <w:bottom w:val="none" w:sz="0" w:space="0" w:color="auto"/>
                                                                                                                    <w:right w:val="none" w:sz="0" w:space="0" w:color="auto"/>
                                                                                                                  </w:divBdr>
                                                                                                                  <w:divsChild>
                                                                                                                    <w:div w:id="226651152">
                                                                                                                      <w:marLeft w:val="0"/>
                                                                                                                      <w:marRight w:val="0"/>
                                                                                                                      <w:marTop w:val="0"/>
                                                                                                                      <w:marBottom w:val="0"/>
                                                                                                                      <w:divBdr>
                                                                                                                        <w:top w:val="none" w:sz="0" w:space="0" w:color="auto"/>
                                                                                                                        <w:left w:val="none" w:sz="0" w:space="0" w:color="auto"/>
                                                                                                                        <w:bottom w:val="none" w:sz="0" w:space="0" w:color="auto"/>
                                                                                                                        <w:right w:val="none" w:sz="0" w:space="0" w:color="auto"/>
                                                                                                                      </w:divBdr>
                                                                                                                      <w:divsChild>
                                                                                                                        <w:div w:id="1277907367">
                                                                                                                          <w:marLeft w:val="0"/>
                                                                                                                          <w:marRight w:val="0"/>
                                                                                                                          <w:marTop w:val="0"/>
                                                                                                                          <w:marBottom w:val="0"/>
                                                                                                                          <w:divBdr>
                                                                                                                            <w:top w:val="none" w:sz="0" w:space="0" w:color="auto"/>
                                                                                                                            <w:left w:val="none" w:sz="0" w:space="0" w:color="auto"/>
                                                                                                                            <w:bottom w:val="none" w:sz="0" w:space="0" w:color="auto"/>
                                                                                                                            <w:right w:val="none" w:sz="0" w:space="0" w:color="auto"/>
                                                                                                                          </w:divBdr>
                                                                                                                          <w:divsChild>
                                                                                                                            <w:div w:id="719211347">
                                                                                                                              <w:marLeft w:val="0"/>
                                                                                                                              <w:marRight w:val="0"/>
                                                                                                                              <w:marTop w:val="0"/>
                                                                                                                              <w:marBottom w:val="0"/>
                                                                                                                              <w:divBdr>
                                                                                                                                <w:top w:val="none" w:sz="0" w:space="0" w:color="auto"/>
                                                                                                                                <w:left w:val="none" w:sz="0" w:space="0" w:color="auto"/>
                                                                                                                                <w:bottom w:val="none" w:sz="0" w:space="0" w:color="auto"/>
                                                                                                                                <w:right w:val="none" w:sz="0" w:space="0" w:color="auto"/>
                                                                                                                              </w:divBdr>
                                                                                                                              <w:divsChild>
                                                                                                                                <w:div w:id="122167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7202412">
      <w:bodyDiv w:val="1"/>
      <w:marLeft w:val="0"/>
      <w:marRight w:val="0"/>
      <w:marTop w:val="120"/>
      <w:marBottom w:val="0"/>
      <w:divBdr>
        <w:top w:val="none" w:sz="0" w:space="0" w:color="auto"/>
        <w:left w:val="none" w:sz="0" w:space="0" w:color="auto"/>
        <w:bottom w:val="none" w:sz="0" w:space="0" w:color="auto"/>
        <w:right w:val="none" w:sz="0" w:space="0" w:color="auto"/>
      </w:divBdr>
      <w:divsChild>
        <w:div w:id="2074699631">
          <w:marLeft w:val="0"/>
          <w:marRight w:val="0"/>
          <w:marTop w:val="0"/>
          <w:marBottom w:val="0"/>
          <w:divBdr>
            <w:top w:val="none" w:sz="0" w:space="0" w:color="auto"/>
            <w:left w:val="none" w:sz="0" w:space="0" w:color="auto"/>
            <w:bottom w:val="none" w:sz="0" w:space="0" w:color="auto"/>
            <w:right w:val="none" w:sz="0" w:space="0" w:color="auto"/>
          </w:divBdr>
          <w:divsChild>
            <w:div w:id="430902733">
              <w:marLeft w:val="0"/>
              <w:marRight w:val="0"/>
              <w:marTop w:val="0"/>
              <w:marBottom w:val="0"/>
              <w:divBdr>
                <w:top w:val="none" w:sz="0" w:space="0" w:color="auto"/>
                <w:left w:val="none" w:sz="0" w:space="0" w:color="auto"/>
                <w:bottom w:val="none" w:sz="0" w:space="0" w:color="auto"/>
                <w:right w:val="none" w:sz="0" w:space="0" w:color="auto"/>
              </w:divBdr>
              <w:divsChild>
                <w:div w:id="1329672496">
                  <w:marLeft w:val="0"/>
                  <w:marRight w:val="0"/>
                  <w:marTop w:val="0"/>
                  <w:marBottom w:val="0"/>
                  <w:divBdr>
                    <w:top w:val="single" w:sz="6" w:space="0" w:color="888888"/>
                    <w:left w:val="single" w:sz="6" w:space="0" w:color="888888"/>
                    <w:bottom w:val="single" w:sz="6" w:space="0" w:color="888888"/>
                    <w:right w:val="single" w:sz="6" w:space="0" w:color="888888"/>
                  </w:divBdr>
                  <w:divsChild>
                    <w:div w:id="606082225">
                      <w:marLeft w:val="0"/>
                      <w:marRight w:val="0"/>
                      <w:marTop w:val="0"/>
                      <w:marBottom w:val="0"/>
                      <w:divBdr>
                        <w:top w:val="none" w:sz="0" w:space="0" w:color="auto"/>
                        <w:left w:val="none" w:sz="0" w:space="0" w:color="auto"/>
                        <w:bottom w:val="none" w:sz="0" w:space="0" w:color="auto"/>
                        <w:right w:val="none" w:sz="0" w:space="0" w:color="auto"/>
                      </w:divBdr>
                      <w:divsChild>
                        <w:div w:id="689650886">
                          <w:marLeft w:val="0"/>
                          <w:marRight w:val="0"/>
                          <w:marTop w:val="0"/>
                          <w:marBottom w:val="0"/>
                          <w:divBdr>
                            <w:top w:val="none" w:sz="0" w:space="0" w:color="auto"/>
                            <w:left w:val="none" w:sz="0" w:space="0" w:color="auto"/>
                            <w:bottom w:val="none" w:sz="0" w:space="0" w:color="auto"/>
                            <w:right w:val="none" w:sz="0" w:space="0" w:color="auto"/>
                          </w:divBdr>
                          <w:divsChild>
                            <w:div w:id="72775719">
                              <w:marLeft w:val="0"/>
                              <w:marRight w:val="0"/>
                              <w:marTop w:val="0"/>
                              <w:marBottom w:val="0"/>
                              <w:divBdr>
                                <w:top w:val="none" w:sz="0" w:space="0" w:color="auto"/>
                                <w:left w:val="none" w:sz="0" w:space="0" w:color="auto"/>
                                <w:bottom w:val="none" w:sz="0" w:space="0" w:color="auto"/>
                                <w:right w:val="none" w:sz="0" w:space="0" w:color="auto"/>
                              </w:divBdr>
                              <w:divsChild>
                                <w:div w:id="489520400">
                                  <w:marLeft w:val="0"/>
                                  <w:marRight w:val="0"/>
                                  <w:marTop w:val="0"/>
                                  <w:marBottom w:val="0"/>
                                  <w:divBdr>
                                    <w:top w:val="single" w:sz="6" w:space="0" w:color="888888"/>
                                    <w:left w:val="single" w:sz="6" w:space="0" w:color="888888"/>
                                    <w:bottom w:val="single" w:sz="6" w:space="0" w:color="888888"/>
                                    <w:right w:val="single" w:sz="6" w:space="0" w:color="888888"/>
                                  </w:divBdr>
                                  <w:divsChild>
                                    <w:div w:id="1346057584">
                                      <w:marLeft w:val="0"/>
                                      <w:marRight w:val="0"/>
                                      <w:marTop w:val="0"/>
                                      <w:marBottom w:val="0"/>
                                      <w:divBdr>
                                        <w:top w:val="none" w:sz="0" w:space="0" w:color="auto"/>
                                        <w:left w:val="none" w:sz="0" w:space="0" w:color="auto"/>
                                        <w:bottom w:val="none" w:sz="0" w:space="0" w:color="auto"/>
                                        <w:right w:val="none" w:sz="0" w:space="0" w:color="auto"/>
                                      </w:divBdr>
                                      <w:divsChild>
                                        <w:div w:id="1878348304">
                                          <w:marLeft w:val="0"/>
                                          <w:marRight w:val="0"/>
                                          <w:marTop w:val="0"/>
                                          <w:marBottom w:val="0"/>
                                          <w:divBdr>
                                            <w:top w:val="none" w:sz="0" w:space="0" w:color="auto"/>
                                            <w:left w:val="none" w:sz="0" w:space="0" w:color="auto"/>
                                            <w:bottom w:val="none" w:sz="0" w:space="0" w:color="auto"/>
                                            <w:right w:val="none" w:sz="0" w:space="0" w:color="auto"/>
                                          </w:divBdr>
                                          <w:divsChild>
                                            <w:div w:id="1263342453">
                                              <w:marLeft w:val="0"/>
                                              <w:marRight w:val="0"/>
                                              <w:marTop w:val="0"/>
                                              <w:marBottom w:val="0"/>
                                              <w:divBdr>
                                                <w:top w:val="none" w:sz="0" w:space="0" w:color="auto"/>
                                                <w:left w:val="none" w:sz="0" w:space="0" w:color="auto"/>
                                                <w:bottom w:val="none" w:sz="0" w:space="0" w:color="auto"/>
                                                <w:right w:val="none" w:sz="0" w:space="0" w:color="auto"/>
                                              </w:divBdr>
                                              <w:divsChild>
                                                <w:div w:id="288629594">
                                                  <w:marLeft w:val="0"/>
                                                  <w:marRight w:val="0"/>
                                                  <w:marTop w:val="0"/>
                                                  <w:marBottom w:val="0"/>
                                                  <w:divBdr>
                                                    <w:top w:val="single" w:sz="6" w:space="0" w:color="888888"/>
                                                    <w:left w:val="single" w:sz="6" w:space="0" w:color="888888"/>
                                                    <w:bottom w:val="single" w:sz="6" w:space="0" w:color="888888"/>
                                                    <w:right w:val="single" w:sz="6" w:space="0" w:color="888888"/>
                                                  </w:divBdr>
                                                  <w:divsChild>
                                                    <w:div w:id="9648503">
                                                      <w:marLeft w:val="0"/>
                                                      <w:marRight w:val="0"/>
                                                      <w:marTop w:val="0"/>
                                                      <w:marBottom w:val="0"/>
                                                      <w:divBdr>
                                                        <w:top w:val="none" w:sz="0" w:space="0" w:color="auto"/>
                                                        <w:left w:val="none" w:sz="0" w:space="0" w:color="auto"/>
                                                        <w:bottom w:val="none" w:sz="0" w:space="0" w:color="auto"/>
                                                        <w:right w:val="none" w:sz="0" w:space="0" w:color="auto"/>
                                                      </w:divBdr>
                                                      <w:divsChild>
                                                        <w:div w:id="1109160434">
                                                          <w:marLeft w:val="0"/>
                                                          <w:marRight w:val="0"/>
                                                          <w:marTop w:val="0"/>
                                                          <w:marBottom w:val="0"/>
                                                          <w:divBdr>
                                                            <w:top w:val="none" w:sz="0" w:space="0" w:color="auto"/>
                                                            <w:left w:val="none" w:sz="0" w:space="0" w:color="auto"/>
                                                            <w:bottom w:val="none" w:sz="0" w:space="0" w:color="auto"/>
                                                            <w:right w:val="none" w:sz="0" w:space="0" w:color="auto"/>
                                                          </w:divBdr>
                                                          <w:divsChild>
                                                            <w:div w:id="1794596882">
                                                              <w:marLeft w:val="0"/>
                                                              <w:marRight w:val="0"/>
                                                              <w:marTop w:val="0"/>
                                                              <w:marBottom w:val="0"/>
                                                              <w:divBdr>
                                                                <w:top w:val="none" w:sz="0" w:space="0" w:color="auto"/>
                                                                <w:left w:val="none" w:sz="0" w:space="0" w:color="auto"/>
                                                                <w:bottom w:val="none" w:sz="0" w:space="0" w:color="auto"/>
                                                                <w:right w:val="none" w:sz="0" w:space="0" w:color="auto"/>
                                                              </w:divBdr>
                                                              <w:divsChild>
                                                                <w:div w:id="1729835244">
                                                                  <w:marLeft w:val="0"/>
                                                                  <w:marRight w:val="0"/>
                                                                  <w:marTop w:val="0"/>
                                                                  <w:marBottom w:val="0"/>
                                                                  <w:divBdr>
                                                                    <w:top w:val="none" w:sz="0" w:space="0" w:color="auto"/>
                                                                    <w:left w:val="single" w:sz="6" w:space="0" w:color="979991"/>
                                                                    <w:bottom w:val="single" w:sz="6" w:space="0" w:color="979991"/>
                                                                    <w:right w:val="single" w:sz="6" w:space="0" w:color="979991"/>
                                                                  </w:divBdr>
                                                                  <w:divsChild>
                                                                    <w:div w:id="1732801520">
                                                                      <w:marLeft w:val="75"/>
                                                                      <w:marRight w:val="75"/>
                                                                      <w:marTop w:val="75"/>
                                                                      <w:marBottom w:val="75"/>
                                                                      <w:divBdr>
                                                                        <w:top w:val="none" w:sz="0" w:space="0" w:color="auto"/>
                                                                        <w:left w:val="none" w:sz="0" w:space="0" w:color="auto"/>
                                                                        <w:bottom w:val="none" w:sz="0" w:space="0" w:color="auto"/>
                                                                        <w:right w:val="none" w:sz="0" w:space="0" w:color="auto"/>
                                                                      </w:divBdr>
                                                                      <w:divsChild>
                                                                        <w:div w:id="670186079">
                                                                          <w:marLeft w:val="0"/>
                                                                          <w:marRight w:val="0"/>
                                                                          <w:marTop w:val="0"/>
                                                                          <w:marBottom w:val="0"/>
                                                                          <w:divBdr>
                                                                            <w:top w:val="none" w:sz="0" w:space="0" w:color="auto"/>
                                                                            <w:left w:val="none" w:sz="0" w:space="0" w:color="auto"/>
                                                                            <w:bottom w:val="none" w:sz="0" w:space="0" w:color="auto"/>
                                                                            <w:right w:val="none" w:sz="0" w:space="0" w:color="auto"/>
                                                                          </w:divBdr>
                                                                          <w:divsChild>
                                                                            <w:div w:id="1738042918">
                                                                              <w:marLeft w:val="0"/>
                                                                              <w:marRight w:val="0"/>
                                                                              <w:marTop w:val="0"/>
                                                                              <w:marBottom w:val="0"/>
                                                                              <w:divBdr>
                                                                                <w:top w:val="none" w:sz="0" w:space="0" w:color="auto"/>
                                                                                <w:left w:val="none" w:sz="0" w:space="0" w:color="auto"/>
                                                                                <w:bottom w:val="none" w:sz="0" w:space="0" w:color="auto"/>
                                                                                <w:right w:val="none" w:sz="0" w:space="0" w:color="auto"/>
                                                                              </w:divBdr>
                                                                            </w:div>
                                                                            <w:div w:id="1480416237">
                                                                              <w:marLeft w:val="0"/>
                                                                              <w:marRight w:val="0"/>
                                                                              <w:marTop w:val="0"/>
                                                                              <w:marBottom w:val="0"/>
                                                                              <w:divBdr>
                                                                                <w:top w:val="none" w:sz="0" w:space="0" w:color="auto"/>
                                                                                <w:left w:val="none" w:sz="0" w:space="0" w:color="auto"/>
                                                                                <w:bottom w:val="none" w:sz="0" w:space="0" w:color="auto"/>
                                                                                <w:right w:val="none" w:sz="0" w:space="0" w:color="auto"/>
                                                                              </w:divBdr>
                                                                              <w:divsChild>
                                                                                <w:div w:id="831481385">
                                                                                  <w:marLeft w:val="0"/>
                                                                                  <w:marRight w:val="0"/>
                                                                                  <w:marTop w:val="0"/>
                                                                                  <w:marBottom w:val="0"/>
                                                                                  <w:divBdr>
                                                                                    <w:top w:val="none" w:sz="0" w:space="0" w:color="auto"/>
                                                                                    <w:left w:val="none" w:sz="0" w:space="0" w:color="auto"/>
                                                                                    <w:bottom w:val="none" w:sz="0" w:space="0" w:color="auto"/>
                                                                                    <w:right w:val="none" w:sz="0" w:space="0" w:color="auto"/>
                                                                                  </w:divBdr>
                                                                                  <w:divsChild>
                                                                                    <w:div w:id="234823430">
                                                                                      <w:marLeft w:val="0"/>
                                                                                      <w:marRight w:val="0"/>
                                                                                      <w:marTop w:val="0"/>
                                                                                      <w:marBottom w:val="0"/>
                                                                                      <w:divBdr>
                                                                                        <w:top w:val="none" w:sz="0" w:space="0" w:color="auto"/>
                                                                                        <w:left w:val="none" w:sz="0" w:space="0" w:color="auto"/>
                                                                                        <w:bottom w:val="none" w:sz="0" w:space="0" w:color="auto"/>
                                                                                        <w:right w:val="none" w:sz="0" w:space="0" w:color="auto"/>
                                                                                      </w:divBdr>
                                                                                      <w:divsChild>
                                                                                        <w:div w:id="1040742112">
                                                                                          <w:marLeft w:val="0"/>
                                                                                          <w:marRight w:val="0"/>
                                                                                          <w:marTop w:val="0"/>
                                                                                          <w:marBottom w:val="0"/>
                                                                                          <w:divBdr>
                                                                                            <w:top w:val="none" w:sz="0" w:space="0" w:color="auto"/>
                                                                                            <w:left w:val="none" w:sz="0" w:space="0" w:color="auto"/>
                                                                                            <w:bottom w:val="none" w:sz="0" w:space="0" w:color="auto"/>
                                                                                            <w:right w:val="none" w:sz="0" w:space="0" w:color="auto"/>
                                                                                          </w:divBdr>
                                                                                          <w:divsChild>
                                                                                            <w:div w:id="256452545">
                                                                                              <w:marLeft w:val="0"/>
                                                                                              <w:marRight w:val="0"/>
                                                                                              <w:marTop w:val="0"/>
                                                                                              <w:marBottom w:val="0"/>
                                                                                              <w:divBdr>
                                                                                                <w:top w:val="none" w:sz="0" w:space="0" w:color="auto"/>
                                                                                                <w:left w:val="none" w:sz="0" w:space="0" w:color="auto"/>
                                                                                                <w:bottom w:val="none" w:sz="0" w:space="0" w:color="auto"/>
                                                                                                <w:right w:val="none" w:sz="0" w:space="0" w:color="auto"/>
                                                                                              </w:divBdr>
                                                                                              <w:divsChild>
                                                                                                <w:div w:id="100757839">
                                                                                                  <w:marLeft w:val="0"/>
                                                                                                  <w:marRight w:val="0"/>
                                                                                                  <w:marTop w:val="0"/>
                                                                                                  <w:marBottom w:val="0"/>
                                                                                                  <w:divBdr>
                                                                                                    <w:top w:val="none" w:sz="0" w:space="0" w:color="auto"/>
                                                                                                    <w:left w:val="none" w:sz="0" w:space="0" w:color="auto"/>
                                                                                                    <w:bottom w:val="none" w:sz="0" w:space="0" w:color="auto"/>
                                                                                                    <w:right w:val="none" w:sz="0" w:space="0" w:color="auto"/>
                                                                                                  </w:divBdr>
                                                                                                  <w:divsChild>
                                                                                                    <w:div w:id="91363169">
                                                                                                      <w:marLeft w:val="0"/>
                                                                                                      <w:marRight w:val="0"/>
                                                                                                      <w:marTop w:val="0"/>
                                                                                                      <w:marBottom w:val="0"/>
                                                                                                      <w:divBdr>
                                                                                                        <w:top w:val="none" w:sz="0" w:space="0" w:color="auto"/>
                                                                                                        <w:left w:val="none" w:sz="0" w:space="0" w:color="auto"/>
                                                                                                        <w:bottom w:val="none" w:sz="0" w:space="0" w:color="auto"/>
                                                                                                        <w:right w:val="none" w:sz="0" w:space="0" w:color="auto"/>
                                                                                                      </w:divBdr>
                                                                                                      <w:divsChild>
                                                                                                        <w:div w:id="1001666541">
                                                                                                          <w:marLeft w:val="0"/>
                                                                                                          <w:marRight w:val="0"/>
                                                                                                          <w:marTop w:val="0"/>
                                                                                                          <w:marBottom w:val="0"/>
                                                                                                          <w:divBdr>
                                                                                                            <w:top w:val="none" w:sz="0" w:space="0" w:color="auto"/>
                                                                                                            <w:left w:val="none" w:sz="0" w:space="0" w:color="auto"/>
                                                                                                            <w:bottom w:val="none" w:sz="0" w:space="0" w:color="auto"/>
                                                                                                            <w:right w:val="none" w:sz="0" w:space="0" w:color="auto"/>
                                                                                                          </w:divBdr>
                                                                                                          <w:divsChild>
                                                                                                            <w:div w:id="219706714">
                                                                                                              <w:marLeft w:val="0"/>
                                                                                                              <w:marRight w:val="0"/>
                                                                                                              <w:marTop w:val="0"/>
                                                                                                              <w:marBottom w:val="0"/>
                                                                                                              <w:divBdr>
                                                                                                                <w:top w:val="none" w:sz="0" w:space="0" w:color="auto"/>
                                                                                                                <w:left w:val="none" w:sz="0" w:space="0" w:color="auto"/>
                                                                                                                <w:bottom w:val="none" w:sz="0" w:space="0" w:color="auto"/>
                                                                                                                <w:right w:val="none" w:sz="0" w:space="0" w:color="auto"/>
                                                                                                              </w:divBdr>
                                                                                                              <w:divsChild>
                                                                                                                <w:div w:id="1413089213">
                                                                                                                  <w:marLeft w:val="0"/>
                                                                                                                  <w:marRight w:val="-150"/>
                                                                                                                  <w:marTop w:val="0"/>
                                                                                                                  <w:marBottom w:val="0"/>
                                                                                                                  <w:divBdr>
                                                                                                                    <w:top w:val="none" w:sz="0" w:space="0" w:color="auto"/>
                                                                                                                    <w:left w:val="none" w:sz="0" w:space="0" w:color="auto"/>
                                                                                                                    <w:bottom w:val="none" w:sz="0" w:space="0" w:color="auto"/>
                                                                                                                    <w:right w:val="none" w:sz="0" w:space="0" w:color="auto"/>
                                                                                                                  </w:divBdr>
                                                                                                                  <w:divsChild>
                                                                                                                    <w:div w:id="1064639529">
                                                                                                                      <w:marLeft w:val="0"/>
                                                                                                                      <w:marRight w:val="0"/>
                                                                                                                      <w:marTop w:val="0"/>
                                                                                                                      <w:marBottom w:val="0"/>
                                                                                                                      <w:divBdr>
                                                                                                                        <w:top w:val="none" w:sz="0" w:space="0" w:color="auto"/>
                                                                                                                        <w:left w:val="none" w:sz="0" w:space="0" w:color="auto"/>
                                                                                                                        <w:bottom w:val="none" w:sz="0" w:space="0" w:color="auto"/>
                                                                                                                        <w:right w:val="none" w:sz="0" w:space="0" w:color="auto"/>
                                                                                                                      </w:divBdr>
                                                                                                                    </w:div>
                                                                                                                  </w:divsChild>
                                                                                                                </w:div>
                                                                                                                <w:div w:id="498926079">
                                                                                                                  <w:marLeft w:val="0"/>
                                                                                                                  <w:marRight w:val="-150"/>
                                                                                                                  <w:marTop w:val="0"/>
                                                                                                                  <w:marBottom w:val="0"/>
                                                                                                                  <w:divBdr>
                                                                                                                    <w:top w:val="none" w:sz="0" w:space="0" w:color="auto"/>
                                                                                                                    <w:left w:val="none" w:sz="0" w:space="0" w:color="auto"/>
                                                                                                                    <w:bottom w:val="none" w:sz="0" w:space="0" w:color="auto"/>
                                                                                                                    <w:right w:val="none" w:sz="0" w:space="0" w:color="auto"/>
                                                                                                                  </w:divBdr>
                                                                                                                  <w:divsChild>
                                                                                                                    <w:div w:id="152910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93952">
                                                                                                      <w:marLeft w:val="0"/>
                                                                                                      <w:marRight w:val="0"/>
                                                                                                      <w:marTop w:val="0"/>
                                                                                                      <w:marBottom w:val="0"/>
                                                                                                      <w:divBdr>
                                                                                                        <w:top w:val="none" w:sz="0" w:space="0" w:color="auto"/>
                                                                                                        <w:left w:val="none" w:sz="0" w:space="0" w:color="auto"/>
                                                                                                        <w:bottom w:val="none" w:sz="0" w:space="0" w:color="auto"/>
                                                                                                        <w:right w:val="none" w:sz="0" w:space="0" w:color="auto"/>
                                                                                                      </w:divBdr>
                                                                                                      <w:divsChild>
                                                                                                        <w:div w:id="1916234993">
                                                                                                          <w:marLeft w:val="0"/>
                                                                                                          <w:marRight w:val="0"/>
                                                                                                          <w:marTop w:val="0"/>
                                                                                                          <w:marBottom w:val="0"/>
                                                                                                          <w:divBdr>
                                                                                                            <w:top w:val="none" w:sz="0" w:space="0" w:color="auto"/>
                                                                                                            <w:left w:val="none" w:sz="0" w:space="0" w:color="auto"/>
                                                                                                            <w:bottom w:val="none" w:sz="0" w:space="0" w:color="auto"/>
                                                                                                            <w:right w:val="none" w:sz="0" w:space="0" w:color="auto"/>
                                                                                                          </w:divBdr>
                                                                                                          <w:divsChild>
                                                                                                            <w:div w:id="1412629013">
                                                                                                              <w:marLeft w:val="0"/>
                                                                                                              <w:marRight w:val="0"/>
                                                                                                              <w:marTop w:val="0"/>
                                                                                                              <w:marBottom w:val="0"/>
                                                                                                              <w:divBdr>
                                                                                                                <w:top w:val="none" w:sz="0" w:space="0" w:color="auto"/>
                                                                                                                <w:left w:val="none" w:sz="0" w:space="0" w:color="auto"/>
                                                                                                                <w:bottom w:val="none" w:sz="0" w:space="0" w:color="auto"/>
                                                                                                                <w:right w:val="none" w:sz="0" w:space="0" w:color="auto"/>
                                                                                                              </w:divBdr>
                                                                                                              <w:divsChild>
                                                                                                                <w:div w:id="1213881493">
                                                                                                                  <w:marLeft w:val="0"/>
                                                                                                                  <w:marRight w:val="0"/>
                                                                                                                  <w:marTop w:val="0"/>
                                                                                                                  <w:marBottom w:val="0"/>
                                                                                                                  <w:divBdr>
                                                                                                                    <w:top w:val="none" w:sz="0" w:space="0" w:color="auto"/>
                                                                                                                    <w:left w:val="none" w:sz="0" w:space="0" w:color="auto"/>
                                                                                                                    <w:bottom w:val="none" w:sz="0" w:space="0" w:color="auto"/>
                                                                                                                    <w:right w:val="none" w:sz="0" w:space="0" w:color="auto"/>
                                                                                                                  </w:divBdr>
                                                                                                                  <w:divsChild>
                                                                                                                    <w:div w:id="1493135046">
                                                                                                                      <w:marLeft w:val="0"/>
                                                                                                                      <w:marRight w:val="0"/>
                                                                                                                      <w:marTop w:val="0"/>
                                                                                                                      <w:marBottom w:val="0"/>
                                                                                                                      <w:divBdr>
                                                                                                                        <w:top w:val="none" w:sz="0" w:space="0" w:color="auto"/>
                                                                                                                        <w:left w:val="none" w:sz="0" w:space="0" w:color="auto"/>
                                                                                                                        <w:bottom w:val="none" w:sz="0" w:space="0" w:color="auto"/>
                                                                                                                        <w:right w:val="none" w:sz="0" w:space="0" w:color="auto"/>
                                                                                                                      </w:divBdr>
                                                                                                                      <w:divsChild>
                                                                                                                        <w:div w:id="578292869">
                                                                                                                          <w:marLeft w:val="0"/>
                                                                                                                          <w:marRight w:val="0"/>
                                                                                                                          <w:marTop w:val="0"/>
                                                                                                                          <w:marBottom w:val="0"/>
                                                                                                                          <w:divBdr>
                                                                                                                            <w:top w:val="none" w:sz="0" w:space="0" w:color="auto"/>
                                                                                                                            <w:left w:val="none" w:sz="0" w:space="0" w:color="auto"/>
                                                                                                                            <w:bottom w:val="none" w:sz="0" w:space="0" w:color="auto"/>
                                                                                                                            <w:right w:val="none" w:sz="0" w:space="0" w:color="auto"/>
                                                                                                                          </w:divBdr>
                                                                                                                          <w:divsChild>
                                                                                                                            <w:div w:id="33434334">
                                                                                                                              <w:marLeft w:val="0"/>
                                                                                                                              <w:marRight w:val="0"/>
                                                                                                                              <w:marTop w:val="0"/>
                                                                                                                              <w:marBottom w:val="0"/>
                                                                                                                              <w:divBdr>
                                                                                                                                <w:top w:val="none" w:sz="0" w:space="0" w:color="auto"/>
                                                                                                                                <w:left w:val="none" w:sz="0" w:space="0" w:color="auto"/>
                                                                                                                                <w:bottom w:val="none" w:sz="0" w:space="0" w:color="auto"/>
                                                                                                                                <w:right w:val="none" w:sz="0" w:space="0" w:color="auto"/>
                                                                                                                              </w:divBdr>
                                                                                                                              <w:divsChild>
                                                                                                                                <w:div w:id="183114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6167775">
      <w:bodyDiv w:val="1"/>
      <w:marLeft w:val="0"/>
      <w:marRight w:val="0"/>
      <w:marTop w:val="0"/>
      <w:marBottom w:val="0"/>
      <w:divBdr>
        <w:top w:val="none" w:sz="0" w:space="0" w:color="auto"/>
        <w:left w:val="none" w:sz="0" w:space="0" w:color="auto"/>
        <w:bottom w:val="none" w:sz="0" w:space="0" w:color="auto"/>
        <w:right w:val="none" w:sz="0" w:space="0" w:color="auto"/>
      </w:divBdr>
    </w:div>
    <w:div w:id="954092792">
      <w:bodyDiv w:val="1"/>
      <w:marLeft w:val="0"/>
      <w:marRight w:val="0"/>
      <w:marTop w:val="0"/>
      <w:marBottom w:val="0"/>
      <w:divBdr>
        <w:top w:val="none" w:sz="0" w:space="0" w:color="auto"/>
        <w:left w:val="none" w:sz="0" w:space="0" w:color="auto"/>
        <w:bottom w:val="none" w:sz="0" w:space="0" w:color="auto"/>
        <w:right w:val="none" w:sz="0" w:space="0" w:color="auto"/>
      </w:divBdr>
      <w:divsChild>
        <w:div w:id="324625508">
          <w:marLeft w:val="1166"/>
          <w:marRight w:val="0"/>
          <w:marTop w:val="96"/>
          <w:marBottom w:val="0"/>
          <w:divBdr>
            <w:top w:val="none" w:sz="0" w:space="0" w:color="auto"/>
            <w:left w:val="none" w:sz="0" w:space="0" w:color="auto"/>
            <w:bottom w:val="none" w:sz="0" w:space="0" w:color="auto"/>
            <w:right w:val="none" w:sz="0" w:space="0" w:color="auto"/>
          </w:divBdr>
        </w:div>
        <w:div w:id="796678639">
          <w:marLeft w:val="1166"/>
          <w:marRight w:val="0"/>
          <w:marTop w:val="96"/>
          <w:marBottom w:val="0"/>
          <w:divBdr>
            <w:top w:val="none" w:sz="0" w:space="0" w:color="auto"/>
            <w:left w:val="none" w:sz="0" w:space="0" w:color="auto"/>
            <w:bottom w:val="none" w:sz="0" w:space="0" w:color="auto"/>
            <w:right w:val="none" w:sz="0" w:space="0" w:color="auto"/>
          </w:divBdr>
        </w:div>
        <w:div w:id="1550066954">
          <w:marLeft w:val="1166"/>
          <w:marRight w:val="0"/>
          <w:marTop w:val="96"/>
          <w:marBottom w:val="0"/>
          <w:divBdr>
            <w:top w:val="none" w:sz="0" w:space="0" w:color="auto"/>
            <w:left w:val="none" w:sz="0" w:space="0" w:color="auto"/>
            <w:bottom w:val="none" w:sz="0" w:space="0" w:color="auto"/>
            <w:right w:val="none" w:sz="0" w:space="0" w:color="auto"/>
          </w:divBdr>
        </w:div>
        <w:div w:id="1762871921">
          <w:marLeft w:val="1166"/>
          <w:marRight w:val="0"/>
          <w:marTop w:val="96"/>
          <w:marBottom w:val="0"/>
          <w:divBdr>
            <w:top w:val="none" w:sz="0" w:space="0" w:color="auto"/>
            <w:left w:val="none" w:sz="0" w:space="0" w:color="auto"/>
            <w:bottom w:val="none" w:sz="0" w:space="0" w:color="auto"/>
            <w:right w:val="none" w:sz="0" w:space="0" w:color="auto"/>
          </w:divBdr>
        </w:div>
        <w:div w:id="1916235666">
          <w:marLeft w:val="1166"/>
          <w:marRight w:val="0"/>
          <w:marTop w:val="96"/>
          <w:marBottom w:val="0"/>
          <w:divBdr>
            <w:top w:val="none" w:sz="0" w:space="0" w:color="auto"/>
            <w:left w:val="none" w:sz="0" w:space="0" w:color="auto"/>
            <w:bottom w:val="none" w:sz="0" w:space="0" w:color="auto"/>
            <w:right w:val="none" w:sz="0" w:space="0" w:color="auto"/>
          </w:divBdr>
        </w:div>
        <w:div w:id="2038583343">
          <w:marLeft w:val="1166"/>
          <w:marRight w:val="0"/>
          <w:marTop w:val="96"/>
          <w:marBottom w:val="0"/>
          <w:divBdr>
            <w:top w:val="none" w:sz="0" w:space="0" w:color="auto"/>
            <w:left w:val="none" w:sz="0" w:space="0" w:color="auto"/>
            <w:bottom w:val="none" w:sz="0" w:space="0" w:color="auto"/>
            <w:right w:val="none" w:sz="0" w:space="0" w:color="auto"/>
          </w:divBdr>
        </w:div>
      </w:divsChild>
    </w:div>
    <w:div w:id="993023558">
      <w:bodyDiv w:val="1"/>
      <w:marLeft w:val="0"/>
      <w:marRight w:val="0"/>
      <w:marTop w:val="0"/>
      <w:marBottom w:val="0"/>
      <w:divBdr>
        <w:top w:val="none" w:sz="0" w:space="0" w:color="auto"/>
        <w:left w:val="none" w:sz="0" w:space="0" w:color="auto"/>
        <w:bottom w:val="none" w:sz="0" w:space="0" w:color="auto"/>
        <w:right w:val="none" w:sz="0" w:space="0" w:color="auto"/>
      </w:divBdr>
      <w:divsChild>
        <w:div w:id="1550803639">
          <w:marLeft w:val="1166"/>
          <w:marRight w:val="0"/>
          <w:marTop w:val="96"/>
          <w:marBottom w:val="0"/>
          <w:divBdr>
            <w:top w:val="none" w:sz="0" w:space="0" w:color="auto"/>
            <w:left w:val="none" w:sz="0" w:space="0" w:color="auto"/>
            <w:bottom w:val="none" w:sz="0" w:space="0" w:color="auto"/>
            <w:right w:val="none" w:sz="0" w:space="0" w:color="auto"/>
          </w:divBdr>
        </w:div>
      </w:divsChild>
    </w:div>
    <w:div w:id="1021666784">
      <w:bodyDiv w:val="1"/>
      <w:marLeft w:val="0"/>
      <w:marRight w:val="0"/>
      <w:marTop w:val="0"/>
      <w:marBottom w:val="0"/>
      <w:divBdr>
        <w:top w:val="none" w:sz="0" w:space="0" w:color="auto"/>
        <w:left w:val="none" w:sz="0" w:space="0" w:color="auto"/>
        <w:bottom w:val="none" w:sz="0" w:space="0" w:color="auto"/>
        <w:right w:val="none" w:sz="0" w:space="0" w:color="auto"/>
      </w:divBdr>
      <w:divsChild>
        <w:div w:id="370418111">
          <w:marLeft w:val="1166"/>
          <w:marRight w:val="0"/>
          <w:marTop w:val="115"/>
          <w:marBottom w:val="0"/>
          <w:divBdr>
            <w:top w:val="none" w:sz="0" w:space="0" w:color="auto"/>
            <w:left w:val="none" w:sz="0" w:space="0" w:color="auto"/>
            <w:bottom w:val="none" w:sz="0" w:space="0" w:color="auto"/>
            <w:right w:val="none" w:sz="0" w:space="0" w:color="auto"/>
          </w:divBdr>
        </w:div>
        <w:div w:id="985159527">
          <w:marLeft w:val="1166"/>
          <w:marRight w:val="0"/>
          <w:marTop w:val="115"/>
          <w:marBottom w:val="0"/>
          <w:divBdr>
            <w:top w:val="none" w:sz="0" w:space="0" w:color="auto"/>
            <w:left w:val="none" w:sz="0" w:space="0" w:color="auto"/>
            <w:bottom w:val="none" w:sz="0" w:space="0" w:color="auto"/>
            <w:right w:val="none" w:sz="0" w:space="0" w:color="auto"/>
          </w:divBdr>
        </w:div>
        <w:div w:id="995650307">
          <w:marLeft w:val="1800"/>
          <w:marRight w:val="0"/>
          <w:marTop w:val="96"/>
          <w:marBottom w:val="0"/>
          <w:divBdr>
            <w:top w:val="none" w:sz="0" w:space="0" w:color="auto"/>
            <w:left w:val="none" w:sz="0" w:space="0" w:color="auto"/>
            <w:bottom w:val="none" w:sz="0" w:space="0" w:color="auto"/>
            <w:right w:val="none" w:sz="0" w:space="0" w:color="auto"/>
          </w:divBdr>
        </w:div>
        <w:div w:id="1023703818">
          <w:marLeft w:val="1800"/>
          <w:marRight w:val="0"/>
          <w:marTop w:val="96"/>
          <w:marBottom w:val="0"/>
          <w:divBdr>
            <w:top w:val="none" w:sz="0" w:space="0" w:color="auto"/>
            <w:left w:val="none" w:sz="0" w:space="0" w:color="auto"/>
            <w:bottom w:val="none" w:sz="0" w:space="0" w:color="auto"/>
            <w:right w:val="none" w:sz="0" w:space="0" w:color="auto"/>
          </w:divBdr>
        </w:div>
        <w:div w:id="1075861101">
          <w:marLeft w:val="1800"/>
          <w:marRight w:val="0"/>
          <w:marTop w:val="96"/>
          <w:marBottom w:val="0"/>
          <w:divBdr>
            <w:top w:val="none" w:sz="0" w:space="0" w:color="auto"/>
            <w:left w:val="none" w:sz="0" w:space="0" w:color="auto"/>
            <w:bottom w:val="none" w:sz="0" w:space="0" w:color="auto"/>
            <w:right w:val="none" w:sz="0" w:space="0" w:color="auto"/>
          </w:divBdr>
        </w:div>
        <w:div w:id="1431009233">
          <w:marLeft w:val="1800"/>
          <w:marRight w:val="0"/>
          <w:marTop w:val="96"/>
          <w:marBottom w:val="0"/>
          <w:divBdr>
            <w:top w:val="none" w:sz="0" w:space="0" w:color="auto"/>
            <w:left w:val="none" w:sz="0" w:space="0" w:color="auto"/>
            <w:bottom w:val="none" w:sz="0" w:space="0" w:color="auto"/>
            <w:right w:val="none" w:sz="0" w:space="0" w:color="auto"/>
          </w:divBdr>
        </w:div>
        <w:div w:id="1518621811">
          <w:marLeft w:val="1800"/>
          <w:marRight w:val="0"/>
          <w:marTop w:val="96"/>
          <w:marBottom w:val="0"/>
          <w:divBdr>
            <w:top w:val="none" w:sz="0" w:space="0" w:color="auto"/>
            <w:left w:val="none" w:sz="0" w:space="0" w:color="auto"/>
            <w:bottom w:val="none" w:sz="0" w:space="0" w:color="auto"/>
            <w:right w:val="none" w:sz="0" w:space="0" w:color="auto"/>
          </w:divBdr>
        </w:div>
      </w:divsChild>
    </w:div>
    <w:div w:id="1156259565">
      <w:bodyDiv w:val="1"/>
      <w:marLeft w:val="0"/>
      <w:marRight w:val="0"/>
      <w:marTop w:val="0"/>
      <w:marBottom w:val="0"/>
      <w:divBdr>
        <w:top w:val="none" w:sz="0" w:space="0" w:color="auto"/>
        <w:left w:val="none" w:sz="0" w:space="0" w:color="auto"/>
        <w:bottom w:val="none" w:sz="0" w:space="0" w:color="auto"/>
        <w:right w:val="none" w:sz="0" w:space="0" w:color="auto"/>
      </w:divBdr>
    </w:div>
    <w:div w:id="1183789054">
      <w:bodyDiv w:val="1"/>
      <w:marLeft w:val="0"/>
      <w:marRight w:val="0"/>
      <w:marTop w:val="120"/>
      <w:marBottom w:val="0"/>
      <w:divBdr>
        <w:top w:val="none" w:sz="0" w:space="0" w:color="auto"/>
        <w:left w:val="none" w:sz="0" w:space="0" w:color="auto"/>
        <w:bottom w:val="none" w:sz="0" w:space="0" w:color="auto"/>
        <w:right w:val="none" w:sz="0" w:space="0" w:color="auto"/>
      </w:divBdr>
      <w:divsChild>
        <w:div w:id="1699113746">
          <w:marLeft w:val="0"/>
          <w:marRight w:val="0"/>
          <w:marTop w:val="0"/>
          <w:marBottom w:val="0"/>
          <w:divBdr>
            <w:top w:val="none" w:sz="0" w:space="0" w:color="auto"/>
            <w:left w:val="none" w:sz="0" w:space="0" w:color="auto"/>
            <w:bottom w:val="none" w:sz="0" w:space="0" w:color="auto"/>
            <w:right w:val="none" w:sz="0" w:space="0" w:color="auto"/>
          </w:divBdr>
          <w:divsChild>
            <w:div w:id="443503815">
              <w:marLeft w:val="0"/>
              <w:marRight w:val="0"/>
              <w:marTop w:val="0"/>
              <w:marBottom w:val="0"/>
              <w:divBdr>
                <w:top w:val="none" w:sz="0" w:space="0" w:color="auto"/>
                <w:left w:val="none" w:sz="0" w:space="0" w:color="auto"/>
                <w:bottom w:val="none" w:sz="0" w:space="0" w:color="auto"/>
                <w:right w:val="none" w:sz="0" w:space="0" w:color="auto"/>
              </w:divBdr>
              <w:divsChild>
                <w:div w:id="2099012986">
                  <w:marLeft w:val="0"/>
                  <w:marRight w:val="0"/>
                  <w:marTop w:val="0"/>
                  <w:marBottom w:val="0"/>
                  <w:divBdr>
                    <w:top w:val="single" w:sz="6" w:space="0" w:color="888888"/>
                    <w:left w:val="single" w:sz="6" w:space="0" w:color="888888"/>
                    <w:bottom w:val="single" w:sz="6" w:space="0" w:color="888888"/>
                    <w:right w:val="single" w:sz="6" w:space="0" w:color="888888"/>
                  </w:divBdr>
                  <w:divsChild>
                    <w:div w:id="1448164469">
                      <w:marLeft w:val="0"/>
                      <w:marRight w:val="0"/>
                      <w:marTop w:val="0"/>
                      <w:marBottom w:val="0"/>
                      <w:divBdr>
                        <w:top w:val="none" w:sz="0" w:space="0" w:color="auto"/>
                        <w:left w:val="none" w:sz="0" w:space="0" w:color="auto"/>
                        <w:bottom w:val="none" w:sz="0" w:space="0" w:color="auto"/>
                        <w:right w:val="none" w:sz="0" w:space="0" w:color="auto"/>
                      </w:divBdr>
                      <w:divsChild>
                        <w:div w:id="1550385224">
                          <w:marLeft w:val="0"/>
                          <w:marRight w:val="0"/>
                          <w:marTop w:val="0"/>
                          <w:marBottom w:val="0"/>
                          <w:divBdr>
                            <w:top w:val="none" w:sz="0" w:space="0" w:color="auto"/>
                            <w:left w:val="none" w:sz="0" w:space="0" w:color="auto"/>
                            <w:bottom w:val="none" w:sz="0" w:space="0" w:color="auto"/>
                            <w:right w:val="none" w:sz="0" w:space="0" w:color="auto"/>
                          </w:divBdr>
                          <w:divsChild>
                            <w:div w:id="1270311192">
                              <w:marLeft w:val="0"/>
                              <w:marRight w:val="0"/>
                              <w:marTop w:val="0"/>
                              <w:marBottom w:val="0"/>
                              <w:divBdr>
                                <w:top w:val="none" w:sz="0" w:space="0" w:color="auto"/>
                                <w:left w:val="none" w:sz="0" w:space="0" w:color="auto"/>
                                <w:bottom w:val="none" w:sz="0" w:space="0" w:color="auto"/>
                                <w:right w:val="none" w:sz="0" w:space="0" w:color="auto"/>
                              </w:divBdr>
                              <w:divsChild>
                                <w:div w:id="1400861446">
                                  <w:marLeft w:val="0"/>
                                  <w:marRight w:val="0"/>
                                  <w:marTop w:val="0"/>
                                  <w:marBottom w:val="0"/>
                                  <w:divBdr>
                                    <w:top w:val="single" w:sz="6" w:space="0" w:color="888888"/>
                                    <w:left w:val="single" w:sz="6" w:space="0" w:color="888888"/>
                                    <w:bottom w:val="single" w:sz="6" w:space="0" w:color="888888"/>
                                    <w:right w:val="single" w:sz="6" w:space="0" w:color="888888"/>
                                  </w:divBdr>
                                  <w:divsChild>
                                    <w:div w:id="211233911">
                                      <w:marLeft w:val="0"/>
                                      <w:marRight w:val="0"/>
                                      <w:marTop w:val="0"/>
                                      <w:marBottom w:val="0"/>
                                      <w:divBdr>
                                        <w:top w:val="none" w:sz="0" w:space="0" w:color="auto"/>
                                        <w:left w:val="none" w:sz="0" w:space="0" w:color="auto"/>
                                        <w:bottom w:val="none" w:sz="0" w:space="0" w:color="auto"/>
                                        <w:right w:val="none" w:sz="0" w:space="0" w:color="auto"/>
                                      </w:divBdr>
                                      <w:divsChild>
                                        <w:div w:id="614411511">
                                          <w:marLeft w:val="0"/>
                                          <w:marRight w:val="0"/>
                                          <w:marTop w:val="0"/>
                                          <w:marBottom w:val="0"/>
                                          <w:divBdr>
                                            <w:top w:val="none" w:sz="0" w:space="0" w:color="auto"/>
                                            <w:left w:val="none" w:sz="0" w:space="0" w:color="auto"/>
                                            <w:bottom w:val="none" w:sz="0" w:space="0" w:color="auto"/>
                                            <w:right w:val="none" w:sz="0" w:space="0" w:color="auto"/>
                                          </w:divBdr>
                                          <w:divsChild>
                                            <w:div w:id="664288791">
                                              <w:marLeft w:val="0"/>
                                              <w:marRight w:val="0"/>
                                              <w:marTop w:val="0"/>
                                              <w:marBottom w:val="0"/>
                                              <w:divBdr>
                                                <w:top w:val="none" w:sz="0" w:space="0" w:color="auto"/>
                                                <w:left w:val="none" w:sz="0" w:space="0" w:color="auto"/>
                                                <w:bottom w:val="none" w:sz="0" w:space="0" w:color="auto"/>
                                                <w:right w:val="none" w:sz="0" w:space="0" w:color="auto"/>
                                              </w:divBdr>
                                              <w:divsChild>
                                                <w:div w:id="1016536531">
                                                  <w:marLeft w:val="0"/>
                                                  <w:marRight w:val="0"/>
                                                  <w:marTop w:val="0"/>
                                                  <w:marBottom w:val="0"/>
                                                  <w:divBdr>
                                                    <w:top w:val="single" w:sz="6" w:space="0" w:color="888888"/>
                                                    <w:left w:val="single" w:sz="6" w:space="0" w:color="888888"/>
                                                    <w:bottom w:val="single" w:sz="6" w:space="0" w:color="888888"/>
                                                    <w:right w:val="single" w:sz="6" w:space="0" w:color="888888"/>
                                                  </w:divBdr>
                                                  <w:divsChild>
                                                    <w:div w:id="1380321856">
                                                      <w:marLeft w:val="0"/>
                                                      <w:marRight w:val="0"/>
                                                      <w:marTop w:val="0"/>
                                                      <w:marBottom w:val="0"/>
                                                      <w:divBdr>
                                                        <w:top w:val="none" w:sz="0" w:space="0" w:color="auto"/>
                                                        <w:left w:val="none" w:sz="0" w:space="0" w:color="auto"/>
                                                        <w:bottom w:val="none" w:sz="0" w:space="0" w:color="auto"/>
                                                        <w:right w:val="none" w:sz="0" w:space="0" w:color="auto"/>
                                                      </w:divBdr>
                                                      <w:divsChild>
                                                        <w:div w:id="813645106">
                                                          <w:marLeft w:val="0"/>
                                                          <w:marRight w:val="0"/>
                                                          <w:marTop w:val="0"/>
                                                          <w:marBottom w:val="0"/>
                                                          <w:divBdr>
                                                            <w:top w:val="none" w:sz="0" w:space="0" w:color="auto"/>
                                                            <w:left w:val="none" w:sz="0" w:space="0" w:color="auto"/>
                                                            <w:bottom w:val="none" w:sz="0" w:space="0" w:color="auto"/>
                                                            <w:right w:val="none" w:sz="0" w:space="0" w:color="auto"/>
                                                          </w:divBdr>
                                                          <w:divsChild>
                                                            <w:div w:id="18051591">
                                                              <w:marLeft w:val="0"/>
                                                              <w:marRight w:val="0"/>
                                                              <w:marTop w:val="0"/>
                                                              <w:marBottom w:val="0"/>
                                                              <w:divBdr>
                                                                <w:top w:val="none" w:sz="0" w:space="0" w:color="auto"/>
                                                                <w:left w:val="none" w:sz="0" w:space="0" w:color="auto"/>
                                                                <w:bottom w:val="none" w:sz="0" w:space="0" w:color="auto"/>
                                                                <w:right w:val="none" w:sz="0" w:space="0" w:color="auto"/>
                                                              </w:divBdr>
                                                              <w:divsChild>
                                                                <w:div w:id="283388380">
                                                                  <w:marLeft w:val="0"/>
                                                                  <w:marRight w:val="0"/>
                                                                  <w:marTop w:val="0"/>
                                                                  <w:marBottom w:val="0"/>
                                                                  <w:divBdr>
                                                                    <w:top w:val="none" w:sz="0" w:space="0" w:color="auto"/>
                                                                    <w:left w:val="single" w:sz="6" w:space="0" w:color="979991"/>
                                                                    <w:bottom w:val="single" w:sz="6" w:space="0" w:color="979991"/>
                                                                    <w:right w:val="single" w:sz="6" w:space="0" w:color="979991"/>
                                                                  </w:divBdr>
                                                                  <w:divsChild>
                                                                    <w:div w:id="941648383">
                                                                      <w:marLeft w:val="75"/>
                                                                      <w:marRight w:val="75"/>
                                                                      <w:marTop w:val="75"/>
                                                                      <w:marBottom w:val="75"/>
                                                                      <w:divBdr>
                                                                        <w:top w:val="none" w:sz="0" w:space="0" w:color="auto"/>
                                                                        <w:left w:val="none" w:sz="0" w:space="0" w:color="auto"/>
                                                                        <w:bottom w:val="none" w:sz="0" w:space="0" w:color="auto"/>
                                                                        <w:right w:val="none" w:sz="0" w:space="0" w:color="auto"/>
                                                                      </w:divBdr>
                                                                      <w:divsChild>
                                                                        <w:div w:id="1768231769">
                                                                          <w:marLeft w:val="0"/>
                                                                          <w:marRight w:val="0"/>
                                                                          <w:marTop w:val="0"/>
                                                                          <w:marBottom w:val="0"/>
                                                                          <w:divBdr>
                                                                            <w:top w:val="none" w:sz="0" w:space="0" w:color="auto"/>
                                                                            <w:left w:val="none" w:sz="0" w:space="0" w:color="auto"/>
                                                                            <w:bottom w:val="none" w:sz="0" w:space="0" w:color="auto"/>
                                                                            <w:right w:val="none" w:sz="0" w:space="0" w:color="auto"/>
                                                                          </w:divBdr>
                                                                          <w:divsChild>
                                                                            <w:div w:id="1174298340">
                                                                              <w:marLeft w:val="0"/>
                                                                              <w:marRight w:val="0"/>
                                                                              <w:marTop w:val="0"/>
                                                                              <w:marBottom w:val="0"/>
                                                                              <w:divBdr>
                                                                                <w:top w:val="none" w:sz="0" w:space="0" w:color="auto"/>
                                                                                <w:left w:val="none" w:sz="0" w:space="0" w:color="auto"/>
                                                                                <w:bottom w:val="none" w:sz="0" w:space="0" w:color="auto"/>
                                                                                <w:right w:val="none" w:sz="0" w:space="0" w:color="auto"/>
                                                                              </w:divBdr>
                                                                              <w:divsChild>
                                                                                <w:div w:id="1952128854">
                                                                                  <w:marLeft w:val="0"/>
                                                                                  <w:marRight w:val="0"/>
                                                                                  <w:marTop w:val="0"/>
                                                                                  <w:marBottom w:val="0"/>
                                                                                  <w:divBdr>
                                                                                    <w:top w:val="none" w:sz="0" w:space="0" w:color="auto"/>
                                                                                    <w:left w:val="none" w:sz="0" w:space="0" w:color="auto"/>
                                                                                    <w:bottom w:val="none" w:sz="0" w:space="0" w:color="auto"/>
                                                                                    <w:right w:val="none" w:sz="0" w:space="0" w:color="auto"/>
                                                                                  </w:divBdr>
                                                                                  <w:divsChild>
                                                                                    <w:div w:id="1114449025">
                                                                                      <w:marLeft w:val="0"/>
                                                                                      <w:marRight w:val="0"/>
                                                                                      <w:marTop w:val="0"/>
                                                                                      <w:marBottom w:val="0"/>
                                                                                      <w:divBdr>
                                                                                        <w:top w:val="none" w:sz="0" w:space="0" w:color="auto"/>
                                                                                        <w:left w:val="none" w:sz="0" w:space="0" w:color="auto"/>
                                                                                        <w:bottom w:val="none" w:sz="0" w:space="0" w:color="auto"/>
                                                                                        <w:right w:val="none" w:sz="0" w:space="0" w:color="auto"/>
                                                                                      </w:divBdr>
                                                                                      <w:divsChild>
                                                                                        <w:div w:id="480073596">
                                                                                          <w:marLeft w:val="0"/>
                                                                                          <w:marRight w:val="0"/>
                                                                                          <w:marTop w:val="0"/>
                                                                                          <w:marBottom w:val="0"/>
                                                                                          <w:divBdr>
                                                                                            <w:top w:val="none" w:sz="0" w:space="0" w:color="auto"/>
                                                                                            <w:left w:val="none" w:sz="0" w:space="0" w:color="auto"/>
                                                                                            <w:bottom w:val="none" w:sz="0" w:space="0" w:color="auto"/>
                                                                                            <w:right w:val="none" w:sz="0" w:space="0" w:color="auto"/>
                                                                                          </w:divBdr>
                                                                                          <w:divsChild>
                                                                                            <w:div w:id="503784595">
                                                                                              <w:marLeft w:val="0"/>
                                                                                              <w:marRight w:val="0"/>
                                                                                              <w:marTop w:val="0"/>
                                                                                              <w:marBottom w:val="0"/>
                                                                                              <w:divBdr>
                                                                                                <w:top w:val="none" w:sz="0" w:space="0" w:color="auto"/>
                                                                                                <w:left w:val="none" w:sz="0" w:space="0" w:color="auto"/>
                                                                                                <w:bottom w:val="none" w:sz="0" w:space="0" w:color="auto"/>
                                                                                                <w:right w:val="none" w:sz="0" w:space="0" w:color="auto"/>
                                                                                              </w:divBdr>
                                                                                              <w:divsChild>
                                                                                                <w:div w:id="1504052492">
                                                                                                  <w:marLeft w:val="0"/>
                                                                                                  <w:marRight w:val="0"/>
                                                                                                  <w:marTop w:val="0"/>
                                                                                                  <w:marBottom w:val="0"/>
                                                                                                  <w:divBdr>
                                                                                                    <w:top w:val="none" w:sz="0" w:space="0" w:color="auto"/>
                                                                                                    <w:left w:val="none" w:sz="0" w:space="0" w:color="auto"/>
                                                                                                    <w:bottom w:val="none" w:sz="0" w:space="0" w:color="auto"/>
                                                                                                    <w:right w:val="none" w:sz="0" w:space="0" w:color="auto"/>
                                                                                                  </w:divBdr>
                                                                                                  <w:divsChild>
                                                                                                    <w:div w:id="801073111">
                                                                                                      <w:marLeft w:val="0"/>
                                                                                                      <w:marRight w:val="0"/>
                                                                                                      <w:marTop w:val="0"/>
                                                                                                      <w:marBottom w:val="0"/>
                                                                                                      <w:divBdr>
                                                                                                        <w:top w:val="none" w:sz="0" w:space="0" w:color="auto"/>
                                                                                                        <w:left w:val="none" w:sz="0" w:space="0" w:color="auto"/>
                                                                                                        <w:bottom w:val="none" w:sz="0" w:space="0" w:color="auto"/>
                                                                                                        <w:right w:val="none" w:sz="0" w:space="0" w:color="auto"/>
                                                                                                      </w:divBdr>
                                                                                                      <w:divsChild>
                                                                                                        <w:div w:id="536049106">
                                                                                                          <w:marLeft w:val="0"/>
                                                                                                          <w:marRight w:val="0"/>
                                                                                                          <w:marTop w:val="0"/>
                                                                                                          <w:marBottom w:val="0"/>
                                                                                                          <w:divBdr>
                                                                                                            <w:top w:val="none" w:sz="0" w:space="0" w:color="auto"/>
                                                                                                            <w:left w:val="none" w:sz="0" w:space="0" w:color="auto"/>
                                                                                                            <w:bottom w:val="none" w:sz="0" w:space="0" w:color="auto"/>
                                                                                                            <w:right w:val="none" w:sz="0" w:space="0" w:color="auto"/>
                                                                                                          </w:divBdr>
                                                                                                          <w:divsChild>
                                                                                                            <w:div w:id="615647523">
                                                                                                              <w:marLeft w:val="0"/>
                                                                                                              <w:marRight w:val="0"/>
                                                                                                              <w:marTop w:val="0"/>
                                                                                                              <w:marBottom w:val="0"/>
                                                                                                              <w:divBdr>
                                                                                                                <w:top w:val="none" w:sz="0" w:space="0" w:color="auto"/>
                                                                                                                <w:left w:val="none" w:sz="0" w:space="0" w:color="auto"/>
                                                                                                                <w:bottom w:val="none" w:sz="0" w:space="0" w:color="auto"/>
                                                                                                                <w:right w:val="none" w:sz="0" w:space="0" w:color="auto"/>
                                                                                                              </w:divBdr>
                                                                                                              <w:divsChild>
                                                                                                                <w:div w:id="258100951">
                                                                                                                  <w:marLeft w:val="0"/>
                                                                                                                  <w:marRight w:val="0"/>
                                                                                                                  <w:marTop w:val="0"/>
                                                                                                                  <w:marBottom w:val="0"/>
                                                                                                                  <w:divBdr>
                                                                                                                    <w:top w:val="none" w:sz="0" w:space="0" w:color="auto"/>
                                                                                                                    <w:left w:val="none" w:sz="0" w:space="0" w:color="auto"/>
                                                                                                                    <w:bottom w:val="none" w:sz="0" w:space="0" w:color="auto"/>
                                                                                                                    <w:right w:val="none" w:sz="0" w:space="0" w:color="auto"/>
                                                                                                                  </w:divBdr>
                                                                                                                  <w:divsChild>
                                                                                                                    <w:div w:id="1134982166">
                                                                                                                      <w:marLeft w:val="0"/>
                                                                                                                      <w:marRight w:val="0"/>
                                                                                                                      <w:marTop w:val="0"/>
                                                                                                                      <w:marBottom w:val="0"/>
                                                                                                                      <w:divBdr>
                                                                                                                        <w:top w:val="none" w:sz="0" w:space="0" w:color="auto"/>
                                                                                                                        <w:left w:val="none" w:sz="0" w:space="0" w:color="auto"/>
                                                                                                                        <w:bottom w:val="none" w:sz="0" w:space="0" w:color="auto"/>
                                                                                                                        <w:right w:val="none" w:sz="0" w:space="0" w:color="auto"/>
                                                                                                                      </w:divBdr>
                                                                                                                      <w:divsChild>
                                                                                                                        <w:div w:id="127020807">
                                                                                                                          <w:marLeft w:val="0"/>
                                                                                                                          <w:marRight w:val="0"/>
                                                                                                                          <w:marTop w:val="0"/>
                                                                                                                          <w:marBottom w:val="0"/>
                                                                                                                          <w:divBdr>
                                                                                                                            <w:top w:val="none" w:sz="0" w:space="0" w:color="auto"/>
                                                                                                                            <w:left w:val="none" w:sz="0" w:space="0" w:color="auto"/>
                                                                                                                            <w:bottom w:val="none" w:sz="0" w:space="0" w:color="auto"/>
                                                                                                                            <w:right w:val="none" w:sz="0" w:space="0" w:color="auto"/>
                                                                                                                          </w:divBdr>
                                                                                                                          <w:divsChild>
                                                                                                                            <w:div w:id="860582690">
                                                                                                                              <w:marLeft w:val="0"/>
                                                                                                                              <w:marRight w:val="0"/>
                                                                                                                              <w:marTop w:val="0"/>
                                                                                                                              <w:marBottom w:val="0"/>
                                                                                                                              <w:divBdr>
                                                                                                                                <w:top w:val="none" w:sz="0" w:space="0" w:color="auto"/>
                                                                                                                                <w:left w:val="none" w:sz="0" w:space="0" w:color="auto"/>
                                                                                                                                <w:bottom w:val="none" w:sz="0" w:space="0" w:color="auto"/>
                                                                                                                                <w:right w:val="none" w:sz="0" w:space="0" w:color="auto"/>
                                                                                                                              </w:divBdr>
                                                                                                                              <w:divsChild>
                                                                                                                                <w:div w:id="3364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9294915">
      <w:bodyDiv w:val="1"/>
      <w:marLeft w:val="0"/>
      <w:marRight w:val="0"/>
      <w:marTop w:val="120"/>
      <w:marBottom w:val="0"/>
      <w:divBdr>
        <w:top w:val="none" w:sz="0" w:space="0" w:color="auto"/>
        <w:left w:val="none" w:sz="0" w:space="0" w:color="auto"/>
        <w:bottom w:val="none" w:sz="0" w:space="0" w:color="auto"/>
        <w:right w:val="none" w:sz="0" w:space="0" w:color="auto"/>
      </w:divBdr>
      <w:divsChild>
        <w:div w:id="1206260833">
          <w:marLeft w:val="0"/>
          <w:marRight w:val="0"/>
          <w:marTop w:val="0"/>
          <w:marBottom w:val="0"/>
          <w:divBdr>
            <w:top w:val="none" w:sz="0" w:space="0" w:color="auto"/>
            <w:left w:val="none" w:sz="0" w:space="0" w:color="auto"/>
            <w:bottom w:val="none" w:sz="0" w:space="0" w:color="auto"/>
            <w:right w:val="none" w:sz="0" w:space="0" w:color="auto"/>
          </w:divBdr>
          <w:divsChild>
            <w:div w:id="1583297561">
              <w:marLeft w:val="0"/>
              <w:marRight w:val="0"/>
              <w:marTop w:val="0"/>
              <w:marBottom w:val="0"/>
              <w:divBdr>
                <w:top w:val="none" w:sz="0" w:space="0" w:color="auto"/>
                <w:left w:val="none" w:sz="0" w:space="0" w:color="auto"/>
                <w:bottom w:val="none" w:sz="0" w:space="0" w:color="auto"/>
                <w:right w:val="none" w:sz="0" w:space="0" w:color="auto"/>
              </w:divBdr>
              <w:divsChild>
                <w:div w:id="245847819">
                  <w:marLeft w:val="0"/>
                  <w:marRight w:val="0"/>
                  <w:marTop w:val="0"/>
                  <w:marBottom w:val="0"/>
                  <w:divBdr>
                    <w:top w:val="single" w:sz="6" w:space="0" w:color="888888"/>
                    <w:left w:val="single" w:sz="6" w:space="0" w:color="888888"/>
                    <w:bottom w:val="single" w:sz="6" w:space="0" w:color="888888"/>
                    <w:right w:val="single" w:sz="6" w:space="0" w:color="888888"/>
                  </w:divBdr>
                  <w:divsChild>
                    <w:div w:id="2097480014">
                      <w:marLeft w:val="0"/>
                      <w:marRight w:val="0"/>
                      <w:marTop w:val="0"/>
                      <w:marBottom w:val="0"/>
                      <w:divBdr>
                        <w:top w:val="none" w:sz="0" w:space="0" w:color="auto"/>
                        <w:left w:val="none" w:sz="0" w:space="0" w:color="auto"/>
                        <w:bottom w:val="none" w:sz="0" w:space="0" w:color="auto"/>
                        <w:right w:val="none" w:sz="0" w:space="0" w:color="auto"/>
                      </w:divBdr>
                      <w:divsChild>
                        <w:div w:id="1806463618">
                          <w:marLeft w:val="0"/>
                          <w:marRight w:val="0"/>
                          <w:marTop w:val="0"/>
                          <w:marBottom w:val="0"/>
                          <w:divBdr>
                            <w:top w:val="none" w:sz="0" w:space="0" w:color="auto"/>
                            <w:left w:val="none" w:sz="0" w:space="0" w:color="auto"/>
                            <w:bottom w:val="none" w:sz="0" w:space="0" w:color="auto"/>
                            <w:right w:val="none" w:sz="0" w:space="0" w:color="auto"/>
                          </w:divBdr>
                          <w:divsChild>
                            <w:div w:id="291443376">
                              <w:marLeft w:val="0"/>
                              <w:marRight w:val="0"/>
                              <w:marTop w:val="0"/>
                              <w:marBottom w:val="0"/>
                              <w:divBdr>
                                <w:top w:val="none" w:sz="0" w:space="0" w:color="auto"/>
                                <w:left w:val="none" w:sz="0" w:space="0" w:color="auto"/>
                                <w:bottom w:val="none" w:sz="0" w:space="0" w:color="auto"/>
                                <w:right w:val="none" w:sz="0" w:space="0" w:color="auto"/>
                              </w:divBdr>
                              <w:divsChild>
                                <w:div w:id="1770852227">
                                  <w:marLeft w:val="0"/>
                                  <w:marRight w:val="0"/>
                                  <w:marTop w:val="0"/>
                                  <w:marBottom w:val="0"/>
                                  <w:divBdr>
                                    <w:top w:val="single" w:sz="6" w:space="0" w:color="888888"/>
                                    <w:left w:val="single" w:sz="6" w:space="0" w:color="888888"/>
                                    <w:bottom w:val="single" w:sz="6" w:space="0" w:color="888888"/>
                                    <w:right w:val="single" w:sz="6" w:space="0" w:color="888888"/>
                                  </w:divBdr>
                                  <w:divsChild>
                                    <w:div w:id="981040423">
                                      <w:marLeft w:val="0"/>
                                      <w:marRight w:val="0"/>
                                      <w:marTop w:val="0"/>
                                      <w:marBottom w:val="0"/>
                                      <w:divBdr>
                                        <w:top w:val="none" w:sz="0" w:space="0" w:color="auto"/>
                                        <w:left w:val="none" w:sz="0" w:space="0" w:color="auto"/>
                                        <w:bottom w:val="none" w:sz="0" w:space="0" w:color="auto"/>
                                        <w:right w:val="none" w:sz="0" w:space="0" w:color="auto"/>
                                      </w:divBdr>
                                      <w:divsChild>
                                        <w:div w:id="826476389">
                                          <w:marLeft w:val="0"/>
                                          <w:marRight w:val="0"/>
                                          <w:marTop w:val="0"/>
                                          <w:marBottom w:val="0"/>
                                          <w:divBdr>
                                            <w:top w:val="none" w:sz="0" w:space="0" w:color="auto"/>
                                            <w:left w:val="none" w:sz="0" w:space="0" w:color="auto"/>
                                            <w:bottom w:val="none" w:sz="0" w:space="0" w:color="auto"/>
                                            <w:right w:val="none" w:sz="0" w:space="0" w:color="auto"/>
                                          </w:divBdr>
                                          <w:divsChild>
                                            <w:div w:id="1457722771">
                                              <w:marLeft w:val="0"/>
                                              <w:marRight w:val="0"/>
                                              <w:marTop w:val="0"/>
                                              <w:marBottom w:val="0"/>
                                              <w:divBdr>
                                                <w:top w:val="none" w:sz="0" w:space="0" w:color="auto"/>
                                                <w:left w:val="none" w:sz="0" w:space="0" w:color="auto"/>
                                                <w:bottom w:val="none" w:sz="0" w:space="0" w:color="auto"/>
                                                <w:right w:val="none" w:sz="0" w:space="0" w:color="auto"/>
                                              </w:divBdr>
                                              <w:divsChild>
                                                <w:div w:id="1009260978">
                                                  <w:marLeft w:val="0"/>
                                                  <w:marRight w:val="0"/>
                                                  <w:marTop w:val="0"/>
                                                  <w:marBottom w:val="0"/>
                                                  <w:divBdr>
                                                    <w:top w:val="single" w:sz="6" w:space="0" w:color="888888"/>
                                                    <w:left w:val="single" w:sz="6" w:space="0" w:color="888888"/>
                                                    <w:bottom w:val="single" w:sz="6" w:space="0" w:color="888888"/>
                                                    <w:right w:val="single" w:sz="6" w:space="0" w:color="888888"/>
                                                  </w:divBdr>
                                                  <w:divsChild>
                                                    <w:div w:id="280232738">
                                                      <w:marLeft w:val="0"/>
                                                      <w:marRight w:val="0"/>
                                                      <w:marTop w:val="0"/>
                                                      <w:marBottom w:val="0"/>
                                                      <w:divBdr>
                                                        <w:top w:val="none" w:sz="0" w:space="0" w:color="auto"/>
                                                        <w:left w:val="none" w:sz="0" w:space="0" w:color="auto"/>
                                                        <w:bottom w:val="none" w:sz="0" w:space="0" w:color="auto"/>
                                                        <w:right w:val="none" w:sz="0" w:space="0" w:color="auto"/>
                                                      </w:divBdr>
                                                      <w:divsChild>
                                                        <w:div w:id="386689122">
                                                          <w:marLeft w:val="0"/>
                                                          <w:marRight w:val="0"/>
                                                          <w:marTop w:val="0"/>
                                                          <w:marBottom w:val="0"/>
                                                          <w:divBdr>
                                                            <w:top w:val="none" w:sz="0" w:space="0" w:color="auto"/>
                                                            <w:left w:val="none" w:sz="0" w:space="0" w:color="auto"/>
                                                            <w:bottom w:val="none" w:sz="0" w:space="0" w:color="auto"/>
                                                            <w:right w:val="none" w:sz="0" w:space="0" w:color="auto"/>
                                                          </w:divBdr>
                                                          <w:divsChild>
                                                            <w:div w:id="372197115">
                                                              <w:marLeft w:val="0"/>
                                                              <w:marRight w:val="0"/>
                                                              <w:marTop w:val="0"/>
                                                              <w:marBottom w:val="0"/>
                                                              <w:divBdr>
                                                                <w:top w:val="none" w:sz="0" w:space="0" w:color="auto"/>
                                                                <w:left w:val="none" w:sz="0" w:space="0" w:color="auto"/>
                                                                <w:bottom w:val="none" w:sz="0" w:space="0" w:color="auto"/>
                                                                <w:right w:val="none" w:sz="0" w:space="0" w:color="auto"/>
                                                              </w:divBdr>
                                                              <w:divsChild>
                                                                <w:div w:id="435057255">
                                                                  <w:marLeft w:val="0"/>
                                                                  <w:marRight w:val="0"/>
                                                                  <w:marTop w:val="0"/>
                                                                  <w:marBottom w:val="0"/>
                                                                  <w:divBdr>
                                                                    <w:top w:val="none" w:sz="0" w:space="0" w:color="auto"/>
                                                                    <w:left w:val="single" w:sz="6" w:space="0" w:color="979991"/>
                                                                    <w:bottom w:val="single" w:sz="6" w:space="0" w:color="979991"/>
                                                                    <w:right w:val="single" w:sz="6" w:space="0" w:color="979991"/>
                                                                  </w:divBdr>
                                                                  <w:divsChild>
                                                                    <w:div w:id="1362391802">
                                                                      <w:marLeft w:val="75"/>
                                                                      <w:marRight w:val="75"/>
                                                                      <w:marTop w:val="75"/>
                                                                      <w:marBottom w:val="75"/>
                                                                      <w:divBdr>
                                                                        <w:top w:val="none" w:sz="0" w:space="0" w:color="auto"/>
                                                                        <w:left w:val="none" w:sz="0" w:space="0" w:color="auto"/>
                                                                        <w:bottom w:val="none" w:sz="0" w:space="0" w:color="auto"/>
                                                                        <w:right w:val="none" w:sz="0" w:space="0" w:color="auto"/>
                                                                      </w:divBdr>
                                                                      <w:divsChild>
                                                                        <w:div w:id="762067831">
                                                                          <w:marLeft w:val="0"/>
                                                                          <w:marRight w:val="0"/>
                                                                          <w:marTop w:val="0"/>
                                                                          <w:marBottom w:val="0"/>
                                                                          <w:divBdr>
                                                                            <w:top w:val="none" w:sz="0" w:space="0" w:color="auto"/>
                                                                            <w:left w:val="none" w:sz="0" w:space="0" w:color="auto"/>
                                                                            <w:bottom w:val="none" w:sz="0" w:space="0" w:color="auto"/>
                                                                            <w:right w:val="none" w:sz="0" w:space="0" w:color="auto"/>
                                                                          </w:divBdr>
                                                                          <w:divsChild>
                                                                            <w:div w:id="1740859587">
                                                                              <w:marLeft w:val="0"/>
                                                                              <w:marRight w:val="0"/>
                                                                              <w:marTop w:val="0"/>
                                                                              <w:marBottom w:val="0"/>
                                                                              <w:divBdr>
                                                                                <w:top w:val="none" w:sz="0" w:space="0" w:color="auto"/>
                                                                                <w:left w:val="none" w:sz="0" w:space="0" w:color="auto"/>
                                                                                <w:bottom w:val="none" w:sz="0" w:space="0" w:color="auto"/>
                                                                                <w:right w:val="none" w:sz="0" w:space="0" w:color="auto"/>
                                                                              </w:divBdr>
                                                                              <w:divsChild>
                                                                                <w:div w:id="1743678261">
                                                                                  <w:marLeft w:val="0"/>
                                                                                  <w:marRight w:val="0"/>
                                                                                  <w:marTop w:val="0"/>
                                                                                  <w:marBottom w:val="0"/>
                                                                                  <w:divBdr>
                                                                                    <w:top w:val="none" w:sz="0" w:space="0" w:color="auto"/>
                                                                                    <w:left w:val="none" w:sz="0" w:space="0" w:color="auto"/>
                                                                                    <w:bottom w:val="none" w:sz="0" w:space="0" w:color="auto"/>
                                                                                    <w:right w:val="none" w:sz="0" w:space="0" w:color="auto"/>
                                                                                  </w:divBdr>
                                                                                  <w:divsChild>
                                                                                    <w:div w:id="1675691928">
                                                                                      <w:marLeft w:val="0"/>
                                                                                      <w:marRight w:val="0"/>
                                                                                      <w:marTop w:val="0"/>
                                                                                      <w:marBottom w:val="0"/>
                                                                                      <w:divBdr>
                                                                                        <w:top w:val="none" w:sz="0" w:space="0" w:color="auto"/>
                                                                                        <w:left w:val="none" w:sz="0" w:space="0" w:color="auto"/>
                                                                                        <w:bottom w:val="none" w:sz="0" w:space="0" w:color="auto"/>
                                                                                        <w:right w:val="none" w:sz="0" w:space="0" w:color="auto"/>
                                                                                      </w:divBdr>
                                                                                      <w:divsChild>
                                                                                        <w:div w:id="1268852578">
                                                                                          <w:marLeft w:val="0"/>
                                                                                          <w:marRight w:val="0"/>
                                                                                          <w:marTop w:val="0"/>
                                                                                          <w:marBottom w:val="0"/>
                                                                                          <w:divBdr>
                                                                                            <w:top w:val="none" w:sz="0" w:space="0" w:color="auto"/>
                                                                                            <w:left w:val="none" w:sz="0" w:space="0" w:color="auto"/>
                                                                                            <w:bottom w:val="none" w:sz="0" w:space="0" w:color="auto"/>
                                                                                            <w:right w:val="none" w:sz="0" w:space="0" w:color="auto"/>
                                                                                          </w:divBdr>
                                                                                          <w:divsChild>
                                                                                            <w:div w:id="57025003">
                                                                                              <w:marLeft w:val="0"/>
                                                                                              <w:marRight w:val="0"/>
                                                                                              <w:marTop w:val="0"/>
                                                                                              <w:marBottom w:val="0"/>
                                                                                              <w:divBdr>
                                                                                                <w:top w:val="none" w:sz="0" w:space="0" w:color="auto"/>
                                                                                                <w:left w:val="none" w:sz="0" w:space="0" w:color="auto"/>
                                                                                                <w:bottom w:val="none" w:sz="0" w:space="0" w:color="auto"/>
                                                                                                <w:right w:val="none" w:sz="0" w:space="0" w:color="auto"/>
                                                                                              </w:divBdr>
                                                                                              <w:divsChild>
                                                                                                <w:div w:id="1445271961">
                                                                                                  <w:marLeft w:val="0"/>
                                                                                                  <w:marRight w:val="0"/>
                                                                                                  <w:marTop w:val="0"/>
                                                                                                  <w:marBottom w:val="0"/>
                                                                                                  <w:divBdr>
                                                                                                    <w:top w:val="none" w:sz="0" w:space="0" w:color="auto"/>
                                                                                                    <w:left w:val="none" w:sz="0" w:space="0" w:color="auto"/>
                                                                                                    <w:bottom w:val="none" w:sz="0" w:space="0" w:color="auto"/>
                                                                                                    <w:right w:val="none" w:sz="0" w:space="0" w:color="auto"/>
                                                                                                  </w:divBdr>
                                                                                                  <w:divsChild>
                                                                                                    <w:div w:id="2090880801">
                                                                                                      <w:marLeft w:val="0"/>
                                                                                                      <w:marRight w:val="0"/>
                                                                                                      <w:marTop w:val="0"/>
                                                                                                      <w:marBottom w:val="0"/>
                                                                                                      <w:divBdr>
                                                                                                        <w:top w:val="none" w:sz="0" w:space="0" w:color="auto"/>
                                                                                                        <w:left w:val="none" w:sz="0" w:space="0" w:color="auto"/>
                                                                                                        <w:bottom w:val="none" w:sz="0" w:space="0" w:color="auto"/>
                                                                                                        <w:right w:val="none" w:sz="0" w:space="0" w:color="auto"/>
                                                                                                      </w:divBdr>
                                                                                                      <w:divsChild>
                                                                                                        <w:div w:id="172762615">
                                                                                                          <w:marLeft w:val="0"/>
                                                                                                          <w:marRight w:val="0"/>
                                                                                                          <w:marTop w:val="0"/>
                                                                                                          <w:marBottom w:val="0"/>
                                                                                                          <w:divBdr>
                                                                                                            <w:top w:val="none" w:sz="0" w:space="0" w:color="auto"/>
                                                                                                            <w:left w:val="none" w:sz="0" w:space="0" w:color="auto"/>
                                                                                                            <w:bottom w:val="none" w:sz="0" w:space="0" w:color="auto"/>
                                                                                                            <w:right w:val="none" w:sz="0" w:space="0" w:color="auto"/>
                                                                                                          </w:divBdr>
                                                                                                          <w:divsChild>
                                                                                                            <w:div w:id="967781249">
                                                                                                              <w:marLeft w:val="0"/>
                                                                                                              <w:marRight w:val="0"/>
                                                                                                              <w:marTop w:val="0"/>
                                                                                                              <w:marBottom w:val="0"/>
                                                                                                              <w:divBdr>
                                                                                                                <w:top w:val="none" w:sz="0" w:space="0" w:color="auto"/>
                                                                                                                <w:left w:val="none" w:sz="0" w:space="0" w:color="auto"/>
                                                                                                                <w:bottom w:val="none" w:sz="0" w:space="0" w:color="auto"/>
                                                                                                                <w:right w:val="none" w:sz="0" w:space="0" w:color="auto"/>
                                                                                                              </w:divBdr>
                                                                                                              <w:divsChild>
                                                                                                                <w:div w:id="2010331508">
                                                                                                                  <w:marLeft w:val="0"/>
                                                                                                                  <w:marRight w:val="0"/>
                                                                                                                  <w:marTop w:val="0"/>
                                                                                                                  <w:marBottom w:val="0"/>
                                                                                                                  <w:divBdr>
                                                                                                                    <w:top w:val="none" w:sz="0" w:space="0" w:color="auto"/>
                                                                                                                    <w:left w:val="none" w:sz="0" w:space="0" w:color="auto"/>
                                                                                                                    <w:bottom w:val="none" w:sz="0" w:space="0" w:color="auto"/>
                                                                                                                    <w:right w:val="none" w:sz="0" w:space="0" w:color="auto"/>
                                                                                                                  </w:divBdr>
                                                                                                                  <w:divsChild>
                                                                                                                    <w:div w:id="204488094">
                                                                                                                      <w:marLeft w:val="0"/>
                                                                                                                      <w:marRight w:val="0"/>
                                                                                                                      <w:marTop w:val="0"/>
                                                                                                                      <w:marBottom w:val="0"/>
                                                                                                                      <w:divBdr>
                                                                                                                        <w:top w:val="none" w:sz="0" w:space="0" w:color="auto"/>
                                                                                                                        <w:left w:val="none" w:sz="0" w:space="0" w:color="auto"/>
                                                                                                                        <w:bottom w:val="none" w:sz="0" w:space="0" w:color="auto"/>
                                                                                                                        <w:right w:val="none" w:sz="0" w:space="0" w:color="auto"/>
                                                                                                                      </w:divBdr>
                                                                                                                      <w:divsChild>
                                                                                                                        <w:div w:id="1550147241">
                                                                                                                          <w:marLeft w:val="0"/>
                                                                                                                          <w:marRight w:val="0"/>
                                                                                                                          <w:marTop w:val="0"/>
                                                                                                                          <w:marBottom w:val="0"/>
                                                                                                                          <w:divBdr>
                                                                                                                            <w:top w:val="none" w:sz="0" w:space="0" w:color="auto"/>
                                                                                                                            <w:left w:val="none" w:sz="0" w:space="0" w:color="auto"/>
                                                                                                                            <w:bottom w:val="none" w:sz="0" w:space="0" w:color="auto"/>
                                                                                                                            <w:right w:val="none" w:sz="0" w:space="0" w:color="auto"/>
                                                                                                                          </w:divBdr>
                                                                                                                          <w:divsChild>
                                                                                                                            <w:div w:id="2107115680">
                                                                                                                              <w:marLeft w:val="0"/>
                                                                                                                              <w:marRight w:val="0"/>
                                                                                                                              <w:marTop w:val="0"/>
                                                                                                                              <w:marBottom w:val="0"/>
                                                                                                                              <w:divBdr>
                                                                                                                                <w:top w:val="none" w:sz="0" w:space="0" w:color="auto"/>
                                                                                                                                <w:left w:val="none" w:sz="0" w:space="0" w:color="auto"/>
                                                                                                                                <w:bottom w:val="none" w:sz="0" w:space="0" w:color="auto"/>
                                                                                                                                <w:right w:val="none" w:sz="0" w:space="0" w:color="auto"/>
                                                                                                                              </w:divBdr>
                                                                                                                              <w:divsChild>
                                                                                                                                <w:div w:id="10624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9970300">
      <w:bodyDiv w:val="1"/>
      <w:marLeft w:val="0"/>
      <w:marRight w:val="0"/>
      <w:marTop w:val="0"/>
      <w:marBottom w:val="0"/>
      <w:divBdr>
        <w:top w:val="none" w:sz="0" w:space="0" w:color="auto"/>
        <w:left w:val="none" w:sz="0" w:space="0" w:color="auto"/>
        <w:bottom w:val="none" w:sz="0" w:space="0" w:color="auto"/>
        <w:right w:val="none" w:sz="0" w:space="0" w:color="auto"/>
      </w:divBdr>
      <w:divsChild>
        <w:div w:id="54739044">
          <w:marLeft w:val="1166"/>
          <w:marRight w:val="0"/>
          <w:marTop w:val="115"/>
          <w:marBottom w:val="0"/>
          <w:divBdr>
            <w:top w:val="none" w:sz="0" w:space="0" w:color="auto"/>
            <w:left w:val="none" w:sz="0" w:space="0" w:color="auto"/>
            <w:bottom w:val="none" w:sz="0" w:space="0" w:color="auto"/>
            <w:right w:val="none" w:sz="0" w:space="0" w:color="auto"/>
          </w:divBdr>
        </w:div>
        <w:div w:id="179901959">
          <w:marLeft w:val="1166"/>
          <w:marRight w:val="0"/>
          <w:marTop w:val="115"/>
          <w:marBottom w:val="0"/>
          <w:divBdr>
            <w:top w:val="none" w:sz="0" w:space="0" w:color="auto"/>
            <w:left w:val="none" w:sz="0" w:space="0" w:color="auto"/>
            <w:bottom w:val="none" w:sz="0" w:space="0" w:color="auto"/>
            <w:right w:val="none" w:sz="0" w:space="0" w:color="auto"/>
          </w:divBdr>
        </w:div>
        <w:div w:id="238902129">
          <w:marLeft w:val="1800"/>
          <w:marRight w:val="0"/>
          <w:marTop w:val="96"/>
          <w:marBottom w:val="0"/>
          <w:divBdr>
            <w:top w:val="none" w:sz="0" w:space="0" w:color="auto"/>
            <w:left w:val="none" w:sz="0" w:space="0" w:color="auto"/>
            <w:bottom w:val="none" w:sz="0" w:space="0" w:color="auto"/>
            <w:right w:val="none" w:sz="0" w:space="0" w:color="auto"/>
          </w:divBdr>
        </w:div>
        <w:div w:id="561603135">
          <w:marLeft w:val="1800"/>
          <w:marRight w:val="0"/>
          <w:marTop w:val="96"/>
          <w:marBottom w:val="0"/>
          <w:divBdr>
            <w:top w:val="none" w:sz="0" w:space="0" w:color="auto"/>
            <w:left w:val="none" w:sz="0" w:space="0" w:color="auto"/>
            <w:bottom w:val="none" w:sz="0" w:space="0" w:color="auto"/>
            <w:right w:val="none" w:sz="0" w:space="0" w:color="auto"/>
          </w:divBdr>
        </w:div>
        <w:div w:id="1172915010">
          <w:marLeft w:val="1800"/>
          <w:marRight w:val="0"/>
          <w:marTop w:val="96"/>
          <w:marBottom w:val="0"/>
          <w:divBdr>
            <w:top w:val="none" w:sz="0" w:space="0" w:color="auto"/>
            <w:left w:val="none" w:sz="0" w:space="0" w:color="auto"/>
            <w:bottom w:val="none" w:sz="0" w:space="0" w:color="auto"/>
            <w:right w:val="none" w:sz="0" w:space="0" w:color="auto"/>
          </w:divBdr>
        </w:div>
        <w:div w:id="1350839582">
          <w:marLeft w:val="1800"/>
          <w:marRight w:val="0"/>
          <w:marTop w:val="96"/>
          <w:marBottom w:val="0"/>
          <w:divBdr>
            <w:top w:val="none" w:sz="0" w:space="0" w:color="auto"/>
            <w:left w:val="none" w:sz="0" w:space="0" w:color="auto"/>
            <w:bottom w:val="none" w:sz="0" w:space="0" w:color="auto"/>
            <w:right w:val="none" w:sz="0" w:space="0" w:color="auto"/>
          </w:divBdr>
        </w:div>
      </w:divsChild>
    </w:div>
    <w:div w:id="1279338171">
      <w:bodyDiv w:val="1"/>
      <w:marLeft w:val="0"/>
      <w:marRight w:val="0"/>
      <w:marTop w:val="0"/>
      <w:marBottom w:val="0"/>
      <w:divBdr>
        <w:top w:val="none" w:sz="0" w:space="0" w:color="auto"/>
        <w:left w:val="none" w:sz="0" w:space="0" w:color="auto"/>
        <w:bottom w:val="none" w:sz="0" w:space="0" w:color="auto"/>
        <w:right w:val="none" w:sz="0" w:space="0" w:color="auto"/>
      </w:divBdr>
    </w:div>
    <w:div w:id="1304697585">
      <w:bodyDiv w:val="1"/>
      <w:marLeft w:val="0"/>
      <w:marRight w:val="0"/>
      <w:marTop w:val="120"/>
      <w:marBottom w:val="0"/>
      <w:divBdr>
        <w:top w:val="none" w:sz="0" w:space="0" w:color="auto"/>
        <w:left w:val="none" w:sz="0" w:space="0" w:color="auto"/>
        <w:bottom w:val="none" w:sz="0" w:space="0" w:color="auto"/>
        <w:right w:val="none" w:sz="0" w:space="0" w:color="auto"/>
      </w:divBdr>
      <w:divsChild>
        <w:div w:id="472525115">
          <w:marLeft w:val="0"/>
          <w:marRight w:val="0"/>
          <w:marTop w:val="0"/>
          <w:marBottom w:val="0"/>
          <w:divBdr>
            <w:top w:val="none" w:sz="0" w:space="0" w:color="auto"/>
            <w:left w:val="none" w:sz="0" w:space="0" w:color="auto"/>
            <w:bottom w:val="none" w:sz="0" w:space="0" w:color="auto"/>
            <w:right w:val="none" w:sz="0" w:space="0" w:color="auto"/>
          </w:divBdr>
          <w:divsChild>
            <w:div w:id="1977758604">
              <w:marLeft w:val="0"/>
              <w:marRight w:val="0"/>
              <w:marTop w:val="0"/>
              <w:marBottom w:val="0"/>
              <w:divBdr>
                <w:top w:val="none" w:sz="0" w:space="0" w:color="auto"/>
                <w:left w:val="none" w:sz="0" w:space="0" w:color="auto"/>
                <w:bottom w:val="none" w:sz="0" w:space="0" w:color="auto"/>
                <w:right w:val="none" w:sz="0" w:space="0" w:color="auto"/>
              </w:divBdr>
              <w:divsChild>
                <w:div w:id="386035339">
                  <w:marLeft w:val="0"/>
                  <w:marRight w:val="0"/>
                  <w:marTop w:val="0"/>
                  <w:marBottom w:val="0"/>
                  <w:divBdr>
                    <w:top w:val="single" w:sz="6" w:space="0" w:color="888888"/>
                    <w:left w:val="single" w:sz="6" w:space="0" w:color="888888"/>
                    <w:bottom w:val="single" w:sz="6" w:space="0" w:color="888888"/>
                    <w:right w:val="single" w:sz="6" w:space="0" w:color="888888"/>
                  </w:divBdr>
                  <w:divsChild>
                    <w:div w:id="2103378247">
                      <w:marLeft w:val="0"/>
                      <w:marRight w:val="0"/>
                      <w:marTop w:val="0"/>
                      <w:marBottom w:val="0"/>
                      <w:divBdr>
                        <w:top w:val="none" w:sz="0" w:space="0" w:color="auto"/>
                        <w:left w:val="none" w:sz="0" w:space="0" w:color="auto"/>
                        <w:bottom w:val="none" w:sz="0" w:space="0" w:color="auto"/>
                        <w:right w:val="none" w:sz="0" w:space="0" w:color="auto"/>
                      </w:divBdr>
                      <w:divsChild>
                        <w:div w:id="2098748529">
                          <w:marLeft w:val="0"/>
                          <w:marRight w:val="0"/>
                          <w:marTop w:val="0"/>
                          <w:marBottom w:val="0"/>
                          <w:divBdr>
                            <w:top w:val="none" w:sz="0" w:space="0" w:color="auto"/>
                            <w:left w:val="none" w:sz="0" w:space="0" w:color="auto"/>
                            <w:bottom w:val="none" w:sz="0" w:space="0" w:color="auto"/>
                            <w:right w:val="none" w:sz="0" w:space="0" w:color="auto"/>
                          </w:divBdr>
                          <w:divsChild>
                            <w:div w:id="544365251">
                              <w:marLeft w:val="0"/>
                              <w:marRight w:val="0"/>
                              <w:marTop w:val="0"/>
                              <w:marBottom w:val="0"/>
                              <w:divBdr>
                                <w:top w:val="none" w:sz="0" w:space="0" w:color="auto"/>
                                <w:left w:val="none" w:sz="0" w:space="0" w:color="auto"/>
                                <w:bottom w:val="none" w:sz="0" w:space="0" w:color="auto"/>
                                <w:right w:val="none" w:sz="0" w:space="0" w:color="auto"/>
                              </w:divBdr>
                              <w:divsChild>
                                <w:div w:id="1613898298">
                                  <w:marLeft w:val="0"/>
                                  <w:marRight w:val="0"/>
                                  <w:marTop w:val="0"/>
                                  <w:marBottom w:val="0"/>
                                  <w:divBdr>
                                    <w:top w:val="single" w:sz="6" w:space="0" w:color="888888"/>
                                    <w:left w:val="single" w:sz="6" w:space="0" w:color="888888"/>
                                    <w:bottom w:val="single" w:sz="6" w:space="0" w:color="888888"/>
                                    <w:right w:val="single" w:sz="6" w:space="0" w:color="888888"/>
                                  </w:divBdr>
                                  <w:divsChild>
                                    <w:div w:id="680936155">
                                      <w:marLeft w:val="0"/>
                                      <w:marRight w:val="0"/>
                                      <w:marTop w:val="0"/>
                                      <w:marBottom w:val="0"/>
                                      <w:divBdr>
                                        <w:top w:val="none" w:sz="0" w:space="0" w:color="auto"/>
                                        <w:left w:val="none" w:sz="0" w:space="0" w:color="auto"/>
                                        <w:bottom w:val="none" w:sz="0" w:space="0" w:color="auto"/>
                                        <w:right w:val="none" w:sz="0" w:space="0" w:color="auto"/>
                                      </w:divBdr>
                                      <w:divsChild>
                                        <w:div w:id="1509059092">
                                          <w:marLeft w:val="0"/>
                                          <w:marRight w:val="0"/>
                                          <w:marTop w:val="0"/>
                                          <w:marBottom w:val="0"/>
                                          <w:divBdr>
                                            <w:top w:val="none" w:sz="0" w:space="0" w:color="auto"/>
                                            <w:left w:val="none" w:sz="0" w:space="0" w:color="auto"/>
                                            <w:bottom w:val="none" w:sz="0" w:space="0" w:color="auto"/>
                                            <w:right w:val="none" w:sz="0" w:space="0" w:color="auto"/>
                                          </w:divBdr>
                                          <w:divsChild>
                                            <w:div w:id="1830636738">
                                              <w:marLeft w:val="0"/>
                                              <w:marRight w:val="0"/>
                                              <w:marTop w:val="0"/>
                                              <w:marBottom w:val="0"/>
                                              <w:divBdr>
                                                <w:top w:val="none" w:sz="0" w:space="0" w:color="auto"/>
                                                <w:left w:val="none" w:sz="0" w:space="0" w:color="auto"/>
                                                <w:bottom w:val="none" w:sz="0" w:space="0" w:color="auto"/>
                                                <w:right w:val="none" w:sz="0" w:space="0" w:color="auto"/>
                                              </w:divBdr>
                                              <w:divsChild>
                                                <w:div w:id="290400405">
                                                  <w:marLeft w:val="0"/>
                                                  <w:marRight w:val="0"/>
                                                  <w:marTop w:val="0"/>
                                                  <w:marBottom w:val="0"/>
                                                  <w:divBdr>
                                                    <w:top w:val="single" w:sz="6" w:space="0" w:color="888888"/>
                                                    <w:left w:val="single" w:sz="6" w:space="0" w:color="888888"/>
                                                    <w:bottom w:val="single" w:sz="6" w:space="0" w:color="888888"/>
                                                    <w:right w:val="single" w:sz="6" w:space="0" w:color="888888"/>
                                                  </w:divBdr>
                                                  <w:divsChild>
                                                    <w:div w:id="17507007">
                                                      <w:marLeft w:val="0"/>
                                                      <w:marRight w:val="0"/>
                                                      <w:marTop w:val="0"/>
                                                      <w:marBottom w:val="0"/>
                                                      <w:divBdr>
                                                        <w:top w:val="none" w:sz="0" w:space="0" w:color="auto"/>
                                                        <w:left w:val="none" w:sz="0" w:space="0" w:color="auto"/>
                                                        <w:bottom w:val="none" w:sz="0" w:space="0" w:color="auto"/>
                                                        <w:right w:val="none" w:sz="0" w:space="0" w:color="auto"/>
                                                      </w:divBdr>
                                                      <w:divsChild>
                                                        <w:div w:id="1979334083">
                                                          <w:marLeft w:val="0"/>
                                                          <w:marRight w:val="0"/>
                                                          <w:marTop w:val="0"/>
                                                          <w:marBottom w:val="0"/>
                                                          <w:divBdr>
                                                            <w:top w:val="none" w:sz="0" w:space="0" w:color="auto"/>
                                                            <w:left w:val="none" w:sz="0" w:space="0" w:color="auto"/>
                                                            <w:bottom w:val="none" w:sz="0" w:space="0" w:color="auto"/>
                                                            <w:right w:val="none" w:sz="0" w:space="0" w:color="auto"/>
                                                          </w:divBdr>
                                                          <w:divsChild>
                                                            <w:div w:id="1803302568">
                                                              <w:marLeft w:val="0"/>
                                                              <w:marRight w:val="0"/>
                                                              <w:marTop w:val="0"/>
                                                              <w:marBottom w:val="0"/>
                                                              <w:divBdr>
                                                                <w:top w:val="none" w:sz="0" w:space="0" w:color="auto"/>
                                                                <w:left w:val="none" w:sz="0" w:space="0" w:color="auto"/>
                                                                <w:bottom w:val="none" w:sz="0" w:space="0" w:color="auto"/>
                                                                <w:right w:val="none" w:sz="0" w:space="0" w:color="auto"/>
                                                              </w:divBdr>
                                                              <w:divsChild>
                                                                <w:div w:id="608784449">
                                                                  <w:marLeft w:val="0"/>
                                                                  <w:marRight w:val="0"/>
                                                                  <w:marTop w:val="0"/>
                                                                  <w:marBottom w:val="0"/>
                                                                  <w:divBdr>
                                                                    <w:top w:val="none" w:sz="0" w:space="0" w:color="auto"/>
                                                                    <w:left w:val="single" w:sz="6" w:space="0" w:color="979991"/>
                                                                    <w:bottom w:val="single" w:sz="6" w:space="0" w:color="979991"/>
                                                                    <w:right w:val="single" w:sz="6" w:space="0" w:color="979991"/>
                                                                  </w:divBdr>
                                                                  <w:divsChild>
                                                                    <w:div w:id="1465854443">
                                                                      <w:marLeft w:val="75"/>
                                                                      <w:marRight w:val="75"/>
                                                                      <w:marTop w:val="75"/>
                                                                      <w:marBottom w:val="75"/>
                                                                      <w:divBdr>
                                                                        <w:top w:val="none" w:sz="0" w:space="0" w:color="auto"/>
                                                                        <w:left w:val="none" w:sz="0" w:space="0" w:color="auto"/>
                                                                        <w:bottom w:val="none" w:sz="0" w:space="0" w:color="auto"/>
                                                                        <w:right w:val="none" w:sz="0" w:space="0" w:color="auto"/>
                                                                      </w:divBdr>
                                                                      <w:divsChild>
                                                                        <w:div w:id="512301957">
                                                                          <w:marLeft w:val="0"/>
                                                                          <w:marRight w:val="0"/>
                                                                          <w:marTop w:val="0"/>
                                                                          <w:marBottom w:val="0"/>
                                                                          <w:divBdr>
                                                                            <w:top w:val="none" w:sz="0" w:space="0" w:color="auto"/>
                                                                            <w:left w:val="none" w:sz="0" w:space="0" w:color="auto"/>
                                                                            <w:bottom w:val="none" w:sz="0" w:space="0" w:color="auto"/>
                                                                            <w:right w:val="none" w:sz="0" w:space="0" w:color="auto"/>
                                                                          </w:divBdr>
                                                                          <w:divsChild>
                                                                            <w:div w:id="1478496368">
                                                                              <w:marLeft w:val="0"/>
                                                                              <w:marRight w:val="0"/>
                                                                              <w:marTop w:val="0"/>
                                                                              <w:marBottom w:val="0"/>
                                                                              <w:divBdr>
                                                                                <w:top w:val="none" w:sz="0" w:space="0" w:color="auto"/>
                                                                                <w:left w:val="none" w:sz="0" w:space="0" w:color="auto"/>
                                                                                <w:bottom w:val="none" w:sz="0" w:space="0" w:color="auto"/>
                                                                                <w:right w:val="none" w:sz="0" w:space="0" w:color="auto"/>
                                                                              </w:divBdr>
                                                                              <w:divsChild>
                                                                                <w:div w:id="739523654">
                                                                                  <w:marLeft w:val="0"/>
                                                                                  <w:marRight w:val="0"/>
                                                                                  <w:marTop w:val="0"/>
                                                                                  <w:marBottom w:val="0"/>
                                                                                  <w:divBdr>
                                                                                    <w:top w:val="none" w:sz="0" w:space="0" w:color="auto"/>
                                                                                    <w:left w:val="none" w:sz="0" w:space="0" w:color="auto"/>
                                                                                    <w:bottom w:val="none" w:sz="0" w:space="0" w:color="auto"/>
                                                                                    <w:right w:val="none" w:sz="0" w:space="0" w:color="auto"/>
                                                                                  </w:divBdr>
                                                                                  <w:divsChild>
                                                                                    <w:div w:id="605312467">
                                                                                      <w:marLeft w:val="0"/>
                                                                                      <w:marRight w:val="0"/>
                                                                                      <w:marTop w:val="0"/>
                                                                                      <w:marBottom w:val="0"/>
                                                                                      <w:divBdr>
                                                                                        <w:top w:val="none" w:sz="0" w:space="0" w:color="auto"/>
                                                                                        <w:left w:val="none" w:sz="0" w:space="0" w:color="auto"/>
                                                                                        <w:bottom w:val="none" w:sz="0" w:space="0" w:color="auto"/>
                                                                                        <w:right w:val="none" w:sz="0" w:space="0" w:color="auto"/>
                                                                                      </w:divBdr>
                                                                                      <w:divsChild>
                                                                                        <w:div w:id="521627279">
                                                                                          <w:marLeft w:val="0"/>
                                                                                          <w:marRight w:val="0"/>
                                                                                          <w:marTop w:val="0"/>
                                                                                          <w:marBottom w:val="0"/>
                                                                                          <w:divBdr>
                                                                                            <w:top w:val="none" w:sz="0" w:space="0" w:color="auto"/>
                                                                                            <w:left w:val="none" w:sz="0" w:space="0" w:color="auto"/>
                                                                                            <w:bottom w:val="none" w:sz="0" w:space="0" w:color="auto"/>
                                                                                            <w:right w:val="none" w:sz="0" w:space="0" w:color="auto"/>
                                                                                          </w:divBdr>
                                                                                          <w:divsChild>
                                                                                            <w:div w:id="517695266">
                                                                                              <w:marLeft w:val="0"/>
                                                                                              <w:marRight w:val="0"/>
                                                                                              <w:marTop w:val="0"/>
                                                                                              <w:marBottom w:val="0"/>
                                                                                              <w:divBdr>
                                                                                                <w:top w:val="none" w:sz="0" w:space="0" w:color="auto"/>
                                                                                                <w:left w:val="none" w:sz="0" w:space="0" w:color="auto"/>
                                                                                                <w:bottom w:val="none" w:sz="0" w:space="0" w:color="auto"/>
                                                                                                <w:right w:val="none" w:sz="0" w:space="0" w:color="auto"/>
                                                                                              </w:divBdr>
                                                                                              <w:divsChild>
                                                                                                <w:div w:id="2013019885">
                                                                                                  <w:marLeft w:val="0"/>
                                                                                                  <w:marRight w:val="0"/>
                                                                                                  <w:marTop w:val="0"/>
                                                                                                  <w:marBottom w:val="0"/>
                                                                                                  <w:divBdr>
                                                                                                    <w:top w:val="none" w:sz="0" w:space="0" w:color="auto"/>
                                                                                                    <w:left w:val="none" w:sz="0" w:space="0" w:color="auto"/>
                                                                                                    <w:bottom w:val="none" w:sz="0" w:space="0" w:color="auto"/>
                                                                                                    <w:right w:val="none" w:sz="0" w:space="0" w:color="auto"/>
                                                                                                  </w:divBdr>
                                                                                                  <w:divsChild>
                                                                                                    <w:div w:id="1742019696">
                                                                                                      <w:marLeft w:val="0"/>
                                                                                                      <w:marRight w:val="0"/>
                                                                                                      <w:marTop w:val="0"/>
                                                                                                      <w:marBottom w:val="0"/>
                                                                                                      <w:divBdr>
                                                                                                        <w:top w:val="none" w:sz="0" w:space="0" w:color="auto"/>
                                                                                                        <w:left w:val="none" w:sz="0" w:space="0" w:color="auto"/>
                                                                                                        <w:bottom w:val="none" w:sz="0" w:space="0" w:color="auto"/>
                                                                                                        <w:right w:val="none" w:sz="0" w:space="0" w:color="auto"/>
                                                                                                      </w:divBdr>
                                                                                                      <w:divsChild>
                                                                                                        <w:div w:id="284849720">
                                                                                                          <w:marLeft w:val="0"/>
                                                                                                          <w:marRight w:val="0"/>
                                                                                                          <w:marTop w:val="0"/>
                                                                                                          <w:marBottom w:val="0"/>
                                                                                                          <w:divBdr>
                                                                                                            <w:top w:val="none" w:sz="0" w:space="0" w:color="auto"/>
                                                                                                            <w:left w:val="none" w:sz="0" w:space="0" w:color="auto"/>
                                                                                                            <w:bottom w:val="none" w:sz="0" w:space="0" w:color="auto"/>
                                                                                                            <w:right w:val="none" w:sz="0" w:space="0" w:color="auto"/>
                                                                                                          </w:divBdr>
                                                                                                          <w:divsChild>
                                                                                                            <w:div w:id="858589085">
                                                                                                              <w:marLeft w:val="0"/>
                                                                                                              <w:marRight w:val="0"/>
                                                                                                              <w:marTop w:val="0"/>
                                                                                                              <w:marBottom w:val="0"/>
                                                                                                              <w:divBdr>
                                                                                                                <w:top w:val="none" w:sz="0" w:space="0" w:color="auto"/>
                                                                                                                <w:left w:val="none" w:sz="0" w:space="0" w:color="auto"/>
                                                                                                                <w:bottom w:val="none" w:sz="0" w:space="0" w:color="auto"/>
                                                                                                                <w:right w:val="none" w:sz="0" w:space="0" w:color="auto"/>
                                                                                                              </w:divBdr>
                                                                                                              <w:divsChild>
                                                                                                                <w:div w:id="649331076">
                                                                                                                  <w:marLeft w:val="0"/>
                                                                                                                  <w:marRight w:val="0"/>
                                                                                                                  <w:marTop w:val="0"/>
                                                                                                                  <w:marBottom w:val="0"/>
                                                                                                                  <w:divBdr>
                                                                                                                    <w:top w:val="none" w:sz="0" w:space="0" w:color="auto"/>
                                                                                                                    <w:left w:val="none" w:sz="0" w:space="0" w:color="auto"/>
                                                                                                                    <w:bottom w:val="none" w:sz="0" w:space="0" w:color="auto"/>
                                                                                                                    <w:right w:val="none" w:sz="0" w:space="0" w:color="auto"/>
                                                                                                                  </w:divBdr>
                                                                                                                  <w:divsChild>
                                                                                                                    <w:div w:id="615067035">
                                                                                                                      <w:marLeft w:val="0"/>
                                                                                                                      <w:marRight w:val="0"/>
                                                                                                                      <w:marTop w:val="0"/>
                                                                                                                      <w:marBottom w:val="0"/>
                                                                                                                      <w:divBdr>
                                                                                                                        <w:top w:val="none" w:sz="0" w:space="0" w:color="auto"/>
                                                                                                                        <w:left w:val="none" w:sz="0" w:space="0" w:color="auto"/>
                                                                                                                        <w:bottom w:val="none" w:sz="0" w:space="0" w:color="auto"/>
                                                                                                                        <w:right w:val="none" w:sz="0" w:space="0" w:color="auto"/>
                                                                                                                      </w:divBdr>
                                                                                                                      <w:divsChild>
                                                                                                                        <w:div w:id="1667054507">
                                                                                                                          <w:marLeft w:val="0"/>
                                                                                                                          <w:marRight w:val="0"/>
                                                                                                                          <w:marTop w:val="0"/>
                                                                                                                          <w:marBottom w:val="0"/>
                                                                                                                          <w:divBdr>
                                                                                                                            <w:top w:val="none" w:sz="0" w:space="0" w:color="auto"/>
                                                                                                                            <w:left w:val="none" w:sz="0" w:space="0" w:color="auto"/>
                                                                                                                            <w:bottom w:val="none" w:sz="0" w:space="0" w:color="auto"/>
                                                                                                                            <w:right w:val="none" w:sz="0" w:space="0" w:color="auto"/>
                                                                                                                          </w:divBdr>
                                                                                                                          <w:divsChild>
                                                                                                                            <w:div w:id="773595708">
                                                                                                                              <w:marLeft w:val="0"/>
                                                                                                                              <w:marRight w:val="0"/>
                                                                                                                              <w:marTop w:val="0"/>
                                                                                                                              <w:marBottom w:val="0"/>
                                                                                                                              <w:divBdr>
                                                                                                                                <w:top w:val="none" w:sz="0" w:space="0" w:color="auto"/>
                                                                                                                                <w:left w:val="none" w:sz="0" w:space="0" w:color="auto"/>
                                                                                                                                <w:bottom w:val="none" w:sz="0" w:space="0" w:color="auto"/>
                                                                                                                                <w:right w:val="none" w:sz="0" w:space="0" w:color="auto"/>
                                                                                                                              </w:divBdr>
                                                                                                                              <w:divsChild>
                                                                                                                                <w:div w:id="18037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8387681">
      <w:bodyDiv w:val="1"/>
      <w:marLeft w:val="0"/>
      <w:marRight w:val="0"/>
      <w:marTop w:val="120"/>
      <w:marBottom w:val="0"/>
      <w:divBdr>
        <w:top w:val="none" w:sz="0" w:space="0" w:color="auto"/>
        <w:left w:val="none" w:sz="0" w:space="0" w:color="auto"/>
        <w:bottom w:val="none" w:sz="0" w:space="0" w:color="auto"/>
        <w:right w:val="none" w:sz="0" w:space="0" w:color="auto"/>
      </w:divBdr>
      <w:divsChild>
        <w:div w:id="876742635">
          <w:marLeft w:val="0"/>
          <w:marRight w:val="0"/>
          <w:marTop w:val="0"/>
          <w:marBottom w:val="0"/>
          <w:divBdr>
            <w:top w:val="none" w:sz="0" w:space="0" w:color="auto"/>
            <w:left w:val="none" w:sz="0" w:space="0" w:color="auto"/>
            <w:bottom w:val="none" w:sz="0" w:space="0" w:color="auto"/>
            <w:right w:val="none" w:sz="0" w:space="0" w:color="auto"/>
          </w:divBdr>
          <w:divsChild>
            <w:div w:id="268977014">
              <w:marLeft w:val="0"/>
              <w:marRight w:val="0"/>
              <w:marTop w:val="0"/>
              <w:marBottom w:val="0"/>
              <w:divBdr>
                <w:top w:val="none" w:sz="0" w:space="0" w:color="auto"/>
                <w:left w:val="none" w:sz="0" w:space="0" w:color="auto"/>
                <w:bottom w:val="none" w:sz="0" w:space="0" w:color="auto"/>
                <w:right w:val="none" w:sz="0" w:space="0" w:color="auto"/>
              </w:divBdr>
              <w:divsChild>
                <w:div w:id="295988622">
                  <w:marLeft w:val="0"/>
                  <w:marRight w:val="0"/>
                  <w:marTop w:val="0"/>
                  <w:marBottom w:val="0"/>
                  <w:divBdr>
                    <w:top w:val="single" w:sz="6" w:space="0" w:color="888888"/>
                    <w:left w:val="single" w:sz="6" w:space="0" w:color="888888"/>
                    <w:bottom w:val="single" w:sz="6" w:space="0" w:color="888888"/>
                    <w:right w:val="single" w:sz="6" w:space="0" w:color="888888"/>
                  </w:divBdr>
                  <w:divsChild>
                    <w:div w:id="1514491840">
                      <w:marLeft w:val="0"/>
                      <w:marRight w:val="0"/>
                      <w:marTop w:val="0"/>
                      <w:marBottom w:val="0"/>
                      <w:divBdr>
                        <w:top w:val="none" w:sz="0" w:space="0" w:color="auto"/>
                        <w:left w:val="none" w:sz="0" w:space="0" w:color="auto"/>
                        <w:bottom w:val="none" w:sz="0" w:space="0" w:color="auto"/>
                        <w:right w:val="none" w:sz="0" w:space="0" w:color="auto"/>
                      </w:divBdr>
                      <w:divsChild>
                        <w:div w:id="899823092">
                          <w:marLeft w:val="0"/>
                          <w:marRight w:val="0"/>
                          <w:marTop w:val="0"/>
                          <w:marBottom w:val="0"/>
                          <w:divBdr>
                            <w:top w:val="none" w:sz="0" w:space="0" w:color="auto"/>
                            <w:left w:val="none" w:sz="0" w:space="0" w:color="auto"/>
                            <w:bottom w:val="none" w:sz="0" w:space="0" w:color="auto"/>
                            <w:right w:val="none" w:sz="0" w:space="0" w:color="auto"/>
                          </w:divBdr>
                          <w:divsChild>
                            <w:div w:id="2041318819">
                              <w:marLeft w:val="0"/>
                              <w:marRight w:val="0"/>
                              <w:marTop w:val="0"/>
                              <w:marBottom w:val="0"/>
                              <w:divBdr>
                                <w:top w:val="none" w:sz="0" w:space="0" w:color="auto"/>
                                <w:left w:val="none" w:sz="0" w:space="0" w:color="auto"/>
                                <w:bottom w:val="none" w:sz="0" w:space="0" w:color="auto"/>
                                <w:right w:val="none" w:sz="0" w:space="0" w:color="auto"/>
                              </w:divBdr>
                              <w:divsChild>
                                <w:div w:id="859319519">
                                  <w:marLeft w:val="0"/>
                                  <w:marRight w:val="0"/>
                                  <w:marTop w:val="0"/>
                                  <w:marBottom w:val="0"/>
                                  <w:divBdr>
                                    <w:top w:val="single" w:sz="6" w:space="0" w:color="888888"/>
                                    <w:left w:val="single" w:sz="6" w:space="0" w:color="888888"/>
                                    <w:bottom w:val="single" w:sz="6" w:space="0" w:color="888888"/>
                                    <w:right w:val="single" w:sz="6" w:space="0" w:color="888888"/>
                                  </w:divBdr>
                                  <w:divsChild>
                                    <w:div w:id="1515266805">
                                      <w:marLeft w:val="0"/>
                                      <w:marRight w:val="0"/>
                                      <w:marTop w:val="0"/>
                                      <w:marBottom w:val="0"/>
                                      <w:divBdr>
                                        <w:top w:val="none" w:sz="0" w:space="0" w:color="auto"/>
                                        <w:left w:val="none" w:sz="0" w:space="0" w:color="auto"/>
                                        <w:bottom w:val="none" w:sz="0" w:space="0" w:color="auto"/>
                                        <w:right w:val="none" w:sz="0" w:space="0" w:color="auto"/>
                                      </w:divBdr>
                                      <w:divsChild>
                                        <w:div w:id="1697732913">
                                          <w:marLeft w:val="0"/>
                                          <w:marRight w:val="0"/>
                                          <w:marTop w:val="0"/>
                                          <w:marBottom w:val="0"/>
                                          <w:divBdr>
                                            <w:top w:val="none" w:sz="0" w:space="0" w:color="auto"/>
                                            <w:left w:val="none" w:sz="0" w:space="0" w:color="auto"/>
                                            <w:bottom w:val="none" w:sz="0" w:space="0" w:color="auto"/>
                                            <w:right w:val="none" w:sz="0" w:space="0" w:color="auto"/>
                                          </w:divBdr>
                                          <w:divsChild>
                                            <w:div w:id="867525084">
                                              <w:marLeft w:val="0"/>
                                              <w:marRight w:val="0"/>
                                              <w:marTop w:val="0"/>
                                              <w:marBottom w:val="0"/>
                                              <w:divBdr>
                                                <w:top w:val="none" w:sz="0" w:space="0" w:color="auto"/>
                                                <w:left w:val="none" w:sz="0" w:space="0" w:color="auto"/>
                                                <w:bottom w:val="none" w:sz="0" w:space="0" w:color="auto"/>
                                                <w:right w:val="none" w:sz="0" w:space="0" w:color="auto"/>
                                              </w:divBdr>
                                              <w:divsChild>
                                                <w:div w:id="696927165">
                                                  <w:marLeft w:val="0"/>
                                                  <w:marRight w:val="0"/>
                                                  <w:marTop w:val="0"/>
                                                  <w:marBottom w:val="0"/>
                                                  <w:divBdr>
                                                    <w:top w:val="single" w:sz="6" w:space="0" w:color="888888"/>
                                                    <w:left w:val="single" w:sz="6" w:space="0" w:color="888888"/>
                                                    <w:bottom w:val="single" w:sz="6" w:space="0" w:color="888888"/>
                                                    <w:right w:val="single" w:sz="6" w:space="0" w:color="888888"/>
                                                  </w:divBdr>
                                                  <w:divsChild>
                                                    <w:div w:id="1739672686">
                                                      <w:marLeft w:val="0"/>
                                                      <w:marRight w:val="0"/>
                                                      <w:marTop w:val="0"/>
                                                      <w:marBottom w:val="0"/>
                                                      <w:divBdr>
                                                        <w:top w:val="none" w:sz="0" w:space="0" w:color="auto"/>
                                                        <w:left w:val="none" w:sz="0" w:space="0" w:color="auto"/>
                                                        <w:bottom w:val="none" w:sz="0" w:space="0" w:color="auto"/>
                                                        <w:right w:val="none" w:sz="0" w:space="0" w:color="auto"/>
                                                      </w:divBdr>
                                                      <w:divsChild>
                                                        <w:div w:id="354961125">
                                                          <w:marLeft w:val="0"/>
                                                          <w:marRight w:val="0"/>
                                                          <w:marTop w:val="0"/>
                                                          <w:marBottom w:val="0"/>
                                                          <w:divBdr>
                                                            <w:top w:val="none" w:sz="0" w:space="0" w:color="auto"/>
                                                            <w:left w:val="none" w:sz="0" w:space="0" w:color="auto"/>
                                                            <w:bottom w:val="none" w:sz="0" w:space="0" w:color="auto"/>
                                                            <w:right w:val="none" w:sz="0" w:space="0" w:color="auto"/>
                                                          </w:divBdr>
                                                          <w:divsChild>
                                                            <w:div w:id="637882180">
                                                              <w:marLeft w:val="0"/>
                                                              <w:marRight w:val="0"/>
                                                              <w:marTop w:val="0"/>
                                                              <w:marBottom w:val="0"/>
                                                              <w:divBdr>
                                                                <w:top w:val="none" w:sz="0" w:space="0" w:color="auto"/>
                                                                <w:left w:val="none" w:sz="0" w:space="0" w:color="auto"/>
                                                                <w:bottom w:val="none" w:sz="0" w:space="0" w:color="auto"/>
                                                                <w:right w:val="none" w:sz="0" w:space="0" w:color="auto"/>
                                                              </w:divBdr>
                                                              <w:divsChild>
                                                                <w:div w:id="1723866719">
                                                                  <w:marLeft w:val="0"/>
                                                                  <w:marRight w:val="0"/>
                                                                  <w:marTop w:val="0"/>
                                                                  <w:marBottom w:val="0"/>
                                                                  <w:divBdr>
                                                                    <w:top w:val="none" w:sz="0" w:space="0" w:color="auto"/>
                                                                    <w:left w:val="single" w:sz="6" w:space="0" w:color="979991"/>
                                                                    <w:bottom w:val="single" w:sz="6" w:space="0" w:color="979991"/>
                                                                    <w:right w:val="single" w:sz="6" w:space="0" w:color="979991"/>
                                                                  </w:divBdr>
                                                                  <w:divsChild>
                                                                    <w:div w:id="1453984318">
                                                                      <w:marLeft w:val="75"/>
                                                                      <w:marRight w:val="75"/>
                                                                      <w:marTop w:val="75"/>
                                                                      <w:marBottom w:val="75"/>
                                                                      <w:divBdr>
                                                                        <w:top w:val="none" w:sz="0" w:space="0" w:color="auto"/>
                                                                        <w:left w:val="none" w:sz="0" w:space="0" w:color="auto"/>
                                                                        <w:bottom w:val="none" w:sz="0" w:space="0" w:color="auto"/>
                                                                        <w:right w:val="none" w:sz="0" w:space="0" w:color="auto"/>
                                                                      </w:divBdr>
                                                                      <w:divsChild>
                                                                        <w:div w:id="934558616">
                                                                          <w:marLeft w:val="0"/>
                                                                          <w:marRight w:val="0"/>
                                                                          <w:marTop w:val="0"/>
                                                                          <w:marBottom w:val="0"/>
                                                                          <w:divBdr>
                                                                            <w:top w:val="none" w:sz="0" w:space="0" w:color="auto"/>
                                                                            <w:left w:val="none" w:sz="0" w:space="0" w:color="auto"/>
                                                                            <w:bottom w:val="none" w:sz="0" w:space="0" w:color="auto"/>
                                                                            <w:right w:val="none" w:sz="0" w:space="0" w:color="auto"/>
                                                                          </w:divBdr>
                                                                          <w:divsChild>
                                                                            <w:div w:id="1438796873">
                                                                              <w:marLeft w:val="0"/>
                                                                              <w:marRight w:val="0"/>
                                                                              <w:marTop w:val="0"/>
                                                                              <w:marBottom w:val="0"/>
                                                                              <w:divBdr>
                                                                                <w:top w:val="none" w:sz="0" w:space="0" w:color="auto"/>
                                                                                <w:left w:val="none" w:sz="0" w:space="0" w:color="auto"/>
                                                                                <w:bottom w:val="none" w:sz="0" w:space="0" w:color="auto"/>
                                                                                <w:right w:val="none" w:sz="0" w:space="0" w:color="auto"/>
                                                                              </w:divBdr>
                                                                              <w:divsChild>
                                                                                <w:div w:id="1122922493">
                                                                                  <w:marLeft w:val="0"/>
                                                                                  <w:marRight w:val="0"/>
                                                                                  <w:marTop w:val="0"/>
                                                                                  <w:marBottom w:val="0"/>
                                                                                  <w:divBdr>
                                                                                    <w:top w:val="none" w:sz="0" w:space="0" w:color="auto"/>
                                                                                    <w:left w:val="none" w:sz="0" w:space="0" w:color="auto"/>
                                                                                    <w:bottom w:val="none" w:sz="0" w:space="0" w:color="auto"/>
                                                                                    <w:right w:val="none" w:sz="0" w:space="0" w:color="auto"/>
                                                                                  </w:divBdr>
                                                                                  <w:divsChild>
                                                                                    <w:div w:id="1866365599">
                                                                                      <w:marLeft w:val="0"/>
                                                                                      <w:marRight w:val="0"/>
                                                                                      <w:marTop w:val="0"/>
                                                                                      <w:marBottom w:val="0"/>
                                                                                      <w:divBdr>
                                                                                        <w:top w:val="none" w:sz="0" w:space="0" w:color="auto"/>
                                                                                        <w:left w:val="none" w:sz="0" w:space="0" w:color="auto"/>
                                                                                        <w:bottom w:val="none" w:sz="0" w:space="0" w:color="auto"/>
                                                                                        <w:right w:val="none" w:sz="0" w:space="0" w:color="auto"/>
                                                                                      </w:divBdr>
                                                                                      <w:divsChild>
                                                                                        <w:div w:id="502934080">
                                                                                          <w:marLeft w:val="0"/>
                                                                                          <w:marRight w:val="0"/>
                                                                                          <w:marTop w:val="0"/>
                                                                                          <w:marBottom w:val="0"/>
                                                                                          <w:divBdr>
                                                                                            <w:top w:val="none" w:sz="0" w:space="0" w:color="auto"/>
                                                                                            <w:left w:val="none" w:sz="0" w:space="0" w:color="auto"/>
                                                                                            <w:bottom w:val="none" w:sz="0" w:space="0" w:color="auto"/>
                                                                                            <w:right w:val="none" w:sz="0" w:space="0" w:color="auto"/>
                                                                                          </w:divBdr>
                                                                                          <w:divsChild>
                                                                                            <w:div w:id="1968702815">
                                                                                              <w:marLeft w:val="0"/>
                                                                                              <w:marRight w:val="0"/>
                                                                                              <w:marTop w:val="0"/>
                                                                                              <w:marBottom w:val="0"/>
                                                                                              <w:divBdr>
                                                                                                <w:top w:val="none" w:sz="0" w:space="0" w:color="auto"/>
                                                                                                <w:left w:val="none" w:sz="0" w:space="0" w:color="auto"/>
                                                                                                <w:bottom w:val="none" w:sz="0" w:space="0" w:color="auto"/>
                                                                                                <w:right w:val="none" w:sz="0" w:space="0" w:color="auto"/>
                                                                                              </w:divBdr>
                                                                                              <w:divsChild>
                                                                                                <w:div w:id="1936132366">
                                                                                                  <w:marLeft w:val="0"/>
                                                                                                  <w:marRight w:val="0"/>
                                                                                                  <w:marTop w:val="0"/>
                                                                                                  <w:marBottom w:val="0"/>
                                                                                                  <w:divBdr>
                                                                                                    <w:top w:val="none" w:sz="0" w:space="0" w:color="auto"/>
                                                                                                    <w:left w:val="none" w:sz="0" w:space="0" w:color="auto"/>
                                                                                                    <w:bottom w:val="none" w:sz="0" w:space="0" w:color="auto"/>
                                                                                                    <w:right w:val="none" w:sz="0" w:space="0" w:color="auto"/>
                                                                                                  </w:divBdr>
                                                                                                  <w:divsChild>
                                                                                                    <w:div w:id="929578585">
                                                                                                      <w:marLeft w:val="0"/>
                                                                                                      <w:marRight w:val="0"/>
                                                                                                      <w:marTop w:val="0"/>
                                                                                                      <w:marBottom w:val="0"/>
                                                                                                      <w:divBdr>
                                                                                                        <w:top w:val="none" w:sz="0" w:space="0" w:color="auto"/>
                                                                                                        <w:left w:val="none" w:sz="0" w:space="0" w:color="auto"/>
                                                                                                        <w:bottom w:val="none" w:sz="0" w:space="0" w:color="auto"/>
                                                                                                        <w:right w:val="none" w:sz="0" w:space="0" w:color="auto"/>
                                                                                                      </w:divBdr>
                                                                                                      <w:divsChild>
                                                                                                        <w:div w:id="137185033">
                                                                                                          <w:marLeft w:val="0"/>
                                                                                                          <w:marRight w:val="0"/>
                                                                                                          <w:marTop w:val="0"/>
                                                                                                          <w:marBottom w:val="0"/>
                                                                                                          <w:divBdr>
                                                                                                            <w:top w:val="none" w:sz="0" w:space="0" w:color="auto"/>
                                                                                                            <w:left w:val="none" w:sz="0" w:space="0" w:color="auto"/>
                                                                                                            <w:bottom w:val="none" w:sz="0" w:space="0" w:color="auto"/>
                                                                                                            <w:right w:val="none" w:sz="0" w:space="0" w:color="auto"/>
                                                                                                          </w:divBdr>
                                                                                                          <w:divsChild>
                                                                                                            <w:div w:id="814373791">
                                                                                                              <w:marLeft w:val="0"/>
                                                                                                              <w:marRight w:val="0"/>
                                                                                                              <w:marTop w:val="0"/>
                                                                                                              <w:marBottom w:val="0"/>
                                                                                                              <w:divBdr>
                                                                                                                <w:top w:val="none" w:sz="0" w:space="0" w:color="auto"/>
                                                                                                                <w:left w:val="none" w:sz="0" w:space="0" w:color="auto"/>
                                                                                                                <w:bottom w:val="none" w:sz="0" w:space="0" w:color="auto"/>
                                                                                                                <w:right w:val="none" w:sz="0" w:space="0" w:color="auto"/>
                                                                                                              </w:divBdr>
                                                                                                              <w:divsChild>
                                                                                                                <w:div w:id="460270323">
                                                                                                                  <w:marLeft w:val="0"/>
                                                                                                                  <w:marRight w:val="0"/>
                                                                                                                  <w:marTop w:val="0"/>
                                                                                                                  <w:marBottom w:val="0"/>
                                                                                                                  <w:divBdr>
                                                                                                                    <w:top w:val="none" w:sz="0" w:space="0" w:color="auto"/>
                                                                                                                    <w:left w:val="none" w:sz="0" w:space="0" w:color="auto"/>
                                                                                                                    <w:bottom w:val="none" w:sz="0" w:space="0" w:color="auto"/>
                                                                                                                    <w:right w:val="none" w:sz="0" w:space="0" w:color="auto"/>
                                                                                                                  </w:divBdr>
                                                                                                                  <w:divsChild>
                                                                                                                    <w:div w:id="710612520">
                                                                                                                      <w:marLeft w:val="0"/>
                                                                                                                      <w:marRight w:val="0"/>
                                                                                                                      <w:marTop w:val="0"/>
                                                                                                                      <w:marBottom w:val="0"/>
                                                                                                                      <w:divBdr>
                                                                                                                        <w:top w:val="none" w:sz="0" w:space="0" w:color="auto"/>
                                                                                                                        <w:left w:val="none" w:sz="0" w:space="0" w:color="auto"/>
                                                                                                                        <w:bottom w:val="none" w:sz="0" w:space="0" w:color="auto"/>
                                                                                                                        <w:right w:val="none" w:sz="0" w:space="0" w:color="auto"/>
                                                                                                                      </w:divBdr>
                                                                                                                      <w:divsChild>
                                                                                                                        <w:div w:id="1898932559">
                                                                                                                          <w:marLeft w:val="0"/>
                                                                                                                          <w:marRight w:val="0"/>
                                                                                                                          <w:marTop w:val="0"/>
                                                                                                                          <w:marBottom w:val="0"/>
                                                                                                                          <w:divBdr>
                                                                                                                            <w:top w:val="none" w:sz="0" w:space="0" w:color="auto"/>
                                                                                                                            <w:left w:val="none" w:sz="0" w:space="0" w:color="auto"/>
                                                                                                                            <w:bottom w:val="none" w:sz="0" w:space="0" w:color="auto"/>
                                                                                                                            <w:right w:val="none" w:sz="0" w:space="0" w:color="auto"/>
                                                                                                                          </w:divBdr>
                                                                                                                          <w:divsChild>
                                                                                                                            <w:div w:id="1611157929">
                                                                                                                              <w:marLeft w:val="0"/>
                                                                                                                              <w:marRight w:val="0"/>
                                                                                                                              <w:marTop w:val="0"/>
                                                                                                                              <w:marBottom w:val="0"/>
                                                                                                                              <w:divBdr>
                                                                                                                                <w:top w:val="none" w:sz="0" w:space="0" w:color="auto"/>
                                                                                                                                <w:left w:val="none" w:sz="0" w:space="0" w:color="auto"/>
                                                                                                                                <w:bottom w:val="none" w:sz="0" w:space="0" w:color="auto"/>
                                                                                                                                <w:right w:val="none" w:sz="0" w:space="0" w:color="auto"/>
                                                                                                                              </w:divBdr>
                                                                                                                              <w:divsChild>
                                                                                                                                <w:div w:id="18076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012738">
      <w:bodyDiv w:val="1"/>
      <w:marLeft w:val="0"/>
      <w:marRight w:val="0"/>
      <w:marTop w:val="120"/>
      <w:marBottom w:val="0"/>
      <w:divBdr>
        <w:top w:val="none" w:sz="0" w:space="0" w:color="auto"/>
        <w:left w:val="none" w:sz="0" w:space="0" w:color="auto"/>
        <w:bottom w:val="none" w:sz="0" w:space="0" w:color="auto"/>
        <w:right w:val="none" w:sz="0" w:space="0" w:color="auto"/>
      </w:divBdr>
      <w:divsChild>
        <w:div w:id="779491409">
          <w:marLeft w:val="0"/>
          <w:marRight w:val="0"/>
          <w:marTop w:val="0"/>
          <w:marBottom w:val="0"/>
          <w:divBdr>
            <w:top w:val="none" w:sz="0" w:space="0" w:color="auto"/>
            <w:left w:val="none" w:sz="0" w:space="0" w:color="auto"/>
            <w:bottom w:val="none" w:sz="0" w:space="0" w:color="auto"/>
            <w:right w:val="none" w:sz="0" w:space="0" w:color="auto"/>
          </w:divBdr>
          <w:divsChild>
            <w:div w:id="2147239525">
              <w:marLeft w:val="0"/>
              <w:marRight w:val="0"/>
              <w:marTop w:val="0"/>
              <w:marBottom w:val="0"/>
              <w:divBdr>
                <w:top w:val="none" w:sz="0" w:space="0" w:color="auto"/>
                <w:left w:val="none" w:sz="0" w:space="0" w:color="auto"/>
                <w:bottom w:val="none" w:sz="0" w:space="0" w:color="auto"/>
                <w:right w:val="none" w:sz="0" w:space="0" w:color="auto"/>
              </w:divBdr>
              <w:divsChild>
                <w:div w:id="635380531">
                  <w:marLeft w:val="0"/>
                  <w:marRight w:val="0"/>
                  <w:marTop w:val="0"/>
                  <w:marBottom w:val="0"/>
                  <w:divBdr>
                    <w:top w:val="single" w:sz="6" w:space="0" w:color="888888"/>
                    <w:left w:val="single" w:sz="6" w:space="0" w:color="888888"/>
                    <w:bottom w:val="single" w:sz="6" w:space="0" w:color="888888"/>
                    <w:right w:val="single" w:sz="6" w:space="0" w:color="888888"/>
                  </w:divBdr>
                  <w:divsChild>
                    <w:div w:id="478494462">
                      <w:marLeft w:val="0"/>
                      <w:marRight w:val="0"/>
                      <w:marTop w:val="0"/>
                      <w:marBottom w:val="0"/>
                      <w:divBdr>
                        <w:top w:val="none" w:sz="0" w:space="0" w:color="auto"/>
                        <w:left w:val="none" w:sz="0" w:space="0" w:color="auto"/>
                        <w:bottom w:val="none" w:sz="0" w:space="0" w:color="auto"/>
                        <w:right w:val="none" w:sz="0" w:space="0" w:color="auto"/>
                      </w:divBdr>
                      <w:divsChild>
                        <w:div w:id="2083139464">
                          <w:marLeft w:val="0"/>
                          <w:marRight w:val="0"/>
                          <w:marTop w:val="0"/>
                          <w:marBottom w:val="0"/>
                          <w:divBdr>
                            <w:top w:val="none" w:sz="0" w:space="0" w:color="auto"/>
                            <w:left w:val="none" w:sz="0" w:space="0" w:color="auto"/>
                            <w:bottom w:val="none" w:sz="0" w:space="0" w:color="auto"/>
                            <w:right w:val="none" w:sz="0" w:space="0" w:color="auto"/>
                          </w:divBdr>
                          <w:divsChild>
                            <w:div w:id="175077384">
                              <w:marLeft w:val="0"/>
                              <w:marRight w:val="0"/>
                              <w:marTop w:val="0"/>
                              <w:marBottom w:val="0"/>
                              <w:divBdr>
                                <w:top w:val="none" w:sz="0" w:space="0" w:color="auto"/>
                                <w:left w:val="none" w:sz="0" w:space="0" w:color="auto"/>
                                <w:bottom w:val="none" w:sz="0" w:space="0" w:color="auto"/>
                                <w:right w:val="none" w:sz="0" w:space="0" w:color="auto"/>
                              </w:divBdr>
                              <w:divsChild>
                                <w:div w:id="282001835">
                                  <w:marLeft w:val="0"/>
                                  <w:marRight w:val="0"/>
                                  <w:marTop w:val="0"/>
                                  <w:marBottom w:val="0"/>
                                  <w:divBdr>
                                    <w:top w:val="single" w:sz="6" w:space="0" w:color="888888"/>
                                    <w:left w:val="single" w:sz="6" w:space="0" w:color="888888"/>
                                    <w:bottom w:val="single" w:sz="6" w:space="0" w:color="888888"/>
                                    <w:right w:val="single" w:sz="6" w:space="0" w:color="888888"/>
                                  </w:divBdr>
                                  <w:divsChild>
                                    <w:div w:id="2020808522">
                                      <w:marLeft w:val="0"/>
                                      <w:marRight w:val="0"/>
                                      <w:marTop w:val="0"/>
                                      <w:marBottom w:val="0"/>
                                      <w:divBdr>
                                        <w:top w:val="none" w:sz="0" w:space="0" w:color="auto"/>
                                        <w:left w:val="none" w:sz="0" w:space="0" w:color="auto"/>
                                        <w:bottom w:val="none" w:sz="0" w:space="0" w:color="auto"/>
                                        <w:right w:val="none" w:sz="0" w:space="0" w:color="auto"/>
                                      </w:divBdr>
                                      <w:divsChild>
                                        <w:div w:id="2029135514">
                                          <w:marLeft w:val="0"/>
                                          <w:marRight w:val="0"/>
                                          <w:marTop w:val="0"/>
                                          <w:marBottom w:val="0"/>
                                          <w:divBdr>
                                            <w:top w:val="none" w:sz="0" w:space="0" w:color="auto"/>
                                            <w:left w:val="none" w:sz="0" w:space="0" w:color="auto"/>
                                            <w:bottom w:val="none" w:sz="0" w:space="0" w:color="auto"/>
                                            <w:right w:val="none" w:sz="0" w:space="0" w:color="auto"/>
                                          </w:divBdr>
                                          <w:divsChild>
                                            <w:div w:id="621615366">
                                              <w:marLeft w:val="0"/>
                                              <w:marRight w:val="0"/>
                                              <w:marTop w:val="0"/>
                                              <w:marBottom w:val="0"/>
                                              <w:divBdr>
                                                <w:top w:val="none" w:sz="0" w:space="0" w:color="auto"/>
                                                <w:left w:val="none" w:sz="0" w:space="0" w:color="auto"/>
                                                <w:bottom w:val="none" w:sz="0" w:space="0" w:color="auto"/>
                                                <w:right w:val="none" w:sz="0" w:space="0" w:color="auto"/>
                                              </w:divBdr>
                                              <w:divsChild>
                                                <w:div w:id="1653099716">
                                                  <w:marLeft w:val="0"/>
                                                  <w:marRight w:val="0"/>
                                                  <w:marTop w:val="0"/>
                                                  <w:marBottom w:val="0"/>
                                                  <w:divBdr>
                                                    <w:top w:val="single" w:sz="6" w:space="0" w:color="888888"/>
                                                    <w:left w:val="single" w:sz="6" w:space="0" w:color="888888"/>
                                                    <w:bottom w:val="single" w:sz="6" w:space="0" w:color="888888"/>
                                                    <w:right w:val="single" w:sz="6" w:space="0" w:color="888888"/>
                                                  </w:divBdr>
                                                  <w:divsChild>
                                                    <w:div w:id="25256866">
                                                      <w:marLeft w:val="0"/>
                                                      <w:marRight w:val="0"/>
                                                      <w:marTop w:val="0"/>
                                                      <w:marBottom w:val="0"/>
                                                      <w:divBdr>
                                                        <w:top w:val="none" w:sz="0" w:space="0" w:color="auto"/>
                                                        <w:left w:val="none" w:sz="0" w:space="0" w:color="auto"/>
                                                        <w:bottom w:val="none" w:sz="0" w:space="0" w:color="auto"/>
                                                        <w:right w:val="none" w:sz="0" w:space="0" w:color="auto"/>
                                                      </w:divBdr>
                                                      <w:divsChild>
                                                        <w:div w:id="270165529">
                                                          <w:marLeft w:val="0"/>
                                                          <w:marRight w:val="0"/>
                                                          <w:marTop w:val="0"/>
                                                          <w:marBottom w:val="0"/>
                                                          <w:divBdr>
                                                            <w:top w:val="none" w:sz="0" w:space="0" w:color="auto"/>
                                                            <w:left w:val="none" w:sz="0" w:space="0" w:color="auto"/>
                                                            <w:bottom w:val="none" w:sz="0" w:space="0" w:color="auto"/>
                                                            <w:right w:val="none" w:sz="0" w:space="0" w:color="auto"/>
                                                          </w:divBdr>
                                                          <w:divsChild>
                                                            <w:div w:id="2043361925">
                                                              <w:marLeft w:val="0"/>
                                                              <w:marRight w:val="0"/>
                                                              <w:marTop w:val="0"/>
                                                              <w:marBottom w:val="0"/>
                                                              <w:divBdr>
                                                                <w:top w:val="none" w:sz="0" w:space="0" w:color="auto"/>
                                                                <w:left w:val="none" w:sz="0" w:space="0" w:color="auto"/>
                                                                <w:bottom w:val="none" w:sz="0" w:space="0" w:color="auto"/>
                                                                <w:right w:val="none" w:sz="0" w:space="0" w:color="auto"/>
                                                              </w:divBdr>
                                                              <w:divsChild>
                                                                <w:div w:id="1951427845">
                                                                  <w:marLeft w:val="0"/>
                                                                  <w:marRight w:val="0"/>
                                                                  <w:marTop w:val="0"/>
                                                                  <w:marBottom w:val="0"/>
                                                                  <w:divBdr>
                                                                    <w:top w:val="none" w:sz="0" w:space="0" w:color="auto"/>
                                                                    <w:left w:val="single" w:sz="6" w:space="0" w:color="979991"/>
                                                                    <w:bottom w:val="single" w:sz="6" w:space="0" w:color="979991"/>
                                                                    <w:right w:val="single" w:sz="6" w:space="0" w:color="979991"/>
                                                                  </w:divBdr>
                                                                  <w:divsChild>
                                                                    <w:div w:id="1186097085">
                                                                      <w:marLeft w:val="75"/>
                                                                      <w:marRight w:val="75"/>
                                                                      <w:marTop w:val="75"/>
                                                                      <w:marBottom w:val="75"/>
                                                                      <w:divBdr>
                                                                        <w:top w:val="none" w:sz="0" w:space="0" w:color="auto"/>
                                                                        <w:left w:val="none" w:sz="0" w:space="0" w:color="auto"/>
                                                                        <w:bottom w:val="none" w:sz="0" w:space="0" w:color="auto"/>
                                                                        <w:right w:val="none" w:sz="0" w:space="0" w:color="auto"/>
                                                                      </w:divBdr>
                                                                      <w:divsChild>
                                                                        <w:div w:id="1681277038">
                                                                          <w:marLeft w:val="0"/>
                                                                          <w:marRight w:val="0"/>
                                                                          <w:marTop w:val="0"/>
                                                                          <w:marBottom w:val="0"/>
                                                                          <w:divBdr>
                                                                            <w:top w:val="none" w:sz="0" w:space="0" w:color="auto"/>
                                                                            <w:left w:val="none" w:sz="0" w:space="0" w:color="auto"/>
                                                                            <w:bottom w:val="none" w:sz="0" w:space="0" w:color="auto"/>
                                                                            <w:right w:val="none" w:sz="0" w:space="0" w:color="auto"/>
                                                                          </w:divBdr>
                                                                          <w:divsChild>
                                                                            <w:div w:id="117651139">
                                                                              <w:marLeft w:val="0"/>
                                                                              <w:marRight w:val="0"/>
                                                                              <w:marTop w:val="0"/>
                                                                              <w:marBottom w:val="0"/>
                                                                              <w:divBdr>
                                                                                <w:top w:val="none" w:sz="0" w:space="0" w:color="auto"/>
                                                                                <w:left w:val="none" w:sz="0" w:space="0" w:color="auto"/>
                                                                                <w:bottom w:val="none" w:sz="0" w:space="0" w:color="auto"/>
                                                                                <w:right w:val="none" w:sz="0" w:space="0" w:color="auto"/>
                                                                              </w:divBdr>
                                                                              <w:divsChild>
                                                                                <w:div w:id="723721118">
                                                                                  <w:marLeft w:val="0"/>
                                                                                  <w:marRight w:val="0"/>
                                                                                  <w:marTop w:val="0"/>
                                                                                  <w:marBottom w:val="0"/>
                                                                                  <w:divBdr>
                                                                                    <w:top w:val="none" w:sz="0" w:space="0" w:color="auto"/>
                                                                                    <w:left w:val="none" w:sz="0" w:space="0" w:color="auto"/>
                                                                                    <w:bottom w:val="none" w:sz="0" w:space="0" w:color="auto"/>
                                                                                    <w:right w:val="none" w:sz="0" w:space="0" w:color="auto"/>
                                                                                  </w:divBdr>
                                                                                  <w:divsChild>
                                                                                    <w:div w:id="1431046636">
                                                                                      <w:marLeft w:val="0"/>
                                                                                      <w:marRight w:val="0"/>
                                                                                      <w:marTop w:val="0"/>
                                                                                      <w:marBottom w:val="0"/>
                                                                                      <w:divBdr>
                                                                                        <w:top w:val="none" w:sz="0" w:space="0" w:color="auto"/>
                                                                                        <w:left w:val="none" w:sz="0" w:space="0" w:color="auto"/>
                                                                                        <w:bottom w:val="none" w:sz="0" w:space="0" w:color="auto"/>
                                                                                        <w:right w:val="none" w:sz="0" w:space="0" w:color="auto"/>
                                                                                      </w:divBdr>
                                                                                      <w:divsChild>
                                                                                        <w:div w:id="1022169258">
                                                                                          <w:marLeft w:val="0"/>
                                                                                          <w:marRight w:val="0"/>
                                                                                          <w:marTop w:val="0"/>
                                                                                          <w:marBottom w:val="0"/>
                                                                                          <w:divBdr>
                                                                                            <w:top w:val="none" w:sz="0" w:space="0" w:color="auto"/>
                                                                                            <w:left w:val="none" w:sz="0" w:space="0" w:color="auto"/>
                                                                                            <w:bottom w:val="none" w:sz="0" w:space="0" w:color="auto"/>
                                                                                            <w:right w:val="none" w:sz="0" w:space="0" w:color="auto"/>
                                                                                          </w:divBdr>
                                                                                          <w:divsChild>
                                                                                            <w:div w:id="1227835809">
                                                                                              <w:marLeft w:val="0"/>
                                                                                              <w:marRight w:val="0"/>
                                                                                              <w:marTop w:val="0"/>
                                                                                              <w:marBottom w:val="0"/>
                                                                                              <w:divBdr>
                                                                                                <w:top w:val="none" w:sz="0" w:space="0" w:color="auto"/>
                                                                                                <w:left w:val="none" w:sz="0" w:space="0" w:color="auto"/>
                                                                                                <w:bottom w:val="none" w:sz="0" w:space="0" w:color="auto"/>
                                                                                                <w:right w:val="none" w:sz="0" w:space="0" w:color="auto"/>
                                                                                              </w:divBdr>
                                                                                              <w:divsChild>
                                                                                                <w:div w:id="247352881">
                                                                                                  <w:marLeft w:val="0"/>
                                                                                                  <w:marRight w:val="0"/>
                                                                                                  <w:marTop w:val="0"/>
                                                                                                  <w:marBottom w:val="0"/>
                                                                                                  <w:divBdr>
                                                                                                    <w:top w:val="none" w:sz="0" w:space="0" w:color="auto"/>
                                                                                                    <w:left w:val="none" w:sz="0" w:space="0" w:color="auto"/>
                                                                                                    <w:bottom w:val="none" w:sz="0" w:space="0" w:color="auto"/>
                                                                                                    <w:right w:val="none" w:sz="0" w:space="0" w:color="auto"/>
                                                                                                  </w:divBdr>
                                                                                                  <w:divsChild>
                                                                                                    <w:div w:id="1629779997">
                                                                                                      <w:marLeft w:val="0"/>
                                                                                                      <w:marRight w:val="0"/>
                                                                                                      <w:marTop w:val="0"/>
                                                                                                      <w:marBottom w:val="0"/>
                                                                                                      <w:divBdr>
                                                                                                        <w:top w:val="none" w:sz="0" w:space="0" w:color="auto"/>
                                                                                                        <w:left w:val="none" w:sz="0" w:space="0" w:color="auto"/>
                                                                                                        <w:bottom w:val="none" w:sz="0" w:space="0" w:color="auto"/>
                                                                                                        <w:right w:val="none" w:sz="0" w:space="0" w:color="auto"/>
                                                                                                      </w:divBdr>
                                                                                                      <w:divsChild>
                                                                                                        <w:div w:id="94521485">
                                                                                                          <w:marLeft w:val="0"/>
                                                                                                          <w:marRight w:val="0"/>
                                                                                                          <w:marTop w:val="0"/>
                                                                                                          <w:marBottom w:val="0"/>
                                                                                                          <w:divBdr>
                                                                                                            <w:top w:val="none" w:sz="0" w:space="0" w:color="auto"/>
                                                                                                            <w:left w:val="none" w:sz="0" w:space="0" w:color="auto"/>
                                                                                                            <w:bottom w:val="none" w:sz="0" w:space="0" w:color="auto"/>
                                                                                                            <w:right w:val="none" w:sz="0" w:space="0" w:color="auto"/>
                                                                                                          </w:divBdr>
                                                                                                          <w:divsChild>
                                                                                                            <w:div w:id="786043352">
                                                                                                              <w:marLeft w:val="0"/>
                                                                                                              <w:marRight w:val="0"/>
                                                                                                              <w:marTop w:val="0"/>
                                                                                                              <w:marBottom w:val="0"/>
                                                                                                              <w:divBdr>
                                                                                                                <w:top w:val="none" w:sz="0" w:space="0" w:color="auto"/>
                                                                                                                <w:left w:val="none" w:sz="0" w:space="0" w:color="auto"/>
                                                                                                                <w:bottom w:val="none" w:sz="0" w:space="0" w:color="auto"/>
                                                                                                                <w:right w:val="none" w:sz="0" w:space="0" w:color="auto"/>
                                                                                                              </w:divBdr>
                                                                                                              <w:divsChild>
                                                                                                                <w:div w:id="1533767549">
                                                                                                                  <w:marLeft w:val="0"/>
                                                                                                                  <w:marRight w:val="0"/>
                                                                                                                  <w:marTop w:val="0"/>
                                                                                                                  <w:marBottom w:val="0"/>
                                                                                                                  <w:divBdr>
                                                                                                                    <w:top w:val="none" w:sz="0" w:space="0" w:color="auto"/>
                                                                                                                    <w:left w:val="none" w:sz="0" w:space="0" w:color="auto"/>
                                                                                                                    <w:bottom w:val="none" w:sz="0" w:space="0" w:color="auto"/>
                                                                                                                    <w:right w:val="none" w:sz="0" w:space="0" w:color="auto"/>
                                                                                                                  </w:divBdr>
                                                                                                                  <w:divsChild>
                                                                                                                    <w:div w:id="889608971">
                                                                                                                      <w:marLeft w:val="0"/>
                                                                                                                      <w:marRight w:val="0"/>
                                                                                                                      <w:marTop w:val="0"/>
                                                                                                                      <w:marBottom w:val="0"/>
                                                                                                                      <w:divBdr>
                                                                                                                        <w:top w:val="none" w:sz="0" w:space="0" w:color="auto"/>
                                                                                                                        <w:left w:val="none" w:sz="0" w:space="0" w:color="auto"/>
                                                                                                                        <w:bottom w:val="none" w:sz="0" w:space="0" w:color="auto"/>
                                                                                                                        <w:right w:val="none" w:sz="0" w:space="0" w:color="auto"/>
                                                                                                                      </w:divBdr>
                                                                                                                      <w:divsChild>
                                                                                                                        <w:div w:id="940338415">
                                                                                                                          <w:marLeft w:val="0"/>
                                                                                                                          <w:marRight w:val="0"/>
                                                                                                                          <w:marTop w:val="0"/>
                                                                                                                          <w:marBottom w:val="0"/>
                                                                                                                          <w:divBdr>
                                                                                                                            <w:top w:val="none" w:sz="0" w:space="0" w:color="auto"/>
                                                                                                                            <w:left w:val="none" w:sz="0" w:space="0" w:color="auto"/>
                                                                                                                            <w:bottom w:val="none" w:sz="0" w:space="0" w:color="auto"/>
                                                                                                                            <w:right w:val="none" w:sz="0" w:space="0" w:color="auto"/>
                                                                                                                          </w:divBdr>
                                                                                                                          <w:divsChild>
                                                                                                                            <w:div w:id="1890068744">
                                                                                                                              <w:marLeft w:val="0"/>
                                                                                                                              <w:marRight w:val="0"/>
                                                                                                                              <w:marTop w:val="0"/>
                                                                                                                              <w:marBottom w:val="0"/>
                                                                                                                              <w:divBdr>
                                                                                                                                <w:top w:val="none" w:sz="0" w:space="0" w:color="auto"/>
                                                                                                                                <w:left w:val="none" w:sz="0" w:space="0" w:color="auto"/>
                                                                                                                                <w:bottom w:val="none" w:sz="0" w:space="0" w:color="auto"/>
                                                                                                                                <w:right w:val="none" w:sz="0" w:space="0" w:color="auto"/>
                                                                                                                              </w:divBdr>
                                                                                                                              <w:divsChild>
                                                                                                                                <w:div w:id="1057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3739653">
      <w:bodyDiv w:val="1"/>
      <w:marLeft w:val="0"/>
      <w:marRight w:val="0"/>
      <w:marTop w:val="0"/>
      <w:marBottom w:val="0"/>
      <w:divBdr>
        <w:top w:val="none" w:sz="0" w:space="0" w:color="auto"/>
        <w:left w:val="none" w:sz="0" w:space="0" w:color="auto"/>
        <w:bottom w:val="none" w:sz="0" w:space="0" w:color="auto"/>
        <w:right w:val="none" w:sz="0" w:space="0" w:color="auto"/>
      </w:divBdr>
    </w:div>
    <w:div w:id="1878395587">
      <w:bodyDiv w:val="1"/>
      <w:marLeft w:val="0"/>
      <w:marRight w:val="0"/>
      <w:marTop w:val="0"/>
      <w:marBottom w:val="0"/>
      <w:divBdr>
        <w:top w:val="none" w:sz="0" w:space="0" w:color="auto"/>
        <w:left w:val="none" w:sz="0" w:space="0" w:color="auto"/>
        <w:bottom w:val="none" w:sz="0" w:space="0" w:color="auto"/>
        <w:right w:val="none" w:sz="0" w:space="0" w:color="auto"/>
      </w:divBdr>
    </w:div>
    <w:div w:id="1882937892">
      <w:bodyDiv w:val="1"/>
      <w:marLeft w:val="0"/>
      <w:marRight w:val="0"/>
      <w:marTop w:val="120"/>
      <w:marBottom w:val="0"/>
      <w:divBdr>
        <w:top w:val="none" w:sz="0" w:space="0" w:color="auto"/>
        <w:left w:val="none" w:sz="0" w:space="0" w:color="auto"/>
        <w:bottom w:val="none" w:sz="0" w:space="0" w:color="auto"/>
        <w:right w:val="none" w:sz="0" w:space="0" w:color="auto"/>
      </w:divBdr>
      <w:divsChild>
        <w:div w:id="996301733">
          <w:marLeft w:val="0"/>
          <w:marRight w:val="0"/>
          <w:marTop w:val="0"/>
          <w:marBottom w:val="0"/>
          <w:divBdr>
            <w:top w:val="none" w:sz="0" w:space="0" w:color="auto"/>
            <w:left w:val="none" w:sz="0" w:space="0" w:color="auto"/>
            <w:bottom w:val="none" w:sz="0" w:space="0" w:color="auto"/>
            <w:right w:val="none" w:sz="0" w:space="0" w:color="auto"/>
          </w:divBdr>
          <w:divsChild>
            <w:div w:id="1004622985">
              <w:marLeft w:val="0"/>
              <w:marRight w:val="0"/>
              <w:marTop w:val="0"/>
              <w:marBottom w:val="0"/>
              <w:divBdr>
                <w:top w:val="none" w:sz="0" w:space="0" w:color="auto"/>
                <w:left w:val="none" w:sz="0" w:space="0" w:color="auto"/>
                <w:bottom w:val="none" w:sz="0" w:space="0" w:color="auto"/>
                <w:right w:val="none" w:sz="0" w:space="0" w:color="auto"/>
              </w:divBdr>
              <w:divsChild>
                <w:div w:id="821193263">
                  <w:marLeft w:val="0"/>
                  <w:marRight w:val="0"/>
                  <w:marTop w:val="0"/>
                  <w:marBottom w:val="0"/>
                  <w:divBdr>
                    <w:top w:val="single" w:sz="6" w:space="0" w:color="888888"/>
                    <w:left w:val="single" w:sz="6" w:space="0" w:color="888888"/>
                    <w:bottom w:val="single" w:sz="6" w:space="0" w:color="888888"/>
                    <w:right w:val="single" w:sz="6" w:space="0" w:color="888888"/>
                  </w:divBdr>
                  <w:divsChild>
                    <w:div w:id="1045830025">
                      <w:marLeft w:val="0"/>
                      <w:marRight w:val="0"/>
                      <w:marTop w:val="0"/>
                      <w:marBottom w:val="0"/>
                      <w:divBdr>
                        <w:top w:val="none" w:sz="0" w:space="0" w:color="auto"/>
                        <w:left w:val="none" w:sz="0" w:space="0" w:color="auto"/>
                        <w:bottom w:val="none" w:sz="0" w:space="0" w:color="auto"/>
                        <w:right w:val="none" w:sz="0" w:space="0" w:color="auto"/>
                      </w:divBdr>
                      <w:divsChild>
                        <w:div w:id="131414375">
                          <w:marLeft w:val="0"/>
                          <w:marRight w:val="0"/>
                          <w:marTop w:val="0"/>
                          <w:marBottom w:val="0"/>
                          <w:divBdr>
                            <w:top w:val="none" w:sz="0" w:space="0" w:color="auto"/>
                            <w:left w:val="none" w:sz="0" w:space="0" w:color="auto"/>
                            <w:bottom w:val="none" w:sz="0" w:space="0" w:color="auto"/>
                            <w:right w:val="none" w:sz="0" w:space="0" w:color="auto"/>
                          </w:divBdr>
                          <w:divsChild>
                            <w:div w:id="876166275">
                              <w:marLeft w:val="0"/>
                              <w:marRight w:val="0"/>
                              <w:marTop w:val="0"/>
                              <w:marBottom w:val="0"/>
                              <w:divBdr>
                                <w:top w:val="none" w:sz="0" w:space="0" w:color="auto"/>
                                <w:left w:val="none" w:sz="0" w:space="0" w:color="auto"/>
                                <w:bottom w:val="none" w:sz="0" w:space="0" w:color="auto"/>
                                <w:right w:val="none" w:sz="0" w:space="0" w:color="auto"/>
                              </w:divBdr>
                              <w:divsChild>
                                <w:div w:id="1073119045">
                                  <w:marLeft w:val="0"/>
                                  <w:marRight w:val="0"/>
                                  <w:marTop w:val="0"/>
                                  <w:marBottom w:val="0"/>
                                  <w:divBdr>
                                    <w:top w:val="single" w:sz="6" w:space="0" w:color="888888"/>
                                    <w:left w:val="single" w:sz="6" w:space="0" w:color="888888"/>
                                    <w:bottom w:val="single" w:sz="6" w:space="0" w:color="888888"/>
                                    <w:right w:val="single" w:sz="6" w:space="0" w:color="888888"/>
                                  </w:divBdr>
                                  <w:divsChild>
                                    <w:div w:id="588120246">
                                      <w:marLeft w:val="0"/>
                                      <w:marRight w:val="0"/>
                                      <w:marTop w:val="0"/>
                                      <w:marBottom w:val="0"/>
                                      <w:divBdr>
                                        <w:top w:val="none" w:sz="0" w:space="0" w:color="auto"/>
                                        <w:left w:val="none" w:sz="0" w:space="0" w:color="auto"/>
                                        <w:bottom w:val="none" w:sz="0" w:space="0" w:color="auto"/>
                                        <w:right w:val="none" w:sz="0" w:space="0" w:color="auto"/>
                                      </w:divBdr>
                                      <w:divsChild>
                                        <w:div w:id="153179673">
                                          <w:marLeft w:val="0"/>
                                          <w:marRight w:val="0"/>
                                          <w:marTop w:val="0"/>
                                          <w:marBottom w:val="0"/>
                                          <w:divBdr>
                                            <w:top w:val="none" w:sz="0" w:space="0" w:color="auto"/>
                                            <w:left w:val="none" w:sz="0" w:space="0" w:color="auto"/>
                                            <w:bottom w:val="none" w:sz="0" w:space="0" w:color="auto"/>
                                            <w:right w:val="none" w:sz="0" w:space="0" w:color="auto"/>
                                          </w:divBdr>
                                          <w:divsChild>
                                            <w:div w:id="1717318082">
                                              <w:marLeft w:val="0"/>
                                              <w:marRight w:val="0"/>
                                              <w:marTop w:val="0"/>
                                              <w:marBottom w:val="0"/>
                                              <w:divBdr>
                                                <w:top w:val="none" w:sz="0" w:space="0" w:color="auto"/>
                                                <w:left w:val="none" w:sz="0" w:space="0" w:color="auto"/>
                                                <w:bottom w:val="none" w:sz="0" w:space="0" w:color="auto"/>
                                                <w:right w:val="none" w:sz="0" w:space="0" w:color="auto"/>
                                              </w:divBdr>
                                              <w:divsChild>
                                                <w:div w:id="404568941">
                                                  <w:marLeft w:val="0"/>
                                                  <w:marRight w:val="0"/>
                                                  <w:marTop w:val="0"/>
                                                  <w:marBottom w:val="0"/>
                                                  <w:divBdr>
                                                    <w:top w:val="single" w:sz="6" w:space="0" w:color="888888"/>
                                                    <w:left w:val="single" w:sz="6" w:space="0" w:color="888888"/>
                                                    <w:bottom w:val="single" w:sz="6" w:space="0" w:color="888888"/>
                                                    <w:right w:val="single" w:sz="6" w:space="0" w:color="888888"/>
                                                  </w:divBdr>
                                                  <w:divsChild>
                                                    <w:div w:id="1590655782">
                                                      <w:marLeft w:val="0"/>
                                                      <w:marRight w:val="0"/>
                                                      <w:marTop w:val="0"/>
                                                      <w:marBottom w:val="0"/>
                                                      <w:divBdr>
                                                        <w:top w:val="none" w:sz="0" w:space="0" w:color="auto"/>
                                                        <w:left w:val="none" w:sz="0" w:space="0" w:color="auto"/>
                                                        <w:bottom w:val="none" w:sz="0" w:space="0" w:color="auto"/>
                                                        <w:right w:val="none" w:sz="0" w:space="0" w:color="auto"/>
                                                      </w:divBdr>
                                                      <w:divsChild>
                                                        <w:div w:id="1380780826">
                                                          <w:marLeft w:val="0"/>
                                                          <w:marRight w:val="0"/>
                                                          <w:marTop w:val="0"/>
                                                          <w:marBottom w:val="0"/>
                                                          <w:divBdr>
                                                            <w:top w:val="none" w:sz="0" w:space="0" w:color="auto"/>
                                                            <w:left w:val="none" w:sz="0" w:space="0" w:color="auto"/>
                                                            <w:bottom w:val="none" w:sz="0" w:space="0" w:color="auto"/>
                                                            <w:right w:val="none" w:sz="0" w:space="0" w:color="auto"/>
                                                          </w:divBdr>
                                                          <w:divsChild>
                                                            <w:div w:id="306933623">
                                                              <w:marLeft w:val="0"/>
                                                              <w:marRight w:val="0"/>
                                                              <w:marTop w:val="0"/>
                                                              <w:marBottom w:val="0"/>
                                                              <w:divBdr>
                                                                <w:top w:val="none" w:sz="0" w:space="0" w:color="auto"/>
                                                                <w:left w:val="none" w:sz="0" w:space="0" w:color="auto"/>
                                                                <w:bottom w:val="none" w:sz="0" w:space="0" w:color="auto"/>
                                                                <w:right w:val="none" w:sz="0" w:space="0" w:color="auto"/>
                                                              </w:divBdr>
                                                              <w:divsChild>
                                                                <w:div w:id="161160701">
                                                                  <w:marLeft w:val="0"/>
                                                                  <w:marRight w:val="0"/>
                                                                  <w:marTop w:val="0"/>
                                                                  <w:marBottom w:val="0"/>
                                                                  <w:divBdr>
                                                                    <w:top w:val="none" w:sz="0" w:space="0" w:color="auto"/>
                                                                    <w:left w:val="single" w:sz="6" w:space="0" w:color="979991"/>
                                                                    <w:bottom w:val="single" w:sz="6" w:space="0" w:color="979991"/>
                                                                    <w:right w:val="single" w:sz="6" w:space="0" w:color="979991"/>
                                                                  </w:divBdr>
                                                                  <w:divsChild>
                                                                    <w:div w:id="361782475">
                                                                      <w:marLeft w:val="75"/>
                                                                      <w:marRight w:val="75"/>
                                                                      <w:marTop w:val="75"/>
                                                                      <w:marBottom w:val="75"/>
                                                                      <w:divBdr>
                                                                        <w:top w:val="none" w:sz="0" w:space="0" w:color="auto"/>
                                                                        <w:left w:val="none" w:sz="0" w:space="0" w:color="auto"/>
                                                                        <w:bottom w:val="none" w:sz="0" w:space="0" w:color="auto"/>
                                                                        <w:right w:val="none" w:sz="0" w:space="0" w:color="auto"/>
                                                                      </w:divBdr>
                                                                      <w:divsChild>
                                                                        <w:div w:id="1983997129">
                                                                          <w:marLeft w:val="0"/>
                                                                          <w:marRight w:val="0"/>
                                                                          <w:marTop w:val="0"/>
                                                                          <w:marBottom w:val="0"/>
                                                                          <w:divBdr>
                                                                            <w:top w:val="none" w:sz="0" w:space="0" w:color="auto"/>
                                                                            <w:left w:val="none" w:sz="0" w:space="0" w:color="auto"/>
                                                                            <w:bottom w:val="none" w:sz="0" w:space="0" w:color="auto"/>
                                                                            <w:right w:val="none" w:sz="0" w:space="0" w:color="auto"/>
                                                                          </w:divBdr>
                                                                          <w:divsChild>
                                                                            <w:div w:id="1150754314">
                                                                              <w:marLeft w:val="0"/>
                                                                              <w:marRight w:val="0"/>
                                                                              <w:marTop w:val="0"/>
                                                                              <w:marBottom w:val="0"/>
                                                                              <w:divBdr>
                                                                                <w:top w:val="none" w:sz="0" w:space="0" w:color="auto"/>
                                                                                <w:left w:val="none" w:sz="0" w:space="0" w:color="auto"/>
                                                                                <w:bottom w:val="none" w:sz="0" w:space="0" w:color="auto"/>
                                                                                <w:right w:val="none" w:sz="0" w:space="0" w:color="auto"/>
                                                                              </w:divBdr>
                                                                              <w:divsChild>
                                                                                <w:div w:id="144050215">
                                                                                  <w:marLeft w:val="0"/>
                                                                                  <w:marRight w:val="0"/>
                                                                                  <w:marTop w:val="0"/>
                                                                                  <w:marBottom w:val="0"/>
                                                                                  <w:divBdr>
                                                                                    <w:top w:val="none" w:sz="0" w:space="0" w:color="auto"/>
                                                                                    <w:left w:val="none" w:sz="0" w:space="0" w:color="auto"/>
                                                                                    <w:bottom w:val="none" w:sz="0" w:space="0" w:color="auto"/>
                                                                                    <w:right w:val="none" w:sz="0" w:space="0" w:color="auto"/>
                                                                                  </w:divBdr>
                                                                                  <w:divsChild>
                                                                                    <w:div w:id="2046829280">
                                                                                      <w:marLeft w:val="0"/>
                                                                                      <w:marRight w:val="0"/>
                                                                                      <w:marTop w:val="0"/>
                                                                                      <w:marBottom w:val="0"/>
                                                                                      <w:divBdr>
                                                                                        <w:top w:val="none" w:sz="0" w:space="0" w:color="auto"/>
                                                                                        <w:left w:val="none" w:sz="0" w:space="0" w:color="auto"/>
                                                                                        <w:bottom w:val="none" w:sz="0" w:space="0" w:color="auto"/>
                                                                                        <w:right w:val="none" w:sz="0" w:space="0" w:color="auto"/>
                                                                                      </w:divBdr>
                                                                                      <w:divsChild>
                                                                                        <w:div w:id="678046739">
                                                                                          <w:marLeft w:val="0"/>
                                                                                          <w:marRight w:val="0"/>
                                                                                          <w:marTop w:val="0"/>
                                                                                          <w:marBottom w:val="0"/>
                                                                                          <w:divBdr>
                                                                                            <w:top w:val="none" w:sz="0" w:space="0" w:color="auto"/>
                                                                                            <w:left w:val="none" w:sz="0" w:space="0" w:color="auto"/>
                                                                                            <w:bottom w:val="none" w:sz="0" w:space="0" w:color="auto"/>
                                                                                            <w:right w:val="none" w:sz="0" w:space="0" w:color="auto"/>
                                                                                          </w:divBdr>
                                                                                          <w:divsChild>
                                                                                            <w:div w:id="1004404820">
                                                                                              <w:marLeft w:val="0"/>
                                                                                              <w:marRight w:val="0"/>
                                                                                              <w:marTop w:val="0"/>
                                                                                              <w:marBottom w:val="0"/>
                                                                                              <w:divBdr>
                                                                                                <w:top w:val="none" w:sz="0" w:space="0" w:color="auto"/>
                                                                                                <w:left w:val="none" w:sz="0" w:space="0" w:color="auto"/>
                                                                                                <w:bottom w:val="none" w:sz="0" w:space="0" w:color="auto"/>
                                                                                                <w:right w:val="none" w:sz="0" w:space="0" w:color="auto"/>
                                                                                              </w:divBdr>
                                                                                              <w:divsChild>
                                                                                                <w:div w:id="1553692275">
                                                                                                  <w:marLeft w:val="0"/>
                                                                                                  <w:marRight w:val="0"/>
                                                                                                  <w:marTop w:val="0"/>
                                                                                                  <w:marBottom w:val="0"/>
                                                                                                  <w:divBdr>
                                                                                                    <w:top w:val="none" w:sz="0" w:space="0" w:color="auto"/>
                                                                                                    <w:left w:val="none" w:sz="0" w:space="0" w:color="auto"/>
                                                                                                    <w:bottom w:val="none" w:sz="0" w:space="0" w:color="auto"/>
                                                                                                    <w:right w:val="none" w:sz="0" w:space="0" w:color="auto"/>
                                                                                                  </w:divBdr>
                                                                                                  <w:divsChild>
                                                                                                    <w:div w:id="675231120">
                                                                                                      <w:marLeft w:val="0"/>
                                                                                                      <w:marRight w:val="0"/>
                                                                                                      <w:marTop w:val="0"/>
                                                                                                      <w:marBottom w:val="0"/>
                                                                                                      <w:divBdr>
                                                                                                        <w:top w:val="none" w:sz="0" w:space="0" w:color="auto"/>
                                                                                                        <w:left w:val="none" w:sz="0" w:space="0" w:color="auto"/>
                                                                                                        <w:bottom w:val="none" w:sz="0" w:space="0" w:color="auto"/>
                                                                                                        <w:right w:val="none" w:sz="0" w:space="0" w:color="auto"/>
                                                                                                      </w:divBdr>
                                                                                                      <w:divsChild>
                                                                                                        <w:div w:id="1278489508">
                                                                                                          <w:marLeft w:val="0"/>
                                                                                                          <w:marRight w:val="0"/>
                                                                                                          <w:marTop w:val="0"/>
                                                                                                          <w:marBottom w:val="0"/>
                                                                                                          <w:divBdr>
                                                                                                            <w:top w:val="none" w:sz="0" w:space="0" w:color="auto"/>
                                                                                                            <w:left w:val="none" w:sz="0" w:space="0" w:color="auto"/>
                                                                                                            <w:bottom w:val="none" w:sz="0" w:space="0" w:color="auto"/>
                                                                                                            <w:right w:val="none" w:sz="0" w:space="0" w:color="auto"/>
                                                                                                          </w:divBdr>
                                                                                                          <w:divsChild>
                                                                                                            <w:div w:id="1714846343">
                                                                                                              <w:marLeft w:val="0"/>
                                                                                                              <w:marRight w:val="0"/>
                                                                                                              <w:marTop w:val="0"/>
                                                                                                              <w:marBottom w:val="0"/>
                                                                                                              <w:divBdr>
                                                                                                                <w:top w:val="none" w:sz="0" w:space="0" w:color="auto"/>
                                                                                                                <w:left w:val="none" w:sz="0" w:space="0" w:color="auto"/>
                                                                                                                <w:bottom w:val="none" w:sz="0" w:space="0" w:color="auto"/>
                                                                                                                <w:right w:val="none" w:sz="0" w:space="0" w:color="auto"/>
                                                                                                              </w:divBdr>
                                                                                                              <w:divsChild>
                                                                                                                <w:div w:id="815952756">
                                                                                                                  <w:marLeft w:val="0"/>
                                                                                                                  <w:marRight w:val="0"/>
                                                                                                                  <w:marTop w:val="0"/>
                                                                                                                  <w:marBottom w:val="0"/>
                                                                                                                  <w:divBdr>
                                                                                                                    <w:top w:val="none" w:sz="0" w:space="0" w:color="auto"/>
                                                                                                                    <w:left w:val="none" w:sz="0" w:space="0" w:color="auto"/>
                                                                                                                    <w:bottom w:val="none" w:sz="0" w:space="0" w:color="auto"/>
                                                                                                                    <w:right w:val="none" w:sz="0" w:space="0" w:color="auto"/>
                                                                                                                  </w:divBdr>
                                                                                                                  <w:divsChild>
                                                                                                                    <w:div w:id="1633443017">
                                                                                                                      <w:marLeft w:val="0"/>
                                                                                                                      <w:marRight w:val="0"/>
                                                                                                                      <w:marTop w:val="0"/>
                                                                                                                      <w:marBottom w:val="0"/>
                                                                                                                      <w:divBdr>
                                                                                                                        <w:top w:val="none" w:sz="0" w:space="0" w:color="auto"/>
                                                                                                                        <w:left w:val="none" w:sz="0" w:space="0" w:color="auto"/>
                                                                                                                        <w:bottom w:val="none" w:sz="0" w:space="0" w:color="auto"/>
                                                                                                                        <w:right w:val="none" w:sz="0" w:space="0" w:color="auto"/>
                                                                                                                      </w:divBdr>
                                                                                                                      <w:divsChild>
                                                                                                                        <w:div w:id="768769045">
                                                                                                                          <w:marLeft w:val="0"/>
                                                                                                                          <w:marRight w:val="0"/>
                                                                                                                          <w:marTop w:val="0"/>
                                                                                                                          <w:marBottom w:val="0"/>
                                                                                                                          <w:divBdr>
                                                                                                                            <w:top w:val="none" w:sz="0" w:space="0" w:color="auto"/>
                                                                                                                            <w:left w:val="none" w:sz="0" w:space="0" w:color="auto"/>
                                                                                                                            <w:bottom w:val="none" w:sz="0" w:space="0" w:color="auto"/>
                                                                                                                            <w:right w:val="none" w:sz="0" w:space="0" w:color="auto"/>
                                                                                                                          </w:divBdr>
                                                                                                                          <w:divsChild>
                                                                                                                            <w:div w:id="1979802475">
                                                                                                                              <w:marLeft w:val="0"/>
                                                                                                                              <w:marRight w:val="0"/>
                                                                                                                              <w:marTop w:val="0"/>
                                                                                                                              <w:marBottom w:val="0"/>
                                                                                                                              <w:divBdr>
                                                                                                                                <w:top w:val="none" w:sz="0" w:space="0" w:color="auto"/>
                                                                                                                                <w:left w:val="none" w:sz="0" w:space="0" w:color="auto"/>
                                                                                                                                <w:bottom w:val="none" w:sz="0" w:space="0" w:color="auto"/>
                                                                                                                                <w:right w:val="none" w:sz="0" w:space="0" w:color="auto"/>
                                                                                                                              </w:divBdr>
                                                                                                                              <w:divsChild>
                                                                                                                                <w:div w:id="2850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0963935">
      <w:bodyDiv w:val="1"/>
      <w:marLeft w:val="0"/>
      <w:marRight w:val="0"/>
      <w:marTop w:val="120"/>
      <w:marBottom w:val="0"/>
      <w:divBdr>
        <w:top w:val="none" w:sz="0" w:space="0" w:color="auto"/>
        <w:left w:val="none" w:sz="0" w:space="0" w:color="auto"/>
        <w:bottom w:val="none" w:sz="0" w:space="0" w:color="auto"/>
        <w:right w:val="none" w:sz="0" w:space="0" w:color="auto"/>
      </w:divBdr>
      <w:divsChild>
        <w:div w:id="852644319">
          <w:marLeft w:val="0"/>
          <w:marRight w:val="0"/>
          <w:marTop w:val="0"/>
          <w:marBottom w:val="0"/>
          <w:divBdr>
            <w:top w:val="none" w:sz="0" w:space="0" w:color="auto"/>
            <w:left w:val="none" w:sz="0" w:space="0" w:color="auto"/>
            <w:bottom w:val="none" w:sz="0" w:space="0" w:color="auto"/>
            <w:right w:val="none" w:sz="0" w:space="0" w:color="auto"/>
          </w:divBdr>
          <w:divsChild>
            <w:div w:id="831139911">
              <w:marLeft w:val="0"/>
              <w:marRight w:val="0"/>
              <w:marTop w:val="0"/>
              <w:marBottom w:val="0"/>
              <w:divBdr>
                <w:top w:val="none" w:sz="0" w:space="0" w:color="auto"/>
                <w:left w:val="none" w:sz="0" w:space="0" w:color="auto"/>
                <w:bottom w:val="none" w:sz="0" w:space="0" w:color="auto"/>
                <w:right w:val="none" w:sz="0" w:space="0" w:color="auto"/>
              </w:divBdr>
              <w:divsChild>
                <w:div w:id="1542522535">
                  <w:marLeft w:val="0"/>
                  <w:marRight w:val="0"/>
                  <w:marTop w:val="0"/>
                  <w:marBottom w:val="0"/>
                  <w:divBdr>
                    <w:top w:val="single" w:sz="6" w:space="0" w:color="888888"/>
                    <w:left w:val="single" w:sz="6" w:space="0" w:color="888888"/>
                    <w:bottom w:val="single" w:sz="6" w:space="0" w:color="888888"/>
                    <w:right w:val="single" w:sz="6" w:space="0" w:color="888888"/>
                  </w:divBdr>
                  <w:divsChild>
                    <w:div w:id="973372023">
                      <w:marLeft w:val="0"/>
                      <w:marRight w:val="0"/>
                      <w:marTop w:val="0"/>
                      <w:marBottom w:val="0"/>
                      <w:divBdr>
                        <w:top w:val="none" w:sz="0" w:space="0" w:color="auto"/>
                        <w:left w:val="none" w:sz="0" w:space="0" w:color="auto"/>
                        <w:bottom w:val="none" w:sz="0" w:space="0" w:color="auto"/>
                        <w:right w:val="none" w:sz="0" w:space="0" w:color="auto"/>
                      </w:divBdr>
                      <w:divsChild>
                        <w:div w:id="794715868">
                          <w:marLeft w:val="0"/>
                          <w:marRight w:val="0"/>
                          <w:marTop w:val="0"/>
                          <w:marBottom w:val="0"/>
                          <w:divBdr>
                            <w:top w:val="none" w:sz="0" w:space="0" w:color="auto"/>
                            <w:left w:val="none" w:sz="0" w:space="0" w:color="auto"/>
                            <w:bottom w:val="none" w:sz="0" w:space="0" w:color="auto"/>
                            <w:right w:val="none" w:sz="0" w:space="0" w:color="auto"/>
                          </w:divBdr>
                          <w:divsChild>
                            <w:div w:id="1586842080">
                              <w:marLeft w:val="0"/>
                              <w:marRight w:val="0"/>
                              <w:marTop w:val="0"/>
                              <w:marBottom w:val="0"/>
                              <w:divBdr>
                                <w:top w:val="none" w:sz="0" w:space="0" w:color="auto"/>
                                <w:left w:val="none" w:sz="0" w:space="0" w:color="auto"/>
                                <w:bottom w:val="none" w:sz="0" w:space="0" w:color="auto"/>
                                <w:right w:val="none" w:sz="0" w:space="0" w:color="auto"/>
                              </w:divBdr>
                              <w:divsChild>
                                <w:div w:id="1003508544">
                                  <w:marLeft w:val="0"/>
                                  <w:marRight w:val="0"/>
                                  <w:marTop w:val="0"/>
                                  <w:marBottom w:val="0"/>
                                  <w:divBdr>
                                    <w:top w:val="single" w:sz="6" w:space="0" w:color="888888"/>
                                    <w:left w:val="single" w:sz="6" w:space="0" w:color="888888"/>
                                    <w:bottom w:val="single" w:sz="6" w:space="0" w:color="888888"/>
                                    <w:right w:val="single" w:sz="6" w:space="0" w:color="888888"/>
                                  </w:divBdr>
                                  <w:divsChild>
                                    <w:div w:id="2000503157">
                                      <w:marLeft w:val="0"/>
                                      <w:marRight w:val="0"/>
                                      <w:marTop w:val="0"/>
                                      <w:marBottom w:val="0"/>
                                      <w:divBdr>
                                        <w:top w:val="none" w:sz="0" w:space="0" w:color="auto"/>
                                        <w:left w:val="none" w:sz="0" w:space="0" w:color="auto"/>
                                        <w:bottom w:val="none" w:sz="0" w:space="0" w:color="auto"/>
                                        <w:right w:val="none" w:sz="0" w:space="0" w:color="auto"/>
                                      </w:divBdr>
                                      <w:divsChild>
                                        <w:div w:id="1298800675">
                                          <w:marLeft w:val="0"/>
                                          <w:marRight w:val="0"/>
                                          <w:marTop w:val="0"/>
                                          <w:marBottom w:val="0"/>
                                          <w:divBdr>
                                            <w:top w:val="none" w:sz="0" w:space="0" w:color="auto"/>
                                            <w:left w:val="none" w:sz="0" w:space="0" w:color="auto"/>
                                            <w:bottom w:val="none" w:sz="0" w:space="0" w:color="auto"/>
                                            <w:right w:val="none" w:sz="0" w:space="0" w:color="auto"/>
                                          </w:divBdr>
                                          <w:divsChild>
                                            <w:div w:id="568079182">
                                              <w:marLeft w:val="0"/>
                                              <w:marRight w:val="0"/>
                                              <w:marTop w:val="0"/>
                                              <w:marBottom w:val="0"/>
                                              <w:divBdr>
                                                <w:top w:val="none" w:sz="0" w:space="0" w:color="auto"/>
                                                <w:left w:val="none" w:sz="0" w:space="0" w:color="auto"/>
                                                <w:bottom w:val="none" w:sz="0" w:space="0" w:color="auto"/>
                                                <w:right w:val="none" w:sz="0" w:space="0" w:color="auto"/>
                                              </w:divBdr>
                                              <w:divsChild>
                                                <w:div w:id="1381630870">
                                                  <w:marLeft w:val="0"/>
                                                  <w:marRight w:val="0"/>
                                                  <w:marTop w:val="0"/>
                                                  <w:marBottom w:val="0"/>
                                                  <w:divBdr>
                                                    <w:top w:val="single" w:sz="6" w:space="0" w:color="888888"/>
                                                    <w:left w:val="single" w:sz="6" w:space="0" w:color="888888"/>
                                                    <w:bottom w:val="single" w:sz="6" w:space="0" w:color="888888"/>
                                                    <w:right w:val="single" w:sz="6" w:space="0" w:color="888888"/>
                                                  </w:divBdr>
                                                  <w:divsChild>
                                                    <w:div w:id="1548175394">
                                                      <w:marLeft w:val="0"/>
                                                      <w:marRight w:val="0"/>
                                                      <w:marTop w:val="0"/>
                                                      <w:marBottom w:val="0"/>
                                                      <w:divBdr>
                                                        <w:top w:val="none" w:sz="0" w:space="0" w:color="auto"/>
                                                        <w:left w:val="none" w:sz="0" w:space="0" w:color="auto"/>
                                                        <w:bottom w:val="none" w:sz="0" w:space="0" w:color="auto"/>
                                                        <w:right w:val="none" w:sz="0" w:space="0" w:color="auto"/>
                                                      </w:divBdr>
                                                      <w:divsChild>
                                                        <w:div w:id="977339751">
                                                          <w:marLeft w:val="0"/>
                                                          <w:marRight w:val="0"/>
                                                          <w:marTop w:val="0"/>
                                                          <w:marBottom w:val="0"/>
                                                          <w:divBdr>
                                                            <w:top w:val="none" w:sz="0" w:space="0" w:color="auto"/>
                                                            <w:left w:val="none" w:sz="0" w:space="0" w:color="auto"/>
                                                            <w:bottom w:val="none" w:sz="0" w:space="0" w:color="auto"/>
                                                            <w:right w:val="none" w:sz="0" w:space="0" w:color="auto"/>
                                                          </w:divBdr>
                                                          <w:divsChild>
                                                            <w:div w:id="840045674">
                                                              <w:marLeft w:val="0"/>
                                                              <w:marRight w:val="0"/>
                                                              <w:marTop w:val="0"/>
                                                              <w:marBottom w:val="0"/>
                                                              <w:divBdr>
                                                                <w:top w:val="none" w:sz="0" w:space="0" w:color="auto"/>
                                                                <w:left w:val="none" w:sz="0" w:space="0" w:color="auto"/>
                                                                <w:bottom w:val="none" w:sz="0" w:space="0" w:color="auto"/>
                                                                <w:right w:val="none" w:sz="0" w:space="0" w:color="auto"/>
                                                              </w:divBdr>
                                                              <w:divsChild>
                                                                <w:div w:id="733088470">
                                                                  <w:marLeft w:val="0"/>
                                                                  <w:marRight w:val="0"/>
                                                                  <w:marTop w:val="0"/>
                                                                  <w:marBottom w:val="0"/>
                                                                  <w:divBdr>
                                                                    <w:top w:val="none" w:sz="0" w:space="0" w:color="auto"/>
                                                                    <w:left w:val="single" w:sz="6" w:space="0" w:color="979991"/>
                                                                    <w:bottom w:val="single" w:sz="6" w:space="0" w:color="979991"/>
                                                                    <w:right w:val="single" w:sz="6" w:space="0" w:color="979991"/>
                                                                  </w:divBdr>
                                                                  <w:divsChild>
                                                                    <w:div w:id="2061054066">
                                                                      <w:marLeft w:val="75"/>
                                                                      <w:marRight w:val="75"/>
                                                                      <w:marTop w:val="75"/>
                                                                      <w:marBottom w:val="75"/>
                                                                      <w:divBdr>
                                                                        <w:top w:val="none" w:sz="0" w:space="0" w:color="auto"/>
                                                                        <w:left w:val="none" w:sz="0" w:space="0" w:color="auto"/>
                                                                        <w:bottom w:val="none" w:sz="0" w:space="0" w:color="auto"/>
                                                                        <w:right w:val="none" w:sz="0" w:space="0" w:color="auto"/>
                                                                      </w:divBdr>
                                                                      <w:divsChild>
                                                                        <w:div w:id="2102334482">
                                                                          <w:marLeft w:val="0"/>
                                                                          <w:marRight w:val="0"/>
                                                                          <w:marTop w:val="0"/>
                                                                          <w:marBottom w:val="0"/>
                                                                          <w:divBdr>
                                                                            <w:top w:val="none" w:sz="0" w:space="0" w:color="auto"/>
                                                                            <w:left w:val="none" w:sz="0" w:space="0" w:color="auto"/>
                                                                            <w:bottom w:val="none" w:sz="0" w:space="0" w:color="auto"/>
                                                                            <w:right w:val="none" w:sz="0" w:space="0" w:color="auto"/>
                                                                          </w:divBdr>
                                                                          <w:divsChild>
                                                                            <w:div w:id="1496602403">
                                                                              <w:marLeft w:val="0"/>
                                                                              <w:marRight w:val="0"/>
                                                                              <w:marTop w:val="0"/>
                                                                              <w:marBottom w:val="0"/>
                                                                              <w:divBdr>
                                                                                <w:top w:val="none" w:sz="0" w:space="0" w:color="auto"/>
                                                                                <w:left w:val="none" w:sz="0" w:space="0" w:color="auto"/>
                                                                                <w:bottom w:val="none" w:sz="0" w:space="0" w:color="auto"/>
                                                                                <w:right w:val="none" w:sz="0" w:space="0" w:color="auto"/>
                                                                              </w:divBdr>
                                                                              <w:divsChild>
                                                                                <w:div w:id="418871503">
                                                                                  <w:marLeft w:val="0"/>
                                                                                  <w:marRight w:val="0"/>
                                                                                  <w:marTop w:val="0"/>
                                                                                  <w:marBottom w:val="0"/>
                                                                                  <w:divBdr>
                                                                                    <w:top w:val="none" w:sz="0" w:space="0" w:color="auto"/>
                                                                                    <w:left w:val="none" w:sz="0" w:space="0" w:color="auto"/>
                                                                                    <w:bottom w:val="none" w:sz="0" w:space="0" w:color="auto"/>
                                                                                    <w:right w:val="none" w:sz="0" w:space="0" w:color="auto"/>
                                                                                  </w:divBdr>
                                                                                  <w:divsChild>
                                                                                    <w:div w:id="1845195758">
                                                                                      <w:marLeft w:val="0"/>
                                                                                      <w:marRight w:val="0"/>
                                                                                      <w:marTop w:val="0"/>
                                                                                      <w:marBottom w:val="0"/>
                                                                                      <w:divBdr>
                                                                                        <w:top w:val="none" w:sz="0" w:space="0" w:color="auto"/>
                                                                                        <w:left w:val="none" w:sz="0" w:space="0" w:color="auto"/>
                                                                                        <w:bottom w:val="none" w:sz="0" w:space="0" w:color="auto"/>
                                                                                        <w:right w:val="none" w:sz="0" w:space="0" w:color="auto"/>
                                                                                      </w:divBdr>
                                                                                      <w:divsChild>
                                                                                        <w:div w:id="1416784169">
                                                                                          <w:marLeft w:val="0"/>
                                                                                          <w:marRight w:val="0"/>
                                                                                          <w:marTop w:val="0"/>
                                                                                          <w:marBottom w:val="0"/>
                                                                                          <w:divBdr>
                                                                                            <w:top w:val="none" w:sz="0" w:space="0" w:color="auto"/>
                                                                                            <w:left w:val="none" w:sz="0" w:space="0" w:color="auto"/>
                                                                                            <w:bottom w:val="none" w:sz="0" w:space="0" w:color="auto"/>
                                                                                            <w:right w:val="none" w:sz="0" w:space="0" w:color="auto"/>
                                                                                          </w:divBdr>
                                                                                          <w:divsChild>
                                                                                            <w:div w:id="1299914399">
                                                                                              <w:marLeft w:val="0"/>
                                                                                              <w:marRight w:val="0"/>
                                                                                              <w:marTop w:val="0"/>
                                                                                              <w:marBottom w:val="0"/>
                                                                                              <w:divBdr>
                                                                                                <w:top w:val="none" w:sz="0" w:space="0" w:color="auto"/>
                                                                                                <w:left w:val="none" w:sz="0" w:space="0" w:color="auto"/>
                                                                                                <w:bottom w:val="none" w:sz="0" w:space="0" w:color="auto"/>
                                                                                                <w:right w:val="none" w:sz="0" w:space="0" w:color="auto"/>
                                                                                              </w:divBdr>
                                                                                              <w:divsChild>
                                                                                                <w:div w:id="863984245">
                                                                                                  <w:marLeft w:val="0"/>
                                                                                                  <w:marRight w:val="0"/>
                                                                                                  <w:marTop w:val="0"/>
                                                                                                  <w:marBottom w:val="0"/>
                                                                                                  <w:divBdr>
                                                                                                    <w:top w:val="none" w:sz="0" w:space="0" w:color="auto"/>
                                                                                                    <w:left w:val="none" w:sz="0" w:space="0" w:color="auto"/>
                                                                                                    <w:bottom w:val="none" w:sz="0" w:space="0" w:color="auto"/>
                                                                                                    <w:right w:val="none" w:sz="0" w:space="0" w:color="auto"/>
                                                                                                  </w:divBdr>
                                                                                                  <w:divsChild>
                                                                                                    <w:div w:id="1122190352">
                                                                                                      <w:marLeft w:val="0"/>
                                                                                                      <w:marRight w:val="0"/>
                                                                                                      <w:marTop w:val="0"/>
                                                                                                      <w:marBottom w:val="0"/>
                                                                                                      <w:divBdr>
                                                                                                        <w:top w:val="none" w:sz="0" w:space="0" w:color="auto"/>
                                                                                                        <w:left w:val="none" w:sz="0" w:space="0" w:color="auto"/>
                                                                                                        <w:bottom w:val="none" w:sz="0" w:space="0" w:color="auto"/>
                                                                                                        <w:right w:val="none" w:sz="0" w:space="0" w:color="auto"/>
                                                                                                      </w:divBdr>
                                                                                                      <w:divsChild>
                                                                                                        <w:div w:id="2001083426">
                                                                                                          <w:marLeft w:val="0"/>
                                                                                                          <w:marRight w:val="0"/>
                                                                                                          <w:marTop w:val="0"/>
                                                                                                          <w:marBottom w:val="0"/>
                                                                                                          <w:divBdr>
                                                                                                            <w:top w:val="none" w:sz="0" w:space="0" w:color="auto"/>
                                                                                                            <w:left w:val="none" w:sz="0" w:space="0" w:color="auto"/>
                                                                                                            <w:bottom w:val="none" w:sz="0" w:space="0" w:color="auto"/>
                                                                                                            <w:right w:val="none" w:sz="0" w:space="0" w:color="auto"/>
                                                                                                          </w:divBdr>
                                                                                                          <w:divsChild>
                                                                                                            <w:div w:id="337973783">
                                                                                                              <w:marLeft w:val="0"/>
                                                                                                              <w:marRight w:val="0"/>
                                                                                                              <w:marTop w:val="0"/>
                                                                                                              <w:marBottom w:val="0"/>
                                                                                                              <w:divBdr>
                                                                                                                <w:top w:val="none" w:sz="0" w:space="0" w:color="auto"/>
                                                                                                                <w:left w:val="none" w:sz="0" w:space="0" w:color="auto"/>
                                                                                                                <w:bottom w:val="none" w:sz="0" w:space="0" w:color="auto"/>
                                                                                                                <w:right w:val="none" w:sz="0" w:space="0" w:color="auto"/>
                                                                                                              </w:divBdr>
                                                                                                              <w:divsChild>
                                                                                                                <w:div w:id="659694281">
                                                                                                                  <w:marLeft w:val="0"/>
                                                                                                                  <w:marRight w:val="0"/>
                                                                                                                  <w:marTop w:val="0"/>
                                                                                                                  <w:marBottom w:val="0"/>
                                                                                                                  <w:divBdr>
                                                                                                                    <w:top w:val="none" w:sz="0" w:space="0" w:color="auto"/>
                                                                                                                    <w:left w:val="none" w:sz="0" w:space="0" w:color="auto"/>
                                                                                                                    <w:bottom w:val="none" w:sz="0" w:space="0" w:color="auto"/>
                                                                                                                    <w:right w:val="none" w:sz="0" w:space="0" w:color="auto"/>
                                                                                                                  </w:divBdr>
                                                                                                                  <w:divsChild>
                                                                                                                    <w:div w:id="542864556">
                                                                                                                      <w:marLeft w:val="0"/>
                                                                                                                      <w:marRight w:val="0"/>
                                                                                                                      <w:marTop w:val="0"/>
                                                                                                                      <w:marBottom w:val="0"/>
                                                                                                                      <w:divBdr>
                                                                                                                        <w:top w:val="none" w:sz="0" w:space="0" w:color="auto"/>
                                                                                                                        <w:left w:val="none" w:sz="0" w:space="0" w:color="auto"/>
                                                                                                                        <w:bottom w:val="none" w:sz="0" w:space="0" w:color="auto"/>
                                                                                                                        <w:right w:val="none" w:sz="0" w:space="0" w:color="auto"/>
                                                                                                                      </w:divBdr>
                                                                                                                      <w:divsChild>
                                                                                                                        <w:div w:id="1955164916">
                                                                                                                          <w:marLeft w:val="0"/>
                                                                                                                          <w:marRight w:val="0"/>
                                                                                                                          <w:marTop w:val="0"/>
                                                                                                                          <w:marBottom w:val="0"/>
                                                                                                                          <w:divBdr>
                                                                                                                            <w:top w:val="none" w:sz="0" w:space="0" w:color="auto"/>
                                                                                                                            <w:left w:val="none" w:sz="0" w:space="0" w:color="auto"/>
                                                                                                                            <w:bottom w:val="none" w:sz="0" w:space="0" w:color="auto"/>
                                                                                                                            <w:right w:val="none" w:sz="0" w:space="0" w:color="auto"/>
                                                                                                                          </w:divBdr>
                                                                                                                          <w:divsChild>
                                                                                                                            <w:div w:id="631329080">
                                                                                                                              <w:marLeft w:val="0"/>
                                                                                                                              <w:marRight w:val="0"/>
                                                                                                                              <w:marTop w:val="0"/>
                                                                                                                              <w:marBottom w:val="0"/>
                                                                                                                              <w:divBdr>
                                                                                                                                <w:top w:val="none" w:sz="0" w:space="0" w:color="auto"/>
                                                                                                                                <w:left w:val="none" w:sz="0" w:space="0" w:color="auto"/>
                                                                                                                                <w:bottom w:val="none" w:sz="0" w:space="0" w:color="auto"/>
                                                                                                                                <w:right w:val="none" w:sz="0" w:space="0" w:color="auto"/>
                                                                                                                              </w:divBdr>
                                                                                                                              <w:divsChild>
                                                                                                                                <w:div w:id="8192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703085">
      <w:bodyDiv w:val="1"/>
      <w:marLeft w:val="0"/>
      <w:marRight w:val="0"/>
      <w:marTop w:val="120"/>
      <w:marBottom w:val="0"/>
      <w:divBdr>
        <w:top w:val="none" w:sz="0" w:space="0" w:color="auto"/>
        <w:left w:val="none" w:sz="0" w:space="0" w:color="auto"/>
        <w:bottom w:val="none" w:sz="0" w:space="0" w:color="auto"/>
        <w:right w:val="none" w:sz="0" w:space="0" w:color="auto"/>
      </w:divBdr>
      <w:divsChild>
        <w:div w:id="1643998309">
          <w:marLeft w:val="0"/>
          <w:marRight w:val="0"/>
          <w:marTop w:val="0"/>
          <w:marBottom w:val="0"/>
          <w:divBdr>
            <w:top w:val="none" w:sz="0" w:space="0" w:color="auto"/>
            <w:left w:val="none" w:sz="0" w:space="0" w:color="auto"/>
            <w:bottom w:val="none" w:sz="0" w:space="0" w:color="auto"/>
            <w:right w:val="none" w:sz="0" w:space="0" w:color="auto"/>
          </w:divBdr>
          <w:divsChild>
            <w:div w:id="1166825284">
              <w:marLeft w:val="0"/>
              <w:marRight w:val="0"/>
              <w:marTop w:val="0"/>
              <w:marBottom w:val="0"/>
              <w:divBdr>
                <w:top w:val="none" w:sz="0" w:space="0" w:color="auto"/>
                <w:left w:val="none" w:sz="0" w:space="0" w:color="auto"/>
                <w:bottom w:val="none" w:sz="0" w:space="0" w:color="auto"/>
                <w:right w:val="none" w:sz="0" w:space="0" w:color="auto"/>
              </w:divBdr>
              <w:divsChild>
                <w:div w:id="1203133008">
                  <w:marLeft w:val="0"/>
                  <w:marRight w:val="0"/>
                  <w:marTop w:val="0"/>
                  <w:marBottom w:val="0"/>
                  <w:divBdr>
                    <w:top w:val="single" w:sz="6" w:space="0" w:color="888888"/>
                    <w:left w:val="single" w:sz="6" w:space="0" w:color="888888"/>
                    <w:bottom w:val="single" w:sz="6" w:space="0" w:color="888888"/>
                    <w:right w:val="single" w:sz="6" w:space="0" w:color="888888"/>
                  </w:divBdr>
                  <w:divsChild>
                    <w:div w:id="1396271263">
                      <w:marLeft w:val="0"/>
                      <w:marRight w:val="0"/>
                      <w:marTop w:val="0"/>
                      <w:marBottom w:val="0"/>
                      <w:divBdr>
                        <w:top w:val="none" w:sz="0" w:space="0" w:color="auto"/>
                        <w:left w:val="none" w:sz="0" w:space="0" w:color="auto"/>
                        <w:bottom w:val="none" w:sz="0" w:space="0" w:color="auto"/>
                        <w:right w:val="none" w:sz="0" w:space="0" w:color="auto"/>
                      </w:divBdr>
                      <w:divsChild>
                        <w:div w:id="1899972275">
                          <w:marLeft w:val="0"/>
                          <w:marRight w:val="0"/>
                          <w:marTop w:val="0"/>
                          <w:marBottom w:val="0"/>
                          <w:divBdr>
                            <w:top w:val="none" w:sz="0" w:space="0" w:color="auto"/>
                            <w:left w:val="none" w:sz="0" w:space="0" w:color="auto"/>
                            <w:bottom w:val="none" w:sz="0" w:space="0" w:color="auto"/>
                            <w:right w:val="none" w:sz="0" w:space="0" w:color="auto"/>
                          </w:divBdr>
                          <w:divsChild>
                            <w:div w:id="902761619">
                              <w:marLeft w:val="0"/>
                              <w:marRight w:val="0"/>
                              <w:marTop w:val="0"/>
                              <w:marBottom w:val="0"/>
                              <w:divBdr>
                                <w:top w:val="none" w:sz="0" w:space="0" w:color="auto"/>
                                <w:left w:val="none" w:sz="0" w:space="0" w:color="auto"/>
                                <w:bottom w:val="none" w:sz="0" w:space="0" w:color="auto"/>
                                <w:right w:val="none" w:sz="0" w:space="0" w:color="auto"/>
                              </w:divBdr>
                              <w:divsChild>
                                <w:div w:id="1223829655">
                                  <w:marLeft w:val="0"/>
                                  <w:marRight w:val="0"/>
                                  <w:marTop w:val="0"/>
                                  <w:marBottom w:val="0"/>
                                  <w:divBdr>
                                    <w:top w:val="single" w:sz="6" w:space="0" w:color="888888"/>
                                    <w:left w:val="single" w:sz="6" w:space="0" w:color="888888"/>
                                    <w:bottom w:val="single" w:sz="6" w:space="0" w:color="888888"/>
                                    <w:right w:val="single" w:sz="6" w:space="0" w:color="888888"/>
                                  </w:divBdr>
                                  <w:divsChild>
                                    <w:div w:id="1221476485">
                                      <w:marLeft w:val="0"/>
                                      <w:marRight w:val="0"/>
                                      <w:marTop w:val="0"/>
                                      <w:marBottom w:val="0"/>
                                      <w:divBdr>
                                        <w:top w:val="none" w:sz="0" w:space="0" w:color="auto"/>
                                        <w:left w:val="none" w:sz="0" w:space="0" w:color="auto"/>
                                        <w:bottom w:val="none" w:sz="0" w:space="0" w:color="auto"/>
                                        <w:right w:val="none" w:sz="0" w:space="0" w:color="auto"/>
                                      </w:divBdr>
                                      <w:divsChild>
                                        <w:div w:id="1343586181">
                                          <w:marLeft w:val="0"/>
                                          <w:marRight w:val="0"/>
                                          <w:marTop w:val="0"/>
                                          <w:marBottom w:val="0"/>
                                          <w:divBdr>
                                            <w:top w:val="none" w:sz="0" w:space="0" w:color="auto"/>
                                            <w:left w:val="none" w:sz="0" w:space="0" w:color="auto"/>
                                            <w:bottom w:val="none" w:sz="0" w:space="0" w:color="auto"/>
                                            <w:right w:val="none" w:sz="0" w:space="0" w:color="auto"/>
                                          </w:divBdr>
                                          <w:divsChild>
                                            <w:div w:id="884147626">
                                              <w:marLeft w:val="0"/>
                                              <w:marRight w:val="0"/>
                                              <w:marTop w:val="0"/>
                                              <w:marBottom w:val="0"/>
                                              <w:divBdr>
                                                <w:top w:val="none" w:sz="0" w:space="0" w:color="auto"/>
                                                <w:left w:val="none" w:sz="0" w:space="0" w:color="auto"/>
                                                <w:bottom w:val="none" w:sz="0" w:space="0" w:color="auto"/>
                                                <w:right w:val="none" w:sz="0" w:space="0" w:color="auto"/>
                                              </w:divBdr>
                                              <w:divsChild>
                                                <w:div w:id="1234855387">
                                                  <w:marLeft w:val="0"/>
                                                  <w:marRight w:val="0"/>
                                                  <w:marTop w:val="0"/>
                                                  <w:marBottom w:val="0"/>
                                                  <w:divBdr>
                                                    <w:top w:val="single" w:sz="6" w:space="0" w:color="888888"/>
                                                    <w:left w:val="single" w:sz="6" w:space="0" w:color="888888"/>
                                                    <w:bottom w:val="single" w:sz="6" w:space="0" w:color="888888"/>
                                                    <w:right w:val="single" w:sz="6" w:space="0" w:color="888888"/>
                                                  </w:divBdr>
                                                  <w:divsChild>
                                                    <w:div w:id="80807965">
                                                      <w:marLeft w:val="0"/>
                                                      <w:marRight w:val="0"/>
                                                      <w:marTop w:val="0"/>
                                                      <w:marBottom w:val="0"/>
                                                      <w:divBdr>
                                                        <w:top w:val="none" w:sz="0" w:space="0" w:color="auto"/>
                                                        <w:left w:val="none" w:sz="0" w:space="0" w:color="auto"/>
                                                        <w:bottom w:val="none" w:sz="0" w:space="0" w:color="auto"/>
                                                        <w:right w:val="none" w:sz="0" w:space="0" w:color="auto"/>
                                                      </w:divBdr>
                                                      <w:divsChild>
                                                        <w:div w:id="1866014268">
                                                          <w:marLeft w:val="0"/>
                                                          <w:marRight w:val="0"/>
                                                          <w:marTop w:val="0"/>
                                                          <w:marBottom w:val="0"/>
                                                          <w:divBdr>
                                                            <w:top w:val="none" w:sz="0" w:space="0" w:color="auto"/>
                                                            <w:left w:val="none" w:sz="0" w:space="0" w:color="auto"/>
                                                            <w:bottom w:val="none" w:sz="0" w:space="0" w:color="auto"/>
                                                            <w:right w:val="none" w:sz="0" w:space="0" w:color="auto"/>
                                                          </w:divBdr>
                                                          <w:divsChild>
                                                            <w:div w:id="1755663685">
                                                              <w:marLeft w:val="0"/>
                                                              <w:marRight w:val="0"/>
                                                              <w:marTop w:val="0"/>
                                                              <w:marBottom w:val="0"/>
                                                              <w:divBdr>
                                                                <w:top w:val="none" w:sz="0" w:space="0" w:color="auto"/>
                                                                <w:left w:val="none" w:sz="0" w:space="0" w:color="auto"/>
                                                                <w:bottom w:val="none" w:sz="0" w:space="0" w:color="auto"/>
                                                                <w:right w:val="none" w:sz="0" w:space="0" w:color="auto"/>
                                                              </w:divBdr>
                                                              <w:divsChild>
                                                                <w:div w:id="1090128552">
                                                                  <w:marLeft w:val="0"/>
                                                                  <w:marRight w:val="0"/>
                                                                  <w:marTop w:val="0"/>
                                                                  <w:marBottom w:val="0"/>
                                                                  <w:divBdr>
                                                                    <w:top w:val="none" w:sz="0" w:space="0" w:color="auto"/>
                                                                    <w:left w:val="single" w:sz="6" w:space="0" w:color="979991"/>
                                                                    <w:bottom w:val="single" w:sz="6" w:space="0" w:color="979991"/>
                                                                    <w:right w:val="single" w:sz="6" w:space="0" w:color="979991"/>
                                                                  </w:divBdr>
                                                                  <w:divsChild>
                                                                    <w:div w:id="996228812">
                                                                      <w:marLeft w:val="75"/>
                                                                      <w:marRight w:val="75"/>
                                                                      <w:marTop w:val="75"/>
                                                                      <w:marBottom w:val="75"/>
                                                                      <w:divBdr>
                                                                        <w:top w:val="none" w:sz="0" w:space="0" w:color="auto"/>
                                                                        <w:left w:val="none" w:sz="0" w:space="0" w:color="auto"/>
                                                                        <w:bottom w:val="none" w:sz="0" w:space="0" w:color="auto"/>
                                                                        <w:right w:val="none" w:sz="0" w:space="0" w:color="auto"/>
                                                                      </w:divBdr>
                                                                      <w:divsChild>
                                                                        <w:div w:id="2109421286">
                                                                          <w:marLeft w:val="0"/>
                                                                          <w:marRight w:val="0"/>
                                                                          <w:marTop w:val="0"/>
                                                                          <w:marBottom w:val="0"/>
                                                                          <w:divBdr>
                                                                            <w:top w:val="none" w:sz="0" w:space="0" w:color="auto"/>
                                                                            <w:left w:val="none" w:sz="0" w:space="0" w:color="auto"/>
                                                                            <w:bottom w:val="none" w:sz="0" w:space="0" w:color="auto"/>
                                                                            <w:right w:val="none" w:sz="0" w:space="0" w:color="auto"/>
                                                                          </w:divBdr>
                                                                          <w:divsChild>
                                                                            <w:div w:id="828668579">
                                                                              <w:marLeft w:val="0"/>
                                                                              <w:marRight w:val="0"/>
                                                                              <w:marTop w:val="0"/>
                                                                              <w:marBottom w:val="0"/>
                                                                              <w:divBdr>
                                                                                <w:top w:val="none" w:sz="0" w:space="0" w:color="auto"/>
                                                                                <w:left w:val="none" w:sz="0" w:space="0" w:color="auto"/>
                                                                                <w:bottom w:val="none" w:sz="0" w:space="0" w:color="auto"/>
                                                                                <w:right w:val="none" w:sz="0" w:space="0" w:color="auto"/>
                                                                              </w:divBdr>
                                                                              <w:divsChild>
                                                                                <w:div w:id="433281468">
                                                                                  <w:marLeft w:val="0"/>
                                                                                  <w:marRight w:val="0"/>
                                                                                  <w:marTop w:val="0"/>
                                                                                  <w:marBottom w:val="0"/>
                                                                                  <w:divBdr>
                                                                                    <w:top w:val="none" w:sz="0" w:space="0" w:color="auto"/>
                                                                                    <w:left w:val="none" w:sz="0" w:space="0" w:color="auto"/>
                                                                                    <w:bottom w:val="none" w:sz="0" w:space="0" w:color="auto"/>
                                                                                    <w:right w:val="none" w:sz="0" w:space="0" w:color="auto"/>
                                                                                  </w:divBdr>
                                                                                  <w:divsChild>
                                                                                    <w:div w:id="2032952187">
                                                                                      <w:marLeft w:val="0"/>
                                                                                      <w:marRight w:val="0"/>
                                                                                      <w:marTop w:val="0"/>
                                                                                      <w:marBottom w:val="0"/>
                                                                                      <w:divBdr>
                                                                                        <w:top w:val="none" w:sz="0" w:space="0" w:color="auto"/>
                                                                                        <w:left w:val="none" w:sz="0" w:space="0" w:color="auto"/>
                                                                                        <w:bottom w:val="none" w:sz="0" w:space="0" w:color="auto"/>
                                                                                        <w:right w:val="none" w:sz="0" w:space="0" w:color="auto"/>
                                                                                      </w:divBdr>
                                                                                      <w:divsChild>
                                                                                        <w:div w:id="1682201282">
                                                                                          <w:marLeft w:val="0"/>
                                                                                          <w:marRight w:val="0"/>
                                                                                          <w:marTop w:val="0"/>
                                                                                          <w:marBottom w:val="0"/>
                                                                                          <w:divBdr>
                                                                                            <w:top w:val="none" w:sz="0" w:space="0" w:color="auto"/>
                                                                                            <w:left w:val="none" w:sz="0" w:space="0" w:color="auto"/>
                                                                                            <w:bottom w:val="none" w:sz="0" w:space="0" w:color="auto"/>
                                                                                            <w:right w:val="none" w:sz="0" w:space="0" w:color="auto"/>
                                                                                          </w:divBdr>
                                                                                          <w:divsChild>
                                                                                            <w:div w:id="580060950">
                                                                                              <w:marLeft w:val="0"/>
                                                                                              <w:marRight w:val="0"/>
                                                                                              <w:marTop w:val="0"/>
                                                                                              <w:marBottom w:val="0"/>
                                                                                              <w:divBdr>
                                                                                                <w:top w:val="none" w:sz="0" w:space="0" w:color="auto"/>
                                                                                                <w:left w:val="none" w:sz="0" w:space="0" w:color="auto"/>
                                                                                                <w:bottom w:val="none" w:sz="0" w:space="0" w:color="auto"/>
                                                                                                <w:right w:val="none" w:sz="0" w:space="0" w:color="auto"/>
                                                                                              </w:divBdr>
                                                                                              <w:divsChild>
                                                                                                <w:div w:id="942342829">
                                                                                                  <w:marLeft w:val="0"/>
                                                                                                  <w:marRight w:val="0"/>
                                                                                                  <w:marTop w:val="0"/>
                                                                                                  <w:marBottom w:val="0"/>
                                                                                                  <w:divBdr>
                                                                                                    <w:top w:val="none" w:sz="0" w:space="0" w:color="auto"/>
                                                                                                    <w:left w:val="none" w:sz="0" w:space="0" w:color="auto"/>
                                                                                                    <w:bottom w:val="none" w:sz="0" w:space="0" w:color="auto"/>
                                                                                                    <w:right w:val="none" w:sz="0" w:space="0" w:color="auto"/>
                                                                                                  </w:divBdr>
                                                                                                  <w:divsChild>
                                                                                                    <w:div w:id="710420975">
                                                                                                      <w:marLeft w:val="0"/>
                                                                                                      <w:marRight w:val="0"/>
                                                                                                      <w:marTop w:val="0"/>
                                                                                                      <w:marBottom w:val="0"/>
                                                                                                      <w:divBdr>
                                                                                                        <w:top w:val="none" w:sz="0" w:space="0" w:color="auto"/>
                                                                                                        <w:left w:val="none" w:sz="0" w:space="0" w:color="auto"/>
                                                                                                        <w:bottom w:val="none" w:sz="0" w:space="0" w:color="auto"/>
                                                                                                        <w:right w:val="none" w:sz="0" w:space="0" w:color="auto"/>
                                                                                                      </w:divBdr>
                                                                                                      <w:divsChild>
                                                                                                        <w:div w:id="1355225134">
                                                                                                          <w:marLeft w:val="0"/>
                                                                                                          <w:marRight w:val="0"/>
                                                                                                          <w:marTop w:val="0"/>
                                                                                                          <w:marBottom w:val="0"/>
                                                                                                          <w:divBdr>
                                                                                                            <w:top w:val="none" w:sz="0" w:space="0" w:color="auto"/>
                                                                                                            <w:left w:val="none" w:sz="0" w:space="0" w:color="auto"/>
                                                                                                            <w:bottom w:val="none" w:sz="0" w:space="0" w:color="auto"/>
                                                                                                            <w:right w:val="none" w:sz="0" w:space="0" w:color="auto"/>
                                                                                                          </w:divBdr>
                                                                                                          <w:divsChild>
                                                                                                            <w:div w:id="312952535">
                                                                                                              <w:marLeft w:val="0"/>
                                                                                                              <w:marRight w:val="0"/>
                                                                                                              <w:marTop w:val="0"/>
                                                                                                              <w:marBottom w:val="0"/>
                                                                                                              <w:divBdr>
                                                                                                                <w:top w:val="none" w:sz="0" w:space="0" w:color="auto"/>
                                                                                                                <w:left w:val="none" w:sz="0" w:space="0" w:color="auto"/>
                                                                                                                <w:bottom w:val="none" w:sz="0" w:space="0" w:color="auto"/>
                                                                                                                <w:right w:val="none" w:sz="0" w:space="0" w:color="auto"/>
                                                                                                              </w:divBdr>
                                                                                                              <w:divsChild>
                                                                                                                <w:div w:id="1372803508">
                                                                                                                  <w:marLeft w:val="0"/>
                                                                                                                  <w:marRight w:val="0"/>
                                                                                                                  <w:marTop w:val="0"/>
                                                                                                                  <w:marBottom w:val="0"/>
                                                                                                                  <w:divBdr>
                                                                                                                    <w:top w:val="none" w:sz="0" w:space="0" w:color="auto"/>
                                                                                                                    <w:left w:val="none" w:sz="0" w:space="0" w:color="auto"/>
                                                                                                                    <w:bottom w:val="none" w:sz="0" w:space="0" w:color="auto"/>
                                                                                                                    <w:right w:val="none" w:sz="0" w:space="0" w:color="auto"/>
                                                                                                                  </w:divBdr>
                                                                                                                  <w:divsChild>
                                                                                                                    <w:div w:id="390274539">
                                                                                                                      <w:marLeft w:val="0"/>
                                                                                                                      <w:marRight w:val="0"/>
                                                                                                                      <w:marTop w:val="0"/>
                                                                                                                      <w:marBottom w:val="0"/>
                                                                                                                      <w:divBdr>
                                                                                                                        <w:top w:val="none" w:sz="0" w:space="0" w:color="auto"/>
                                                                                                                        <w:left w:val="none" w:sz="0" w:space="0" w:color="auto"/>
                                                                                                                        <w:bottom w:val="none" w:sz="0" w:space="0" w:color="auto"/>
                                                                                                                        <w:right w:val="none" w:sz="0" w:space="0" w:color="auto"/>
                                                                                                                      </w:divBdr>
                                                                                                                      <w:divsChild>
                                                                                                                        <w:div w:id="258220388">
                                                                                                                          <w:marLeft w:val="0"/>
                                                                                                                          <w:marRight w:val="0"/>
                                                                                                                          <w:marTop w:val="0"/>
                                                                                                                          <w:marBottom w:val="0"/>
                                                                                                                          <w:divBdr>
                                                                                                                            <w:top w:val="none" w:sz="0" w:space="0" w:color="auto"/>
                                                                                                                            <w:left w:val="none" w:sz="0" w:space="0" w:color="auto"/>
                                                                                                                            <w:bottom w:val="none" w:sz="0" w:space="0" w:color="auto"/>
                                                                                                                            <w:right w:val="none" w:sz="0" w:space="0" w:color="auto"/>
                                                                                                                          </w:divBdr>
                                                                                                                          <w:divsChild>
                                                                                                                            <w:div w:id="1518933547">
                                                                                                                              <w:marLeft w:val="0"/>
                                                                                                                              <w:marRight w:val="0"/>
                                                                                                                              <w:marTop w:val="0"/>
                                                                                                                              <w:marBottom w:val="0"/>
                                                                                                                              <w:divBdr>
                                                                                                                                <w:top w:val="none" w:sz="0" w:space="0" w:color="auto"/>
                                                                                                                                <w:left w:val="none" w:sz="0" w:space="0" w:color="auto"/>
                                                                                                                                <w:bottom w:val="none" w:sz="0" w:space="0" w:color="auto"/>
                                                                                                                                <w:right w:val="none" w:sz="0" w:space="0" w:color="auto"/>
                                                                                                                              </w:divBdr>
                                                                                                                              <w:divsChild>
                                                                                                                                <w:div w:id="80840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854741">
      <w:bodyDiv w:val="1"/>
      <w:marLeft w:val="0"/>
      <w:marRight w:val="0"/>
      <w:marTop w:val="0"/>
      <w:marBottom w:val="0"/>
      <w:divBdr>
        <w:top w:val="none" w:sz="0" w:space="0" w:color="auto"/>
        <w:left w:val="none" w:sz="0" w:space="0" w:color="auto"/>
        <w:bottom w:val="none" w:sz="0" w:space="0" w:color="auto"/>
        <w:right w:val="none" w:sz="0" w:space="0" w:color="auto"/>
      </w:divBdr>
    </w:div>
    <w:div w:id="20174141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diagramData" Target="diagrams/data1.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hyperlink" Target="http://budget.wayne.edu/Budget.aspx" TargetMode="External"/><Relationship Id="rId84" Type="http://schemas.openxmlformats.org/officeDocument/2006/relationships/image" Target="media/image54.png"/><Relationship Id="rId89" Type="http://schemas.openxmlformats.org/officeDocument/2006/relationships/image" Target="media/image59.png"/><Relationship Id="rId112" Type="http://schemas.openxmlformats.org/officeDocument/2006/relationships/image" Target="media/image80.png"/><Relationship Id="rId133" Type="http://schemas.openxmlformats.org/officeDocument/2006/relationships/image" Target="media/image99.png"/><Relationship Id="rId138" Type="http://schemas.openxmlformats.org/officeDocument/2006/relationships/image" Target="media/image103.png"/><Relationship Id="rId154" Type="http://schemas.openxmlformats.org/officeDocument/2006/relationships/image" Target="media/image119.png"/><Relationship Id="rId159" Type="http://schemas.openxmlformats.org/officeDocument/2006/relationships/image" Target="media/image124.png"/><Relationship Id="rId175" Type="http://schemas.openxmlformats.org/officeDocument/2006/relationships/image" Target="media/image140.png"/><Relationship Id="rId170" Type="http://schemas.openxmlformats.org/officeDocument/2006/relationships/image" Target="media/image135.png"/><Relationship Id="rId191" Type="http://schemas.openxmlformats.org/officeDocument/2006/relationships/header" Target="header20.xml"/><Relationship Id="rId196" Type="http://schemas.openxmlformats.org/officeDocument/2006/relationships/footer" Target="footer5.xml"/><Relationship Id="rId16" Type="http://schemas.openxmlformats.org/officeDocument/2006/relationships/header" Target="header3.xml"/><Relationship Id="rId107" Type="http://schemas.openxmlformats.org/officeDocument/2006/relationships/image" Target="media/image75.png"/><Relationship Id="rId11" Type="http://schemas.openxmlformats.org/officeDocument/2006/relationships/endnotes" Target="endnotes.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image" Target="media/image30.png"/><Relationship Id="rId58" Type="http://schemas.openxmlformats.org/officeDocument/2006/relationships/header" Target="header9.xml"/><Relationship Id="rId74" Type="http://schemas.openxmlformats.org/officeDocument/2006/relationships/image" Target="media/image48.png"/><Relationship Id="rId79" Type="http://schemas.openxmlformats.org/officeDocument/2006/relationships/image" Target="media/image49.png"/><Relationship Id="rId102" Type="http://schemas.openxmlformats.org/officeDocument/2006/relationships/image" Target="media/image70.png"/><Relationship Id="rId123" Type="http://schemas.openxmlformats.org/officeDocument/2006/relationships/image" Target="media/image91.png"/><Relationship Id="rId128" Type="http://schemas.openxmlformats.org/officeDocument/2006/relationships/header" Target="header17.xml"/><Relationship Id="rId144" Type="http://schemas.openxmlformats.org/officeDocument/2006/relationships/image" Target="media/image109.png"/><Relationship Id="rId149" Type="http://schemas.openxmlformats.org/officeDocument/2006/relationships/image" Target="media/image114.png"/><Relationship Id="rId5" Type="http://schemas.openxmlformats.org/officeDocument/2006/relationships/customXml" Target="../customXml/item5.xml"/><Relationship Id="rId90" Type="http://schemas.openxmlformats.org/officeDocument/2006/relationships/image" Target="media/image60.png"/><Relationship Id="rId95" Type="http://schemas.openxmlformats.org/officeDocument/2006/relationships/image" Target="media/image63.png"/><Relationship Id="rId160" Type="http://schemas.openxmlformats.org/officeDocument/2006/relationships/image" Target="media/image125.png"/><Relationship Id="rId165" Type="http://schemas.openxmlformats.org/officeDocument/2006/relationships/image" Target="media/image130.png"/><Relationship Id="rId181" Type="http://schemas.openxmlformats.org/officeDocument/2006/relationships/image" Target="media/image146.png"/><Relationship Id="rId186" Type="http://schemas.openxmlformats.org/officeDocument/2006/relationships/image" Target="media/image151.png"/><Relationship Id="rId22" Type="http://schemas.openxmlformats.org/officeDocument/2006/relationships/diagramLayout" Target="diagrams/layout1.xml"/><Relationship Id="rId27" Type="http://schemas.openxmlformats.org/officeDocument/2006/relationships/header" Target="header7.xml"/><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39.png"/><Relationship Id="rId69" Type="http://schemas.openxmlformats.org/officeDocument/2006/relationships/image" Target="media/image43.png"/><Relationship Id="rId113" Type="http://schemas.openxmlformats.org/officeDocument/2006/relationships/image" Target="media/image81.png"/><Relationship Id="rId118" Type="http://schemas.openxmlformats.org/officeDocument/2006/relationships/image" Target="media/image86.png"/><Relationship Id="rId134" Type="http://schemas.openxmlformats.org/officeDocument/2006/relationships/image" Target="media/image100.png"/><Relationship Id="rId139" Type="http://schemas.openxmlformats.org/officeDocument/2006/relationships/image" Target="media/image104.png"/><Relationship Id="rId80" Type="http://schemas.openxmlformats.org/officeDocument/2006/relationships/image" Target="media/image50.png"/><Relationship Id="rId85" Type="http://schemas.openxmlformats.org/officeDocument/2006/relationships/image" Target="media/image55.png"/><Relationship Id="rId150" Type="http://schemas.openxmlformats.org/officeDocument/2006/relationships/image" Target="media/image115.png"/><Relationship Id="rId155" Type="http://schemas.openxmlformats.org/officeDocument/2006/relationships/image" Target="media/image120.png"/><Relationship Id="rId171" Type="http://schemas.openxmlformats.org/officeDocument/2006/relationships/image" Target="media/image136.png"/><Relationship Id="rId176" Type="http://schemas.openxmlformats.org/officeDocument/2006/relationships/image" Target="media/image141.png"/><Relationship Id="rId192" Type="http://schemas.openxmlformats.org/officeDocument/2006/relationships/header" Target="header21.xml"/><Relationship Id="rId197" Type="http://schemas.openxmlformats.org/officeDocument/2006/relationships/fontTable" Target="fontTable.xml"/><Relationship Id="rId12" Type="http://schemas.openxmlformats.org/officeDocument/2006/relationships/image" Target="media/image4.jpeg"/><Relationship Id="rId17" Type="http://schemas.openxmlformats.org/officeDocument/2006/relationships/footer" Target="footer2.xml"/><Relationship Id="rId33" Type="http://schemas.openxmlformats.org/officeDocument/2006/relationships/header" Target="header8.xml"/><Relationship Id="rId38" Type="http://schemas.openxmlformats.org/officeDocument/2006/relationships/image" Target="media/image16.png"/><Relationship Id="rId59" Type="http://schemas.openxmlformats.org/officeDocument/2006/relationships/header" Target="header10.xml"/><Relationship Id="rId103" Type="http://schemas.openxmlformats.org/officeDocument/2006/relationships/image" Target="media/image71.png"/><Relationship Id="rId108" Type="http://schemas.openxmlformats.org/officeDocument/2006/relationships/image" Target="media/image76.png"/><Relationship Id="rId124" Type="http://schemas.openxmlformats.org/officeDocument/2006/relationships/image" Target="media/image92.png"/><Relationship Id="rId129" Type="http://schemas.openxmlformats.org/officeDocument/2006/relationships/header" Target="header18.xml"/><Relationship Id="rId54" Type="http://schemas.openxmlformats.org/officeDocument/2006/relationships/image" Target="media/image31.png"/><Relationship Id="rId70" Type="http://schemas.openxmlformats.org/officeDocument/2006/relationships/image" Target="media/image44.png"/><Relationship Id="rId75" Type="http://schemas.openxmlformats.org/officeDocument/2006/relationships/header" Target="header11.xml"/><Relationship Id="rId91" Type="http://schemas.openxmlformats.org/officeDocument/2006/relationships/image" Target="media/image61.png"/><Relationship Id="rId96" Type="http://schemas.openxmlformats.org/officeDocument/2006/relationships/image" Target="media/image64.png"/><Relationship Id="rId140" Type="http://schemas.openxmlformats.org/officeDocument/2006/relationships/image" Target="media/image105.png"/><Relationship Id="rId145" Type="http://schemas.openxmlformats.org/officeDocument/2006/relationships/image" Target="media/image110.png"/><Relationship Id="rId161" Type="http://schemas.openxmlformats.org/officeDocument/2006/relationships/image" Target="media/image126.png"/><Relationship Id="rId166" Type="http://schemas.openxmlformats.org/officeDocument/2006/relationships/image" Target="media/image131.png"/><Relationship Id="rId182" Type="http://schemas.openxmlformats.org/officeDocument/2006/relationships/image" Target="media/image147.png"/><Relationship Id="rId187" Type="http://schemas.openxmlformats.org/officeDocument/2006/relationships/image" Target="media/image152.png"/><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diagramQuickStyle" Target="diagrams/quickStyle1.xml"/><Relationship Id="rId28" Type="http://schemas.openxmlformats.org/officeDocument/2006/relationships/image" Target="media/image7.png"/><Relationship Id="rId49" Type="http://schemas.openxmlformats.org/officeDocument/2006/relationships/image" Target="media/image26.png"/><Relationship Id="rId114" Type="http://schemas.openxmlformats.org/officeDocument/2006/relationships/image" Target="media/image82.png"/><Relationship Id="rId119" Type="http://schemas.openxmlformats.org/officeDocument/2006/relationships/image" Target="media/image87.png"/><Relationship Id="rId44" Type="http://schemas.openxmlformats.org/officeDocument/2006/relationships/image" Target="media/image21.png"/><Relationship Id="rId60" Type="http://schemas.openxmlformats.org/officeDocument/2006/relationships/image" Target="media/image35.png"/><Relationship Id="rId65" Type="http://schemas.openxmlformats.org/officeDocument/2006/relationships/image" Target="media/image40.png"/><Relationship Id="rId81" Type="http://schemas.openxmlformats.org/officeDocument/2006/relationships/image" Target="media/image51.png"/><Relationship Id="rId86" Type="http://schemas.openxmlformats.org/officeDocument/2006/relationships/image" Target="media/image56.png"/><Relationship Id="rId130" Type="http://schemas.openxmlformats.org/officeDocument/2006/relationships/image" Target="media/image96.png"/><Relationship Id="rId135" Type="http://schemas.openxmlformats.org/officeDocument/2006/relationships/header" Target="header19.xml"/><Relationship Id="rId151" Type="http://schemas.openxmlformats.org/officeDocument/2006/relationships/image" Target="media/image116.png"/><Relationship Id="rId156" Type="http://schemas.openxmlformats.org/officeDocument/2006/relationships/image" Target="media/image121.png"/><Relationship Id="rId177" Type="http://schemas.openxmlformats.org/officeDocument/2006/relationships/image" Target="media/image142.png"/><Relationship Id="rId198" Type="http://schemas.openxmlformats.org/officeDocument/2006/relationships/theme" Target="theme/theme1.xml"/><Relationship Id="rId172" Type="http://schemas.openxmlformats.org/officeDocument/2006/relationships/image" Target="media/image137.png"/><Relationship Id="rId193" Type="http://schemas.openxmlformats.org/officeDocument/2006/relationships/header" Target="header22.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7.png"/><Relationship Id="rId109" Type="http://schemas.openxmlformats.org/officeDocument/2006/relationships/image" Target="media/image77.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eader" Target="header12.xml"/><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png"/><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image" Target="media/image132.png"/><Relationship Id="rId188" Type="http://schemas.openxmlformats.org/officeDocument/2006/relationships/image" Target="media/image153.png"/><Relationship Id="rId7" Type="http://schemas.openxmlformats.org/officeDocument/2006/relationships/styles" Target="styles.xml"/><Relationship Id="rId71" Type="http://schemas.openxmlformats.org/officeDocument/2006/relationships/image" Target="media/image45.png"/><Relationship Id="rId92" Type="http://schemas.openxmlformats.org/officeDocument/2006/relationships/image" Target="media/image62.png"/><Relationship Id="rId162" Type="http://schemas.openxmlformats.org/officeDocument/2006/relationships/image" Target="media/image127.png"/><Relationship Id="rId183" Type="http://schemas.openxmlformats.org/officeDocument/2006/relationships/image" Target="media/image148.png"/><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diagramColors" Target="diagrams/colors1.xml"/><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image" Target="media/image57.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7.png"/><Relationship Id="rId136" Type="http://schemas.openxmlformats.org/officeDocument/2006/relationships/image" Target="media/image101.png"/><Relationship Id="rId157" Type="http://schemas.openxmlformats.org/officeDocument/2006/relationships/image" Target="media/image122.png"/><Relationship Id="rId178" Type="http://schemas.openxmlformats.org/officeDocument/2006/relationships/image" Target="media/image143.png"/><Relationship Id="rId61" Type="http://schemas.openxmlformats.org/officeDocument/2006/relationships/image" Target="media/image36.png"/><Relationship Id="rId82" Type="http://schemas.openxmlformats.org/officeDocument/2006/relationships/image" Target="media/image52.png"/><Relationship Id="rId152" Type="http://schemas.openxmlformats.org/officeDocument/2006/relationships/image" Target="media/image117.png"/><Relationship Id="rId173" Type="http://schemas.openxmlformats.org/officeDocument/2006/relationships/image" Target="media/image138.png"/><Relationship Id="rId194" Type="http://schemas.openxmlformats.org/officeDocument/2006/relationships/footer" Target="footer4.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image" Target="media/image9.png"/><Relationship Id="rId35" Type="http://schemas.openxmlformats.org/officeDocument/2006/relationships/image" Target="media/image13.png"/><Relationship Id="rId56" Type="http://schemas.openxmlformats.org/officeDocument/2006/relationships/image" Target="media/image33.png"/><Relationship Id="rId77" Type="http://schemas.openxmlformats.org/officeDocument/2006/relationships/header" Target="header13.xml"/><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4.png"/><Relationship Id="rId147" Type="http://schemas.openxmlformats.org/officeDocument/2006/relationships/image" Target="media/image112.png"/><Relationship Id="rId168" Type="http://schemas.openxmlformats.org/officeDocument/2006/relationships/image" Target="media/image133.png"/><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header" Target="header15.xml"/><Relationship Id="rId98" Type="http://schemas.openxmlformats.org/officeDocument/2006/relationships/image" Target="media/image66.png"/><Relationship Id="rId121" Type="http://schemas.openxmlformats.org/officeDocument/2006/relationships/image" Target="media/image89.png"/><Relationship Id="rId142" Type="http://schemas.openxmlformats.org/officeDocument/2006/relationships/image" Target="media/image107.png"/><Relationship Id="rId163" Type="http://schemas.openxmlformats.org/officeDocument/2006/relationships/image" Target="media/image128.png"/><Relationship Id="rId184" Type="http://schemas.openxmlformats.org/officeDocument/2006/relationships/image" Target="media/image149.png"/><Relationship Id="rId189" Type="http://schemas.openxmlformats.org/officeDocument/2006/relationships/image" Target="media/image154.png"/><Relationship Id="rId3" Type="http://schemas.openxmlformats.org/officeDocument/2006/relationships/customXml" Target="../customXml/item3.xml"/><Relationship Id="rId25" Type="http://schemas.microsoft.com/office/2007/relationships/diagramDrawing" Target="diagrams/drawing1.xml"/><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image" Target="media/image84.png"/><Relationship Id="rId137" Type="http://schemas.openxmlformats.org/officeDocument/2006/relationships/image" Target="media/image102.png"/><Relationship Id="rId158" Type="http://schemas.openxmlformats.org/officeDocument/2006/relationships/image" Target="media/image123.png"/><Relationship Id="rId20" Type="http://schemas.openxmlformats.org/officeDocument/2006/relationships/header" Target="header5.xml"/><Relationship Id="rId41" Type="http://schemas.openxmlformats.org/officeDocument/2006/relationships/hyperlink" Target="https://hypwebpp.ad.wayne.edu/workspace/index.jsp" TargetMode="External"/><Relationship Id="rId62" Type="http://schemas.openxmlformats.org/officeDocument/2006/relationships/image" Target="media/image37.png"/><Relationship Id="rId83" Type="http://schemas.openxmlformats.org/officeDocument/2006/relationships/image" Target="media/image53.png"/><Relationship Id="rId88" Type="http://schemas.openxmlformats.org/officeDocument/2006/relationships/image" Target="media/image58.png"/><Relationship Id="rId111" Type="http://schemas.openxmlformats.org/officeDocument/2006/relationships/image" Target="media/image79.png"/><Relationship Id="rId132" Type="http://schemas.openxmlformats.org/officeDocument/2006/relationships/image" Target="media/image98.png"/><Relationship Id="rId153" Type="http://schemas.openxmlformats.org/officeDocument/2006/relationships/image" Target="media/image118.png"/><Relationship Id="rId174" Type="http://schemas.openxmlformats.org/officeDocument/2006/relationships/image" Target="media/image139.png"/><Relationship Id="rId179" Type="http://schemas.openxmlformats.org/officeDocument/2006/relationships/image" Target="media/image144.png"/><Relationship Id="rId195" Type="http://schemas.openxmlformats.org/officeDocument/2006/relationships/header" Target="header23.xml"/><Relationship Id="rId190" Type="http://schemas.openxmlformats.org/officeDocument/2006/relationships/image" Target="media/image155.png"/><Relationship Id="rId15" Type="http://schemas.openxmlformats.org/officeDocument/2006/relationships/footer" Target="footer1.xml"/><Relationship Id="rId36" Type="http://schemas.openxmlformats.org/officeDocument/2006/relationships/image" Target="media/image14.png"/><Relationship Id="rId57" Type="http://schemas.openxmlformats.org/officeDocument/2006/relationships/image" Target="media/image34.png"/><Relationship Id="rId106" Type="http://schemas.openxmlformats.org/officeDocument/2006/relationships/image" Target="media/image74.png"/><Relationship Id="rId127" Type="http://schemas.openxmlformats.org/officeDocument/2006/relationships/image" Target="media/image95.png"/><Relationship Id="rId10" Type="http://schemas.openxmlformats.org/officeDocument/2006/relationships/footnotes" Target="footnotes.xml"/><Relationship Id="rId31" Type="http://schemas.openxmlformats.org/officeDocument/2006/relationships/image" Target="media/image10.png"/><Relationship Id="rId52" Type="http://schemas.openxmlformats.org/officeDocument/2006/relationships/image" Target="media/image29.png"/><Relationship Id="rId73" Type="http://schemas.openxmlformats.org/officeDocument/2006/relationships/image" Target="media/image47.png"/><Relationship Id="rId78" Type="http://schemas.openxmlformats.org/officeDocument/2006/relationships/header" Target="header14.xml"/><Relationship Id="rId94" Type="http://schemas.openxmlformats.org/officeDocument/2006/relationships/header" Target="header16.xml"/><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image" Target="media/image150.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45.png"/><Relationship Id="rId26"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2.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CE0DFA-DA78-466B-8006-6099FE4D6B18}" type="doc">
      <dgm:prSet loTypeId="urn:microsoft.com/office/officeart/2005/8/layout/lProcess1" loCatId="process" qsTypeId="urn:microsoft.com/office/officeart/2005/8/quickstyle/simple1" qsCatId="simple" csTypeId="urn:microsoft.com/office/officeart/2005/8/colors/colorful2" csCatId="colorful" phldr="1"/>
      <dgm:spPr/>
      <dgm:t>
        <a:bodyPr/>
        <a:lstStyle/>
        <a:p>
          <a:endParaRPr lang="en-US"/>
        </a:p>
      </dgm:t>
    </dgm:pt>
    <dgm:pt modelId="{4CE97CB4-4D25-4408-808C-FF673BBC169E}">
      <dgm:prSet phldrT="[Text]" custT="1"/>
      <dgm:spPr/>
      <dgm:t>
        <a:bodyPr/>
        <a:lstStyle/>
        <a:p>
          <a:r>
            <a:rPr lang="en-US" sz="2000"/>
            <a:t>Current Process</a:t>
          </a:r>
        </a:p>
      </dgm:t>
    </dgm:pt>
    <dgm:pt modelId="{BA9B6D56-B256-4222-86EA-C851D50AE3B8}" type="parTrans" cxnId="{28242D9E-F5F4-4CDF-86A4-C2C15A93BB08}">
      <dgm:prSet/>
      <dgm:spPr/>
      <dgm:t>
        <a:bodyPr/>
        <a:lstStyle/>
        <a:p>
          <a:endParaRPr lang="en-US"/>
        </a:p>
      </dgm:t>
    </dgm:pt>
    <dgm:pt modelId="{2CDD997E-5039-40B0-B9C0-3C0A47BD3047}" type="sibTrans" cxnId="{28242D9E-F5F4-4CDF-86A4-C2C15A93BB08}">
      <dgm:prSet/>
      <dgm:spPr/>
      <dgm:t>
        <a:bodyPr/>
        <a:lstStyle/>
        <a:p>
          <a:endParaRPr lang="en-US"/>
        </a:p>
      </dgm:t>
    </dgm:pt>
    <dgm:pt modelId="{BD601F30-83B6-459A-8A6C-81D0F9C92065}">
      <dgm:prSet phldrT="[Text]"/>
      <dgm:spPr/>
      <dgm:t>
        <a:bodyPr/>
        <a:lstStyle/>
        <a:p>
          <a:r>
            <a:rPr lang="en-US" b="1"/>
            <a:t>Budget Development:</a:t>
          </a:r>
          <a:r>
            <a:rPr lang="en-US"/>
            <a:t/>
          </a:r>
          <a:br>
            <a:rPr lang="en-US"/>
          </a:br>
          <a:r>
            <a:rPr lang="en-US"/>
            <a:t>Excel Spreadsheets</a:t>
          </a:r>
        </a:p>
      </dgm:t>
    </dgm:pt>
    <dgm:pt modelId="{B645B90F-CC50-40F1-807C-B0DB4B0A3DDA}" type="parTrans" cxnId="{3202E180-63D6-4194-89FE-9BA5550AE5F3}">
      <dgm:prSet/>
      <dgm:spPr/>
      <dgm:t>
        <a:bodyPr/>
        <a:lstStyle/>
        <a:p>
          <a:endParaRPr lang="en-US"/>
        </a:p>
      </dgm:t>
    </dgm:pt>
    <dgm:pt modelId="{81D3D7E4-0EAB-42BD-8105-888057003C18}" type="sibTrans" cxnId="{3202E180-63D6-4194-89FE-9BA5550AE5F3}">
      <dgm:prSet/>
      <dgm:spPr/>
      <dgm:t>
        <a:bodyPr/>
        <a:lstStyle/>
        <a:p>
          <a:endParaRPr lang="en-US"/>
        </a:p>
      </dgm:t>
    </dgm:pt>
    <dgm:pt modelId="{6C1BDFDD-F4A0-4715-8146-E2F765D5FB0B}">
      <dgm:prSet phldrT="[Text]" custT="1"/>
      <dgm:spPr/>
      <dgm:t>
        <a:bodyPr/>
        <a:lstStyle/>
        <a:p>
          <a:r>
            <a:rPr lang="en-US" sz="2000"/>
            <a:t>Future Process</a:t>
          </a:r>
        </a:p>
      </dgm:t>
    </dgm:pt>
    <dgm:pt modelId="{5D0CC81F-13B2-47B2-B123-7EB0202F939C}" type="parTrans" cxnId="{D1911B3A-99C1-458B-9092-84F353211AAE}">
      <dgm:prSet/>
      <dgm:spPr/>
      <dgm:t>
        <a:bodyPr/>
        <a:lstStyle/>
        <a:p>
          <a:endParaRPr lang="en-US"/>
        </a:p>
      </dgm:t>
    </dgm:pt>
    <dgm:pt modelId="{9488F72D-EC45-4BB5-B921-A7B0AB9079E4}" type="sibTrans" cxnId="{D1911B3A-99C1-458B-9092-84F353211AAE}">
      <dgm:prSet/>
      <dgm:spPr/>
      <dgm:t>
        <a:bodyPr/>
        <a:lstStyle/>
        <a:p>
          <a:endParaRPr lang="en-US"/>
        </a:p>
      </dgm:t>
    </dgm:pt>
    <dgm:pt modelId="{BB4357E8-50E0-453D-86E0-015C72903237}">
      <dgm:prSet phldrT="[Text]"/>
      <dgm:spPr/>
      <dgm:t>
        <a:bodyPr/>
        <a:lstStyle/>
        <a:p>
          <a:r>
            <a:rPr lang="en-US" b="1"/>
            <a:t>Budget Development:</a:t>
          </a:r>
          <a:r>
            <a:rPr lang="en-US"/>
            <a:t/>
          </a:r>
          <a:br>
            <a:rPr lang="en-US"/>
          </a:br>
          <a:r>
            <a:rPr lang="en-US"/>
            <a:t>Hyperion Planning</a:t>
          </a:r>
        </a:p>
      </dgm:t>
    </dgm:pt>
    <dgm:pt modelId="{0D70CBDE-0221-4989-A14F-4C707D78A96E}" type="parTrans" cxnId="{A3C0171A-C376-4F85-BD00-B1DD47BC22E9}">
      <dgm:prSet/>
      <dgm:spPr/>
      <dgm:t>
        <a:bodyPr/>
        <a:lstStyle/>
        <a:p>
          <a:endParaRPr lang="en-US"/>
        </a:p>
      </dgm:t>
    </dgm:pt>
    <dgm:pt modelId="{11B2FAC4-0B59-4F33-BC80-B6A20D3A5EFC}" type="sibTrans" cxnId="{A3C0171A-C376-4F85-BD00-B1DD47BC22E9}">
      <dgm:prSet/>
      <dgm:spPr/>
      <dgm:t>
        <a:bodyPr/>
        <a:lstStyle/>
        <a:p>
          <a:endParaRPr lang="en-US"/>
        </a:p>
      </dgm:t>
    </dgm:pt>
    <dgm:pt modelId="{233FE915-223E-49A4-8BBF-D5537E147FE2}">
      <dgm:prSet phldrT="[Text]"/>
      <dgm:spPr/>
      <dgm:t>
        <a:bodyPr/>
        <a:lstStyle/>
        <a:p>
          <a:r>
            <a:rPr lang="en-US" b="1"/>
            <a:t>FTE Count:</a:t>
          </a:r>
          <a:r>
            <a:rPr lang="en-US"/>
            <a:t/>
          </a:r>
          <a:br>
            <a:rPr lang="en-US"/>
          </a:br>
          <a:r>
            <a:rPr lang="en-US"/>
            <a:t>Fund/Salary Account Budget Pool</a:t>
          </a:r>
        </a:p>
      </dgm:t>
    </dgm:pt>
    <dgm:pt modelId="{91E49AFB-5E64-4BA5-AA75-4B3EB966F826}" type="parTrans" cxnId="{84189069-E2C8-40C1-9B90-8D7893DD6B44}">
      <dgm:prSet/>
      <dgm:spPr/>
      <dgm:t>
        <a:bodyPr/>
        <a:lstStyle/>
        <a:p>
          <a:endParaRPr lang="en-US"/>
        </a:p>
      </dgm:t>
    </dgm:pt>
    <dgm:pt modelId="{20602B14-14C3-4673-B86A-800648044C62}" type="sibTrans" cxnId="{84189069-E2C8-40C1-9B90-8D7893DD6B44}">
      <dgm:prSet/>
      <dgm:spPr/>
      <dgm:t>
        <a:bodyPr/>
        <a:lstStyle/>
        <a:p>
          <a:endParaRPr lang="en-US"/>
        </a:p>
      </dgm:t>
    </dgm:pt>
    <dgm:pt modelId="{0E87FD18-B2B5-41A7-B3FB-EC2F82CC9448}">
      <dgm:prSet phldrT="[Text]"/>
      <dgm:spPr/>
      <dgm:t>
        <a:bodyPr/>
        <a:lstStyle/>
        <a:p>
          <a:r>
            <a:rPr lang="en-US" b="1"/>
            <a:t>Pool Budget Account Codes:</a:t>
          </a:r>
          <a:r>
            <a:rPr lang="en-US"/>
            <a:t/>
          </a:r>
          <a:br>
            <a:rPr lang="en-US"/>
          </a:br>
          <a:r>
            <a:rPr lang="en-US"/>
            <a:t>Posting - One revenue and opening expenses</a:t>
          </a:r>
        </a:p>
      </dgm:t>
    </dgm:pt>
    <dgm:pt modelId="{7D698C53-F7C8-42C1-8BF4-0449A3D41B0A}" type="parTrans" cxnId="{CFC38735-6884-451F-BC12-E40CAAD29D2E}">
      <dgm:prSet/>
      <dgm:spPr/>
      <dgm:t>
        <a:bodyPr/>
        <a:lstStyle/>
        <a:p>
          <a:endParaRPr lang="en-US"/>
        </a:p>
      </dgm:t>
    </dgm:pt>
    <dgm:pt modelId="{879EBEAA-6B0F-43CD-ABCB-DC5DE6033F74}" type="sibTrans" cxnId="{CFC38735-6884-451F-BC12-E40CAAD29D2E}">
      <dgm:prSet/>
      <dgm:spPr/>
      <dgm:t>
        <a:bodyPr/>
        <a:lstStyle/>
        <a:p>
          <a:endParaRPr lang="en-US"/>
        </a:p>
      </dgm:t>
    </dgm:pt>
    <dgm:pt modelId="{8E1528A4-1FAD-43FB-B009-E0E4C66F2343}">
      <dgm:prSet phldrT="[Text]"/>
      <dgm:spPr/>
      <dgm:t>
        <a:bodyPr/>
        <a:lstStyle/>
        <a:p>
          <a:r>
            <a:rPr lang="en-US" b="1"/>
            <a:t>Budget Load:</a:t>
          </a:r>
          <a:r>
            <a:rPr lang="en-US"/>
            <a:t/>
          </a:r>
          <a:br>
            <a:rPr lang="en-US"/>
          </a:br>
          <a:r>
            <a:rPr lang="en-US"/>
            <a:t>Usage of Excel spreadsheet with data entry by index and account budget pool within one Fund Code</a:t>
          </a:r>
        </a:p>
      </dgm:t>
    </dgm:pt>
    <dgm:pt modelId="{E83C5F27-165F-4886-82BC-4413AE7AB748}" type="parTrans" cxnId="{F139A372-E1A7-4313-8CD3-40800298B521}">
      <dgm:prSet/>
      <dgm:spPr/>
      <dgm:t>
        <a:bodyPr/>
        <a:lstStyle/>
        <a:p>
          <a:endParaRPr lang="en-US"/>
        </a:p>
      </dgm:t>
    </dgm:pt>
    <dgm:pt modelId="{EC222DE2-8F19-4011-9D1C-F1B288AA98D2}" type="sibTrans" cxnId="{F139A372-E1A7-4313-8CD3-40800298B521}">
      <dgm:prSet/>
      <dgm:spPr/>
      <dgm:t>
        <a:bodyPr/>
        <a:lstStyle/>
        <a:p>
          <a:endParaRPr lang="en-US"/>
        </a:p>
      </dgm:t>
    </dgm:pt>
    <dgm:pt modelId="{F2B200DD-A506-41E2-B0B5-04AA20436CDA}">
      <dgm:prSet phldrT="[Text]"/>
      <dgm:spPr/>
      <dgm:t>
        <a:bodyPr/>
        <a:lstStyle/>
        <a:p>
          <a:r>
            <a:rPr lang="en-US" b="1"/>
            <a:t>Reconciliation:</a:t>
          </a:r>
          <a:r>
            <a:rPr lang="en-US"/>
            <a:t/>
          </a:r>
          <a:br>
            <a:rPr lang="en-US"/>
          </a:br>
          <a:r>
            <a:rPr lang="en-US"/>
            <a:t>Excel spreadsheets to Access database</a:t>
          </a:r>
        </a:p>
      </dgm:t>
    </dgm:pt>
    <dgm:pt modelId="{2B218F93-60ED-4869-94F0-0E19A6F946B6}" type="parTrans" cxnId="{457E9122-A0D2-429A-B40C-2994CA78808C}">
      <dgm:prSet/>
      <dgm:spPr/>
      <dgm:t>
        <a:bodyPr/>
        <a:lstStyle/>
        <a:p>
          <a:endParaRPr lang="en-US"/>
        </a:p>
      </dgm:t>
    </dgm:pt>
    <dgm:pt modelId="{89979FB5-782A-4B82-BB56-3494F347408F}" type="sibTrans" cxnId="{457E9122-A0D2-429A-B40C-2994CA78808C}">
      <dgm:prSet/>
      <dgm:spPr/>
      <dgm:t>
        <a:bodyPr/>
        <a:lstStyle/>
        <a:p>
          <a:endParaRPr lang="en-US"/>
        </a:p>
      </dgm:t>
    </dgm:pt>
    <dgm:pt modelId="{C218644F-80DD-4A24-9A00-207C63EB42D4}">
      <dgm:prSet phldrT="[Text]"/>
      <dgm:spPr/>
      <dgm:t>
        <a:bodyPr/>
        <a:lstStyle/>
        <a:p>
          <a:r>
            <a:rPr lang="en-US" b="1"/>
            <a:t>Permanent Entries </a:t>
          </a:r>
          <a:r>
            <a:rPr lang="en-US"/>
            <a:t>Downloads:</a:t>
          </a:r>
          <a:br>
            <a:rPr lang="en-US"/>
          </a:br>
          <a:r>
            <a:rPr lang="en-US"/>
            <a:t>Cognos Reports extract data</a:t>
          </a:r>
        </a:p>
      </dgm:t>
    </dgm:pt>
    <dgm:pt modelId="{BE136F31-6FA0-4642-A16D-B76CC7793D07}" type="parTrans" cxnId="{E2535DEB-BA5D-4E25-83E4-9028154EA441}">
      <dgm:prSet/>
      <dgm:spPr/>
      <dgm:t>
        <a:bodyPr/>
        <a:lstStyle/>
        <a:p>
          <a:endParaRPr lang="en-US"/>
        </a:p>
      </dgm:t>
    </dgm:pt>
    <dgm:pt modelId="{A9E7C25D-79C9-47D3-9F44-2F9552814F66}" type="sibTrans" cxnId="{E2535DEB-BA5D-4E25-83E4-9028154EA441}">
      <dgm:prSet/>
      <dgm:spPr/>
      <dgm:t>
        <a:bodyPr/>
        <a:lstStyle/>
        <a:p>
          <a:endParaRPr lang="en-US"/>
        </a:p>
      </dgm:t>
    </dgm:pt>
    <dgm:pt modelId="{DABA57A3-13BB-4051-A6D2-B7966F09E045}">
      <dgm:prSet phldrT="[Text]"/>
      <dgm:spPr/>
      <dgm:t>
        <a:bodyPr/>
        <a:lstStyle/>
        <a:p>
          <a:r>
            <a:rPr lang="en-US" b="1"/>
            <a:t>FTE Count:</a:t>
          </a:r>
          <a:r>
            <a:rPr lang="en-US"/>
            <a:t/>
          </a:r>
          <a:br>
            <a:rPr lang="en-US"/>
          </a:br>
          <a:r>
            <a:rPr lang="en-US"/>
            <a:t>Entity (Organization/Fund/Program)/Salary Account Budget Pool. Ability to add and reduce.</a:t>
          </a:r>
        </a:p>
      </dgm:t>
    </dgm:pt>
    <dgm:pt modelId="{4A22407A-225C-4673-B335-591B05FBFF96}" type="parTrans" cxnId="{9697C085-F724-4A30-8B2A-4AA07F2FC496}">
      <dgm:prSet/>
      <dgm:spPr/>
      <dgm:t>
        <a:bodyPr/>
        <a:lstStyle/>
        <a:p>
          <a:endParaRPr lang="en-US"/>
        </a:p>
      </dgm:t>
    </dgm:pt>
    <dgm:pt modelId="{10575AF9-2489-403C-94BF-71D819D92646}" type="sibTrans" cxnId="{9697C085-F724-4A30-8B2A-4AA07F2FC496}">
      <dgm:prSet/>
      <dgm:spPr/>
      <dgm:t>
        <a:bodyPr/>
        <a:lstStyle/>
        <a:p>
          <a:endParaRPr lang="en-US"/>
        </a:p>
      </dgm:t>
    </dgm:pt>
    <dgm:pt modelId="{8CDD88E8-23E7-4D1E-B9FB-E6F69CD3A249}">
      <dgm:prSet phldrT="[Text]"/>
      <dgm:spPr/>
      <dgm:t>
        <a:bodyPr/>
        <a:lstStyle/>
        <a:p>
          <a:r>
            <a:rPr lang="en-US" b="1"/>
            <a:t>Pool Budget Account Codes:</a:t>
          </a:r>
          <a:r>
            <a:rPr lang="en-US"/>
            <a:t/>
          </a:r>
          <a:br>
            <a:rPr lang="en-US"/>
          </a:br>
          <a:r>
            <a:rPr lang="en-US"/>
            <a:t>Additional revenue account budget pools. Revised salary account budget pools to reflect data entry</a:t>
          </a:r>
        </a:p>
      </dgm:t>
    </dgm:pt>
    <dgm:pt modelId="{71A6FD14-6BAA-48C2-B516-CFA47BCEFD64}" type="parTrans" cxnId="{5D55DA57-9714-46AC-AEC9-84F97816BF28}">
      <dgm:prSet/>
      <dgm:spPr/>
      <dgm:t>
        <a:bodyPr/>
        <a:lstStyle/>
        <a:p>
          <a:endParaRPr lang="en-US"/>
        </a:p>
      </dgm:t>
    </dgm:pt>
    <dgm:pt modelId="{66344E99-EAAC-4BF5-A0F7-F245E371FD5B}" type="sibTrans" cxnId="{5D55DA57-9714-46AC-AEC9-84F97816BF28}">
      <dgm:prSet/>
      <dgm:spPr/>
      <dgm:t>
        <a:bodyPr/>
        <a:lstStyle/>
        <a:p>
          <a:endParaRPr lang="en-US"/>
        </a:p>
      </dgm:t>
    </dgm:pt>
    <dgm:pt modelId="{D83F6655-3F62-4E2E-B63C-9DC54BE72F30}">
      <dgm:prSet phldrT="[Text]"/>
      <dgm:spPr/>
      <dgm:t>
        <a:bodyPr/>
        <a:lstStyle/>
        <a:p>
          <a:r>
            <a:rPr lang="en-US" b="1"/>
            <a:t>Budget Load:</a:t>
          </a:r>
          <a:r>
            <a:rPr lang="en-US"/>
            <a:t/>
          </a:r>
          <a:br>
            <a:rPr lang="en-US"/>
          </a:br>
          <a:r>
            <a:rPr lang="en-US"/>
            <a:t>Usage of Planning Forms with data entiry by entity and account budget pool</a:t>
          </a:r>
        </a:p>
      </dgm:t>
    </dgm:pt>
    <dgm:pt modelId="{370CAA96-55B3-4165-BB52-356A73FF5FA0}" type="parTrans" cxnId="{F3E3940D-CAE6-4F5B-813B-5C9D441E3EF3}">
      <dgm:prSet/>
      <dgm:spPr/>
      <dgm:t>
        <a:bodyPr/>
        <a:lstStyle/>
        <a:p>
          <a:endParaRPr lang="en-US"/>
        </a:p>
      </dgm:t>
    </dgm:pt>
    <dgm:pt modelId="{9E195FD4-87D3-4D97-A98B-308507C3C92C}" type="sibTrans" cxnId="{F3E3940D-CAE6-4F5B-813B-5C9D441E3EF3}">
      <dgm:prSet/>
      <dgm:spPr/>
      <dgm:t>
        <a:bodyPr/>
        <a:lstStyle/>
        <a:p>
          <a:endParaRPr lang="en-US"/>
        </a:p>
      </dgm:t>
    </dgm:pt>
    <dgm:pt modelId="{05E0E5B1-1227-451D-8473-BE7C09A2C74E}">
      <dgm:prSet phldrT="[Text]"/>
      <dgm:spPr/>
      <dgm:t>
        <a:bodyPr/>
        <a:lstStyle/>
        <a:p>
          <a:r>
            <a:rPr lang="en-US" b="1"/>
            <a:t>Reconciliation:</a:t>
          </a:r>
          <a:r>
            <a:rPr lang="en-US"/>
            <a:t/>
          </a:r>
          <a:br>
            <a:rPr lang="en-US"/>
          </a:br>
          <a:r>
            <a:rPr lang="en-US"/>
            <a:t>Hyperion Financial reports and Smart View</a:t>
          </a:r>
        </a:p>
      </dgm:t>
    </dgm:pt>
    <dgm:pt modelId="{CC00BC39-5CA2-4A3A-882D-26065F996E32}" type="parTrans" cxnId="{6F0F5E2F-507B-4FBC-8E55-D44618C46D48}">
      <dgm:prSet/>
      <dgm:spPr/>
      <dgm:t>
        <a:bodyPr/>
        <a:lstStyle/>
        <a:p>
          <a:endParaRPr lang="en-US"/>
        </a:p>
      </dgm:t>
    </dgm:pt>
    <dgm:pt modelId="{47732745-3FE5-4676-A1DD-88055ED9C9ED}" type="sibTrans" cxnId="{6F0F5E2F-507B-4FBC-8E55-D44618C46D48}">
      <dgm:prSet/>
      <dgm:spPr/>
      <dgm:t>
        <a:bodyPr/>
        <a:lstStyle/>
        <a:p>
          <a:endParaRPr lang="en-US"/>
        </a:p>
      </dgm:t>
    </dgm:pt>
    <dgm:pt modelId="{C22211C9-4C31-475D-8ADB-57839E540665}">
      <dgm:prSet phldrT="[Text]"/>
      <dgm:spPr/>
      <dgm:t>
        <a:bodyPr/>
        <a:lstStyle/>
        <a:p>
          <a:r>
            <a:rPr lang="en-US" b="1"/>
            <a:t>Permanent Entries Downloads: </a:t>
          </a:r>
          <a:r>
            <a:rPr lang="en-US" b="0"/>
            <a:t/>
          </a:r>
          <a:br>
            <a:rPr lang="en-US" b="0"/>
          </a:br>
          <a:r>
            <a:rPr lang="en-US" b="0"/>
            <a:t>Not applicable</a:t>
          </a:r>
          <a:endParaRPr lang="en-US"/>
        </a:p>
      </dgm:t>
    </dgm:pt>
    <dgm:pt modelId="{314BBCDE-94E4-4275-924B-74E9F02F82D1}" type="sibTrans" cxnId="{70179D4C-E799-4BEF-B3EE-5B0A9FE4CAF6}">
      <dgm:prSet/>
      <dgm:spPr/>
      <dgm:t>
        <a:bodyPr/>
        <a:lstStyle/>
        <a:p>
          <a:endParaRPr lang="en-US"/>
        </a:p>
      </dgm:t>
    </dgm:pt>
    <dgm:pt modelId="{86CE77B7-F52B-481B-A714-4B4158EC05F3}" type="parTrans" cxnId="{70179D4C-E799-4BEF-B3EE-5B0A9FE4CAF6}">
      <dgm:prSet/>
      <dgm:spPr/>
      <dgm:t>
        <a:bodyPr/>
        <a:lstStyle/>
        <a:p>
          <a:endParaRPr lang="en-US"/>
        </a:p>
      </dgm:t>
    </dgm:pt>
    <dgm:pt modelId="{FEEB97AB-8962-4BD4-943C-5484CDC7C9DA}" type="pres">
      <dgm:prSet presAssocID="{84CE0DFA-DA78-466B-8006-6099FE4D6B18}" presName="Name0" presStyleCnt="0">
        <dgm:presLayoutVars>
          <dgm:dir/>
          <dgm:animLvl val="lvl"/>
          <dgm:resizeHandles val="exact"/>
        </dgm:presLayoutVars>
      </dgm:prSet>
      <dgm:spPr/>
      <dgm:t>
        <a:bodyPr/>
        <a:lstStyle/>
        <a:p>
          <a:endParaRPr lang="en-US"/>
        </a:p>
      </dgm:t>
    </dgm:pt>
    <dgm:pt modelId="{84A92024-1F2F-44B4-B3FA-A2A6C9C9AB82}" type="pres">
      <dgm:prSet presAssocID="{4CE97CB4-4D25-4408-808C-FF673BBC169E}" presName="vertFlow" presStyleCnt="0"/>
      <dgm:spPr/>
    </dgm:pt>
    <dgm:pt modelId="{E4AB13E7-7D62-4462-BBFC-821B67FF485F}" type="pres">
      <dgm:prSet presAssocID="{4CE97CB4-4D25-4408-808C-FF673BBC169E}" presName="header" presStyleLbl="node1" presStyleIdx="0" presStyleCnt="2"/>
      <dgm:spPr/>
      <dgm:t>
        <a:bodyPr/>
        <a:lstStyle/>
        <a:p>
          <a:endParaRPr lang="en-US"/>
        </a:p>
      </dgm:t>
    </dgm:pt>
    <dgm:pt modelId="{881EDDC9-BADD-4AAB-ABA7-DC86DC0F72C7}" type="pres">
      <dgm:prSet presAssocID="{B645B90F-CC50-40F1-807C-B0DB4B0A3DDA}" presName="parTrans" presStyleLbl="sibTrans2D1" presStyleIdx="0" presStyleCnt="12"/>
      <dgm:spPr/>
      <dgm:t>
        <a:bodyPr/>
        <a:lstStyle/>
        <a:p>
          <a:endParaRPr lang="en-US"/>
        </a:p>
      </dgm:t>
    </dgm:pt>
    <dgm:pt modelId="{A00B8FDD-2FAE-4397-B439-5A929AAF64BA}" type="pres">
      <dgm:prSet presAssocID="{BD601F30-83B6-459A-8A6C-81D0F9C92065}" presName="child" presStyleLbl="alignAccFollowNode1" presStyleIdx="0" presStyleCnt="12">
        <dgm:presLayoutVars>
          <dgm:chMax val="0"/>
          <dgm:bulletEnabled val="1"/>
        </dgm:presLayoutVars>
      </dgm:prSet>
      <dgm:spPr/>
      <dgm:t>
        <a:bodyPr/>
        <a:lstStyle/>
        <a:p>
          <a:endParaRPr lang="en-US"/>
        </a:p>
      </dgm:t>
    </dgm:pt>
    <dgm:pt modelId="{166037EC-D2AD-4D0C-9BC3-CD760B8B4EB4}" type="pres">
      <dgm:prSet presAssocID="{81D3D7E4-0EAB-42BD-8105-888057003C18}" presName="sibTrans" presStyleLbl="sibTrans2D1" presStyleIdx="1" presStyleCnt="12"/>
      <dgm:spPr/>
      <dgm:t>
        <a:bodyPr/>
        <a:lstStyle/>
        <a:p>
          <a:endParaRPr lang="en-US"/>
        </a:p>
      </dgm:t>
    </dgm:pt>
    <dgm:pt modelId="{61E2B3F7-16B4-449F-A1FE-66FDCA98D325}" type="pres">
      <dgm:prSet presAssocID="{C22211C9-4C31-475D-8ADB-57839E540665}" presName="child" presStyleLbl="alignAccFollowNode1" presStyleIdx="1" presStyleCnt="12">
        <dgm:presLayoutVars>
          <dgm:chMax val="0"/>
          <dgm:bulletEnabled val="1"/>
        </dgm:presLayoutVars>
      </dgm:prSet>
      <dgm:spPr/>
      <dgm:t>
        <a:bodyPr/>
        <a:lstStyle/>
        <a:p>
          <a:endParaRPr lang="en-US"/>
        </a:p>
      </dgm:t>
    </dgm:pt>
    <dgm:pt modelId="{1042AEB2-5466-4DDA-AD88-72C75C19053E}" type="pres">
      <dgm:prSet presAssocID="{314BBCDE-94E4-4275-924B-74E9F02F82D1}" presName="sibTrans" presStyleLbl="sibTrans2D1" presStyleIdx="2" presStyleCnt="12"/>
      <dgm:spPr/>
      <dgm:t>
        <a:bodyPr/>
        <a:lstStyle/>
        <a:p>
          <a:endParaRPr lang="en-US"/>
        </a:p>
      </dgm:t>
    </dgm:pt>
    <dgm:pt modelId="{FC72E258-E110-4AF2-8E5F-2CC9761C2AC3}" type="pres">
      <dgm:prSet presAssocID="{233FE915-223E-49A4-8BBF-D5537E147FE2}" presName="child" presStyleLbl="alignAccFollowNode1" presStyleIdx="2" presStyleCnt="12">
        <dgm:presLayoutVars>
          <dgm:chMax val="0"/>
          <dgm:bulletEnabled val="1"/>
        </dgm:presLayoutVars>
      </dgm:prSet>
      <dgm:spPr/>
      <dgm:t>
        <a:bodyPr/>
        <a:lstStyle/>
        <a:p>
          <a:endParaRPr lang="en-US"/>
        </a:p>
      </dgm:t>
    </dgm:pt>
    <dgm:pt modelId="{60C2BF98-F22E-4C03-838E-DDA69DBCAF8D}" type="pres">
      <dgm:prSet presAssocID="{20602B14-14C3-4673-B86A-800648044C62}" presName="sibTrans" presStyleLbl="sibTrans2D1" presStyleIdx="3" presStyleCnt="12"/>
      <dgm:spPr/>
      <dgm:t>
        <a:bodyPr/>
        <a:lstStyle/>
        <a:p>
          <a:endParaRPr lang="en-US"/>
        </a:p>
      </dgm:t>
    </dgm:pt>
    <dgm:pt modelId="{6E54B860-E55E-4EDF-BD70-75ED18247B9A}" type="pres">
      <dgm:prSet presAssocID="{0E87FD18-B2B5-41A7-B3FB-EC2F82CC9448}" presName="child" presStyleLbl="alignAccFollowNode1" presStyleIdx="3" presStyleCnt="12">
        <dgm:presLayoutVars>
          <dgm:chMax val="0"/>
          <dgm:bulletEnabled val="1"/>
        </dgm:presLayoutVars>
      </dgm:prSet>
      <dgm:spPr/>
      <dgm:t>
        <a:bodyPr/>
        <a:lstStyle/>
        <a:p>
          <a:endParaRPr lang="en-US"/>
        </a:p>
      </dgm:t>
    </dgm:pt>
    <dgm:pt modelId="{6A14E54E-88E4-487F-9DC5-4689D814E335}" type="pres">
      <dgm:prSet presAssocID="{879EBEAA-6B0F-43CD-ABCB-DC5DE6033F74}" presName="sibTrans" presStyleLbl="sibTrans2D1" presStyleIdx="4" presStyleCnt="12"/>
      <dgm:spPr/>
      <dgm:t>
        <a:bodyPr/>
        <a:lstStyle/>
        <a:p>
          <a:endParaRPr lang="en-US"/>
        </a:p>
      </dgm:t>
    </dgm:pt>
    <dgm:pt modelId="{1B1EC5C1-FDB5-4AE2-A61F-B3941D251C78}" type="pres">
      <dgm:prSet presAssocID="{8E1528A4-1FAD-43FB-B009-E0E4C66F2343}" presName="child" presStyleLbl="alignAccFollowNode1" presStyleIdx="4" presStyleCnt="12">
        <dgm:presLayoutVars>
          <dgm:chMax val="0"/>
          <dgm:bulletEnabled val="1"/>
        </dgm:presLayoutVars>
      </dgm:prSet>
      <dgm:spPr/>
      <dgm:t>
        <a:bodyPr/>
        <a:lstStyle/>
        <a:p>
          <a:endParaRPr lang="en-US"/>
        </a:p>
      </dgm:t>
    </dgm:pt>
    <dgm:pt modelId="{0E8BE9CB-FA25-4C5A-BBF4-EE17AABAFEFB}" type="pres">
      <dgm:prSet presAssocID="{EC222DE2-8F19-4011-9D1C-F1B288AA98D2}" presName="sibTrans" presStyleLbl="sibTrans2D1" presStyleIdx="5" presStyleCnt="12"/>
      <dgm:spPr/>
      <dgm:t>
        <a:bodyPr/>
        <a:lstStyle/>
        <a:p>
          <a:endParaRPr lang="en-US"/>
        </a:p>
      </dgm:t>
    </dgm:pt>
    <dgm:pt modelId="{D0982700-DFD2-447B-ACDC-67B58BEFC23B}" type="pres">
      <dgm:prSet presAssocID="{F2B200DD-A506-41E2-B0B5-04AA20436CDA}" presName="child" presStyleLbl="alignAccFollowNode1" presStyleIdx="5" presStyleCnt="12">
        <dgm:presLayoutVars>
          <dgm:chMax val="0"/>
          <dgm:bulletEnabled val="1"/>
        </dgm:presLayoutVars>
      </dgm:prSet>
      <dgm:spPr/>
      <dgm:t>
        <a:bodyPr/>
        <a:lstStyle/>
        <a:p>
          <a:endParaRPr lang="en-US"/>
        </a:p>
      </dgm:t>
    </dgm:pt>
    <dgm:pt modelId="{CA86788A-4D9D-49AC-8F3D-2201D80CDE78}" type="pres">
      <dgm:prSet presAssocID="{4CE97CB4-4D25-4408-808C-FF673BBC169E}" presName="hSp" presStyleCnt="0"/>
      <dgm:spPr/>
    </dgm:pt>
    <dgm:pt modelId="{40A55920-045A-49B0-92F2-22B1C507C2D7}" type="pres">
      <dgm:prSet presAssocID="{6C1BDFDD-F4A0-4715-8146-E2F765D5FB0B}" presName="vertFlow" presStyleCnt="0"/>
      <dgm:spPr/>
    </dgm:pt>
    <dgm:pt modelId="{4B2B223A-5413-4827-A208-6FCF37861F4A}" type="pres">
      <dgm:prSet presAssocID="{6C1BDFDD-F4A0-4715-8146-E2F765D5FB0B}" presName="header" presStyleLbl="node1" presStyleIdx="1" presStyleCnt="2"/>
      <dgm:spPr/>
      <dgm:t>
        <a:bodyPr/>
        <a:lstStyle/>
        <a:p>
          <a:endParaRPr lang="en-US"/>
        </a:p>
      </dgm:t>
    </dgm:pt>
    <dgm:pt modelId="{1412B899-520F-4579-836B-B807A31CFC0E}" type="pres">
      <dgm:prSet presAssocID="{0D70CBDE-0221-4989-A14F-4C707D78A96E}" presName="parTrans" presStyleLbl="sibTrans2D1" presStyleIdx="6" presStyleCnt="12"/>
      <dgm:spPr/>
      <dgm:t>
        <a:bodyPr/>
        <a:lstStyle/>
        <a:p>
          <a:endParaRPr lang="en-US"/>
        </a:p>
      </dgm:t>
    </dgm:pt>
    <dgm:pt modelId="{7CF7DAF8-DA2C-4BD7-846D-453F84BADA59}" type="pres">
      <dgm:prSet presAssocID="{BB4357E8-50E0-453D-86E0-015C72903237}" presName="child" presStyleLbl="alignAccFollowNode1" presStyleIdx="6" presStyleCnt="12">
        <dgm:presLayoutVars>
          <dgm:chMax val="0"/>
          <dgm:bulletEnabled val="1"/>
        </dgm:presLayoutVars>
      </dgm:prSet>
      <dgm:spPr/>
      <dgm:t>
        <a:bodyPr/>
        <a:lstStyle/>
        <a:p>
          <a:endParaRPr lang="en-US"/>
        </a:p>
      </dgm:t>
    </dgm:pt>
    <dgm:pt modelId="{1B7AD965-A94E-4717-AB05-3A1E4B9D1C5B}" type="pres">
      <dgm:prSet presAssocID="{11B2FAC4-0B59-4F33-BC80-B6A20D3A5EFC}" presName="sibTrans" presStyleLbl="sibTrans2D1" presStyleIdx="7" presStyleCnt="12"/>
      <dgm:spPr/>
      <dgm:t>
        <a:bodyPr/>
        <a:lstStyle/>
        <a:p>
          <a:endParaRPr lang="en-US"/>
        </a:p>
      </dgm:t>
    </dgm:pt>
    <dgm:pt modelId="{CC274DF3-EB5C-4E06-8012-42FC54561DC7}" type="pres">
      <dgm:prSet presAssocID="{C218644F-80DD-4A24-9A00-207C63EB42D4}" presName="child" presStyleLbl="alignAccFollowNode1" presStyleIdx="7" presStyleCnt="12">
        <dgm:presLayoutVars>
          <dgm:chMax val="0"/>
          <dgm:bulletEnabled val="1"/>
        </dgm:presLayoutVars>
      </dgm:prSet>
      <dgm:spPr/>
      <dgm:t>
        <a:bodyPr/>
        <a:lstStyle/>
        <a:p>
          <a:endParaRPr lang="en-US"/>
        </a:p>
      </dgm:t>
    </dgm:pt>
    <dgm:pt modelId="{AFE3D1E9-B1AC-4F71-B1EC-83BFF4EC0291}" type="pres">
      <dgm:prSet presAssocID="{A9E7C25D-79C9-47D3-9F44-2F9552814F66}" presName="sibTrans" presStyleLbl="sibTrans2D1" presStyleIdx="8" presStyleCnt="12"/>
      <dgm:spPr/>
      <dgm:t>
        <a:bodyPr/>
        <a:lstStyle/>
        <a:p>
          <a:endParaRPr lang="en-US"/>
        </a:p>
      </dgm:t>
    </dgm:pt>
    <dgm:pt modelId="{6231D1D2-6699-4DE0-965E-446A782A3CBD}" type="pres">
      <dgm:prSet presAssocID="{DABA57A3-13BB-4051-A6D2-B7966F09E045}" presName="child" presStyleLbl="alignAccFollowNode1" presStyleIdx="8" presStyleCnt="12">
        <dgm:presLayoutVars>
          <dgm:chMax val="0"/>
          <dgm:bulletEnabled val="1"/>
        </dgm:presLayoutVars>
      </dgm:prSet>
      <dgm:spPr/>
      <dgm:t>
        <a:bodyPr/>
        <a:lstStyle/>
        <a:p>
          <a:endParaRPr lang="en-US"/>
        </a:p>
      </dgm:t>
    </dgm:pt>
    <dgm:pt modelId="{470FEA4F-9D5C-4020-AE8D-3963A1786D2B}" type="pres">
      <dgm:prSet presAssocID="{10575AF9-2489-403C-94BF-71D819D92646}" presName="sibTrans" presStyleLbl="sibTrans2D1" presStyleIdx="9" presStyleCnt="12"/>
      <dgm:spPr/>
      <dgm:t>
        <a:bodyPr/>
        <a:lstStyle/>
        <a:p>
          <a:endParaRPr lang="en-US"/>
        </a:p>
      </dgm:t>
    </dgm:pt>
    <dgm:pt modelId="{3BA0A7C5-C8B1-4E7B-BB53-0A3140FB27BB}" type="pres">
      <dgm:prSet presAssocID="{8CDD88E8-23E7-4D1E-B9FB-E6F69CD3A249}" presName="child" presStyleLbl="alignAccFollowNode1" presStyleIdx="9" presStyleCnt="12">
        <dgm:presLayoutVars>
          <dgm:chMax val="0"/>
          <dgm:bulletEnabled val="1"/>
        </dgm:presLayoutVars>
      </dgm:prSet>
      <dgm:spPr/>
      <dgm:t>
        <a:bodyPr/>
        <a:lstStyle/>
        <a:p>
          <a:endParaRPr lang="en-US"/>
        </a:p>
      </dgm:t>
    </dgm:pt>
    <dgm:pt modelId="{E944D28F-F7EF-42AA-9BCC-B45A671A34E3}" type="pres">
      <dgm:prSet presAssocID="{66344E99-EAAC-4BF5-A0F7-F245E371FD5B}" presName="sibTrans" presStyleLbl="sibTrans2D1" presStyleIdx="10" presStyleCnt="12"/>
      <dgm:spPr/>
      <dgm:t>
        <a:bodyPr/>
        <a:lstStyle/>
        <a:p>
          <a:endParaRPr lang="en-US"/>
        </a:p>
      </dgm:t>
    </dgm:pt>
    <dgm:pt modelId="{CE486643-5793-4678-A3B3-E770CC21E9AB}" type="pres">
      <dgm:prSet presAssocID="{D83F6655-3F62-4E2E-B63C-9DC54BE72F30}" presName="child" presStyleLbl="alignAccFollowNode1" presStyleIdx="10" presStyleCnt="12">
        <dgm:presLayoutVars>
          <dgm:chMax val="0"/>
          <dgm:bulletEnabled val="1"/>
        </dgm:presLayoutVars>
      </dgm:prSet>
      <dgm:spPr/>
      <dgm:t>
        <a:bodyPr/>
        <a:lstStyle/>
        <a:p>
          <a:endParaRPr lang="en-US"/>
        </a:p>
      </dgm:t>
    </dgm:pt>
    <dgm:pt modelId="{528AB79B-4B02-4BD7-B0F3-613A4A71310B}" type="pres">
      <dgm:prSet presAssocID="{9E195FD4-87D3-4D97-A98B-308507C3C92C}" presName="sibTrans" presStyleLbl="sibTrans2D1" presStyleIdx="11" presStyleCnt="12"/>
      <dgm:spPr/>
      <dgm:t>
        <a:bodyPr/>
        <a:lstStyle/>
        <a:p>
          <a:endParaRPr lang="en-US"/>
        </a:p>
      </dgm:t>
    </dgm:pt>
    <dgm:pt modelId="{27AC5B08-D4A8-45AC-9AF3-343B9F17736B}" type="pres">
      <dgm:prSet presAssocID="{05E0E5B1-1227-451D-8473-BE7C09A2C74E}" presName="child" presStyleLbl="alignAccFollowNode1" presStyleIdx="11" presStyleCnt="12">
        <dgm:presLayoutVars>
          <dgm:chMax val="0"/>
          <dgm:bulletEnabled val="1"/>
        </dgm:presLayoutVars>
      </dgm:prSet>
      <dgm:spPr/>
      <dgm:t>
        <a:bodyPr/>
        <a:lstStyle/>
        <a:p>
          <a:endParaRPr lang="en-US"/>
        </a:p>
      </dgm:t>
    </dgm:pt>
  </dgm:ptLst>
  <dgm:cxnLst>
    <dgm:cxn modelId="{3202E180-63D6-4194-89FE-9BA5550AE5F3}" srcId="{4CE97CB4-4D25-4408-808C-FF673BBC169E}" destId="{BD601F30-83B6-459A-8A6C-81D0F9C92065}" srcOrd="0" destOrd="0" parTransId="{B645B90F-CC50-40F1-807C-B0DB4B0A3DDA}" sibTransId="{81D3D7E4-0EAB-42BD-8105-888057003C18}"/>
    <dgm:cxn modelId="{0AB61159-6384-4F79-BF81-681C98860560}" type="presOf" srcId="{BD601F30-83B6-459A-8A6C-81D0F9C92065}" destId="{A00B8FDD-2FAE-4397-B439-5A929AAF64BA}" srcOrd="0" destOrd="0" presId="urn:microsoft.com/office/officeart/2005/8/layout/lProcess1"/>
    <dgm:cxn modelId="{6AEDF363-A089-4A98-B11B-89E75773808C}" type="presOf" srcId="{4CE97CB4-4D25-4408-808C-FF673BBC169E}" destId="{E4AB13E7-7D62-4462-BBFC-821B67FF485F}" srcOrd="0" destOrd="0" presId="urn:microsoft.com/office/officeart/2005/8/layout/lProcess1"/>
    <dgm:cxn modelId="{D361E6CA-03CF-430B-BF77-F2C4022830C4}" type="presOf" srcId="{9E195FD4-87D3-4D97-A98B-308507C3C92C}" destId="{528AB79B-4B02-4BD7-B0F3-613A4A71310B}" srcOrd="0" destOrd="0" presId="urn:microsoft.com/office/officeart/2005/8/layout/lProcess1"/>
    <dgm:cxn modelId="{28242D9E-F5F4-4CDF-86A4-C2C15A93BB08}" srcId="{84CE0DFA-DA78-466B-8006-6099FE4D6B18}" destId="{4CE97CB4-4D25-4408-808C-FF673BBC169E}" srcOrd="0" destOrd="0" parTransId="{BA9B6D56-B256-4222-86EA-C851D50AE3B8}" sibTransId="{2CDD997E-5039-40B0-B9C0-3C0A47BD3047}"/>
    <dgm:cxn modelId="{551F24D1-6180-4C93-8F04-EA00ABB0EFEF}" type="presOf" srcId="{0D70CBDE-0221-4989-A14F-4C707D78A96E}" destId="{1412B899-520F-4579-836B-B807A31CFC0E}" srcOrd="0" destOrd="0" presId="urn:microsoft.com/office/officeart/2005/8/layout/lProcess1"/>
    <dgm:cxn modelId="{59EB247E-B5E8-44FB-95E0-EBA66DC3464F}" type="presOf" srcId="{A9E7C25D-79C9-47D3-9F44-2F9552814F66}" destId="{AFE3D1E9-B1AC-4F71-B1EC-83BFF4EC0291}" srcOrd="0" destOrd="0" presId="urn:microsoft.com/office/officeart/2005/8/layout/lProcess1"/>
    <dgm:cxn modelId="{DDF7696D-D925-4CFE-B7A8-DA096A61E4A0}" type="presOf" srcId="{81D3D7E4-0EAB-42BD-8105-888057003C18}" destId="{166037EC-D2AD-4D0C-9BC3-CD760B8B4EB4}" srcOrd="0" destOrd="0" presId="urn:microsoft.com/office/officeart/2005/8/layout/lProcess1"/>
    <dgm:cxn modelId="{2627C9B4-C465-44DB-8E8C-253C5E8C9F8F}" type="presOf" srcId="{11B2FAC4-0B59-4F33-BC80-B6A20D3A5EFC}" destId="{1B7AD965-A94E-4717-AB05-3A1E4B9D1C5B}" srcOrd="0" destOrd="0" presId="urn:microsoft.com/office/officeart/2005/8/layout/lProcess1"/>
    <dgm:cxn modelId="{B9620893-9DBB-4243-82D8-19F25E3168D2}" type="presOf" srcId="{EC222DE2-8F19-4011-9D1C-F1B288AA98D2}" destId="{0E8BE9CB-FA25-4C5A-BBF4-EE17AABAFEFB}" srcOrd="0" destOrd="0" presId="urn:microsoft.com/office/officeart/2005/8/layout/lProcess1"/>
    <dgm:cxn modelId="{26E6EC83-4380-43E8-B29F-82C78CEBEE62}" type="presOf" srcId="{10575AF9-2489-403C-94BF-71D819D92646}" destId="{470FEA4F-9D5C-4020-AE8D-3963A1786D2B}" srcOrd="0" destOrd="0" presId="urn:microsoft.com/office/officeart/2005/8/layout/lProcess1"/>
    <dgm:cxn modelId="{6F0F5E2F-507B-4FBC-8E55-D44618C46D48}" srcId="{6C1BDFDD-F4A0-4715-8146-E2F765D5FB0B}" destId="{05E0E5B1-1227-451D-8473-BE7C09A2C74E}" srcOrd="5" destOrd="0" parTransId="{CC00BC39-5CA2-4A3A-882D-26065F996E32}" sibTransId="{47732745-3FE5-4676-A1DD-88055ED9C9ED}"/>
    <dgm:cxn modelId="{01808A35-3BCC-42AF-A45D-E6B044A90CD6}" type="presOf" srcId="{8E1528A4-1FAD-43FB-B009-E0E4C66F2343}" destId="{1B1EC5C1-FDB5-4AE2-A61F-B3941D251C78}" srcOrd="0" destOrd="0" presId="urn:microsoft.com/office/officeart/2005/8/layout/lProcess1"/>
    <dgm:cxn modelId="{CFC38735-6884-451F-BC12-E40CAAD29D2E}" srcId="{4CE97CB4-4D25-4408-808C-FF673BBC169E}" destId="{0E87FD18-B2B5-41A7-B3FB-EC2F82CC9448}" srcOrd="3" destOrd="0" parTransId="{7D698C53-F7C8-42C1-8BF4-0449A3D41B0A}" sibTransId="{879EBEAA-6B0F-43CD-ABCB-DC5DE6033F74}"/>
    <dgm:cxn modelId="{2C2E2E63-10BE-4C67-85AB-740CE11D47B9}" type="presOf" srcId="{D83F6655-3F62-4E2E-B63C-9DC54BE72F30}" destId="{CE486643-5793-4678-A3B3-E770CC21E9AB}" srcOrd="0" destOrd="0" presId="urn:microsoft.com/office/officeart/2005/8/layout/lProcess1"/>
    <dgm:cxn modelId="{0D0D24B1-C57F-415C-B81C-5B6B2F8CE3DB}" type="presOf" srcId="{66344E99-EAAC-4BF5-A0F7-F245E371FD5B}" destId="{E944D28F-F7EF-42AA-9BCC-B45A671A34E3}" srcOrd="0" destOrd="0" presId="urn:microsoft.com/office/officeart/2005/8/layout/lProcess1"/>
    <dgm:cxn modelId="{84189069-E2C8-40C1-9B90-8D7893DD6B44}" srcId="{4CE97CB4-4D25-4408-808C-FF673BBC169E}" destId="{233FE915-223E-49A4-8BBF-D5537E147FE2}" srcOrd="2" destOrd="0" parTransId="{91E49AFB-5E64-4BA5-AA75-4B3EB966F826}" sibTransId="{20602B14-14C3-4673-B86A-800648044C62}"/>
    <dgm:cxn modelId="{F3E3940D-CAE6-4F5B-813B-5C9D441E3EF3}" srcId="{6C1BDFDD-F4A0-4715-8146-E2F765D5FB0B}" destId="{D83F6655-3F62-4E2E-B63C-9DC54BE72F30}" srcOrd="4" destOrd="0" parTransId="{370CAA96-55B3-4165-BB52-356A73FF5FA0}" sibTransId="{9E195FD4-87D3-4D97-A98B-308507C3C92C}"/>
    <dgm:cxn modelId="{3E3C3A05-CC39-4DA1-9864-7E6225D66602}" type="presOf" srcId="{0E87FD18-B2B5-41A7-B3FB-EC2F82CC9448}" destId="{6E54B860-E55E-4EDF-BD70-75ED18247B9A}" srcOrd="0" destOrd="0" presId="urn:microsoft.com/office/officeart/2005/8/layout/lProcess1"/>
    <dgm:cxn modelId="{681DBFB0-4A91-41F5-843F-9E678F3A51E2}" type="presOf" srcId="{B645B90F-CC50-40F1-807C-B0DB4B0A3DDA}" destId="{881EDDC9-BADD-4AAB-ABA7-DC86DC0F72C7}" srcOrd="0" destOrd="0" presId="urn:microsoft.com/office/officeart/2005/8/layout/lProcess1"/>
    <dgm:cxn modelId="{B42D7E7D-0783-4A53-8BE4-121741782E94}" type="presOf" srcId="{05E0E5B1-1227-451D-8473-BE7C09A2C74E}" destId="{27AC5B08-D4A8-45AC-9AF3-343B9F17736B}" srcOrd="0" destOrd="0" presId="urn:microsoft.com/office/officeart/2005/8/layout/lProcess1"/>
    <dgm:cxn modelId="{15FB5CBF-C969-408F-BC4C-D19D31493A66}" type="presOf" srcId="{6C1BDFDD-F4A0-4715-8146-E2F765D5FB0B}" destId="{4B2B223A-5413-4827-A208-6FCF37861F4A}" srcOrd="0" destOrd="0" presId="urn:microsoft.com/office/officeart/2005/8/layout/lProcess1"/>
    <dgm:cxn modelId="{5A8CDCE3-970E-4F1A-BAAE-A86B25E4023D}" type="presOf" srcId="{879EBEAA-6B0F-43CD-ABCB-DC5DE6033F74}" destId="{6A14E54E-88E4-487F-9DC5-4689D814E335}" srcOrd="0" destOrd="0" presId="urn:microsoft.com/office/officeart/2005/8/layout/lProcess1"/>
    <dgm:cxn modelId="{266CF587-6AD9-434A-A99C-CAE57484D48E}" type="presOf" srcId="{C22211C9-4C31-475D-8ADB-57839E540665}" destId="{61E2B3F7-16B4-449F-A1FE-66FDCA98D325}" srcOrd="0" destOrd="0" presId="urn:microsoft.com/office/officeart/2005/8/layout/lProcess1"/>
    <dgm:cxn modelId="{D1911B3A-99C1-458B-9092-84F353211AAE}" srcId="{84CE0DFA-DA78-466B-8006-6099FE4D6B18}" destId="{6C1BDFDD-F4A0-4715-8146-E2F765D5FB0B}" srcOrd="1" destOrd="0" parTransId="{5D0CC81F-13B2-47B2-B123-7EB0202F939C}" sibTransId="{9488F72D-EC45-4BB5-B921-A7B0AB9079E4}"/>
    <dgm:cxn modelId="{70179D4C-E799-4BEF-B3EE-5B0A9FE4CAF6}" srcId="{4CE97CB4-4D25-4408-808C-FF673BBC169E}" destId="{C22211C9-4C31-475D-8ADB-57839E540665}" srcOrd="1" destOrd="0" parTransId="{86CE77B7-F52B-481B-A714-4B4158EC05F3}" sibTransId="{314BBCDE-94E4-4275-924B-74E9F02F82D1}"/>
    <dgm:cxn modelId="{9E077DE7-7C76-4E34-94B7-1DD0574B318F}" type="presOf" srcId="{BB4357E8-50E0-453D-86E0-015C72903237}" destId="{7CF7DAF8-DA2C-4BD7-846D-453F84BADA59}" srcOrd="0" destOrd="0" presId="urn:microsoft.com/office/officeart/2005/8/layout/lProcess1"/>
    <dgm:cxn modelId="{A3C0171A-C376-4F85-BD00-B1DD47BC22E9}" srcId="{6C1BDFDD-F4A0-4715-8146-E2F765D5FB0B}" destId="{BB4357E8-50E0-453D-86E0-015C72903237}" srcOrd="0" destOrd="0" parTransId="{0D70CBDE-0221-4989-A14F-4C707D78A96E}" sibTransId="{11B2FAC4-0B59-4F33-BC80-B6A20D3A5EFC}"/>
    <dgm:cxn modelId="{9697C085-F724-4A30-8B2A-4AA07F2FC496}" srcId="{6C1BDFDD-F4A0-4715-8146-E2F765D5FB0B}" destId="{DABA57A3-13BB-4051-A6D2-B7966F09E045}" srcOrd="2" destOrd="0" parTransId="{4A22407A-225C-4673-B335-591B05FBFF96}" sibTransId="{10575AF9-2489-403C-94BF-71D819D92646}"/>
    <dgm:cxn modelId="{44574596-6289-49D0-9DFB-9A7AC1F1DC52}" type="presOf" srcId="{DABA57A3-13BB-4051-A6D2-B7966F09E045}" destId="{6231D1D2-6699-4DE0-965E-446A782A3CBD}" srcOrd="0" destOrd="0" presId="urn:microsoft.com/office/officeart/2005/8/layout/lProcess1"/>
    <dgm:cxn modelId="{F48EE032-443D-4226-A8AA-626F4CA3C81A}" type="presOf" srcId="{F2B200DD-A506-41E2-B0B5-04AA20436CDA}" destId="{D0982700-DFD2-447B-ACDC-67B58BEFC23B}" srcOrd="0" destOrd="0" presId="urn:microsoft.com/office/officeart/2005/8/layout/lProcess1"/>
    <dgm:cxn modelId="{E84C593A-269B-4579-847B-1FC967785FBF}" type="presOf" srcId="{20602B14-14C3-4673-B86A-800648044C62}" destId="{60C2BF98-F22E-4C03-838E-DDA69DBCAF8D}" srcOrd="0" destOrd="0" presId="urn:microsoft.com/office/officeart/2005/8/layout/lProcess1"/>
    <dgm:cxn modelId="{95EA4914-5A57-4F16-8097-75EB2681C877}" type="presOf" srcId="{84CE0DFA-DA78-466B-8006-6099FE4D6B18}" destId="{FEEB97AB-8962-4BD4-943C-5484CDC7C9DA}" srcOrd="0" destOrd="0" presId="urn:microsoft.com/office/officeart/2005/8/layout/lProcess1"/>
    <dgm:cxn modelId="{457E9122-A0D2-429A-B40C-2994CA78808C}" srcId="{4CE97CB4-4D25-4408-808C-FF673BBC169E}" destId="{F2B200DD-A506-41E2-B0B5-04AA20436CDA}" srcOrd="5" destOrd="0" parTransId="{2B218F93-60ED-4869-94F0-0E19A6F946B6}" sibTransId="{89979FB5-782A-4B82-BB56-3494F347408F}"/>
    <dgm:cxn modelId="{6F0A51A6-C89B-4954-97CD-486B1EDDB3DD}" type="presOf" srcId="{314BBCDE-94E4-4275-924B-74E9F02F82D1}" destId="{1042AEB2-5466-4DDA-AD88-72C75C19053E}" srcOrd="0" destOrd="0" presId="urn:microsoft.com/office/officeart/2005/8/layout/lProcess1"/>
    <dgm:cxn modelId="{F139A372-E1A7-4313-8CD3-40800298B521}" srcId="{4CE97CB4-4D25-4408-808C-FF673BBC169E}" destId="{8E1528A4-1FAD-43FB-B009-E0E4C66F2343}" srcOrd="4" destOrd="0" parTransId="{E83C5F27-165F-4886-82BC-4413AE7AB748}" sibTransId="{EC222DE2-8F19-4011-9D1C-F1B288AA98D2}"/>
    <dgm:cxn modelId="{0F452040-50AC-4524-B9E8-F55674EC1BBC}" type="presOf" srcId="{233FE915-223E-49A4-8BBF-D5537E147FE2}" destId="{FC72E258-E110-4AF2-8E5F-2CC9761C2AC3}" srcOrd="0" destOrd="0" presId="urn:microsoft.com/office/officeart/2005/8/layout/lProcess1"/>
    <dgm:cxn modelId="{0EBF9DB3-66C2-4B27-816D-D38A687556B8}" type="presOf" srcId="{C218644F-80DD-4A24-9A00-207C63EB42D4}" destId="{CC274DF3-EB5C-4E06-8012-42FC54561DC7}" srcOrd="0" destOrd="0" presId="urn:microsoft.com/office/officeart/2005/8/layout/lProcess1"/>
    <dgm:cxn modelId="{5D55DA57-9714-46AC-AEC9-84F97816BF28}" srcId="{6C1BDFDD-F4A0-4715-8146-E2F765D5FB0B}" destId="{8CDD88E8-23E7-4D1E-B9FB-E6F69CD3A249}" srcOrd="3" destOrd="0" parTransId="{71A6FD14-6BAA-48C2-B516-CFA47BCEFD64}" sibTransId="{66344E99-EAAC-4BF5-A0F7-F245E371FD5B}"/>
    <dgm:cxn modelId="{E2535DEB-BA5D-4E25-83E4-9028154EA441}" srcId="{6C1BDFDD-F4A0-4715-8146-E2F765D5FB0B}" destId="{C218644F-80DD-4A24-9A00-207C63EB42D4}" srcOrd="1" destOrd="0" parTransId="{BE136F31-6FA0-4642-A16D-B76CC7793D07}" sibTransId="{A9E7C25D-79C9-47D3-9F44-2F9552814F66}"/>
    <dgm:cxn modelId="{923C1D2B-0A86-43E9-8070-6A359A7A1CBB}" type="presOf" srcId="{8CDD88E8-23E7-4D1E-B9FB-E6F69CD3A249}" destId="{3BA0A7C5-C8B1-4E7B-BB53-0A3140FB27BB}" srcOrd="0" destOrd="0" presId="urn:microsoft.com/office/officeart/2005/8/layout/lProcess1"/>
    <dgm:cxn modelId="{812BB939-CE51-47F4-8F3F-AA863768D7E2}" type="presParOf" srcId="{FEEB97AB-8962-4BD4-943C-5484CDC7C9DA}" destId="{84A92024-1F2F-44B4-B3FA-A2A6C9C9AB82}" srcOrd="0" destOrd="0" presId="urn:microsoft.com/office/officeart/2005/8/layout/lProcess1"/>
    <dgm:cxn modelId="{0111E406-FF7E-4122-88C7-1B72CC9A5CCA}" type="presParOf" srcId="{84A92024-1F2F-44B4-B3FA-A2A6C9C9AB82}" destId="{E4AB13E7-7D62-4462-BBFC-821B67FF485F}" srcOrd="0" destOrd="0" presId="urn:microsoft.com/office/officeart/2005/8/layout/lProcess1"/>
    <dgm:cxn modelId="{87FCF180-A567-4250-B8B9-0A231FAD360F}" type="presParOf" srcId="{84A92024-1F2F-44B4-B3FA-A2A6C9C9AB82}" destId="{881EDDC9-BADD-4AAB-ABA7-DC86DC0F72C7}" srcOrd="1" destOrd="0" presId="urn:microsoft.com/office/officeart/2005/8/layout/lProcess1"/>
    <dgm:cxn modelId="{4172BC96-8145-4013-957B-C63BA34F164D}" type="presParOf" srcId="{84A92024-1F2F-44B4-B3FA-A2A6C9C9AB82}" destId="{A00B8FDD-2FAE-4397-B439-5A929AAF64BA}" srcOrd="2" destOrd="0" presId="urn:microsoft.com/office/officeart/2005/8/layout/lProcess1"/>
    <dgm:cxn modelId="{05B021BA-C47A-4881-B42C-045985A0AA28}" type="presParOf" srcId="{84A92024-1F2F-44B4-B3FA-A2A6C9C9AB82}" destId="{166037EC-D2AD-4D0C-9BC3-CD760B8B4EB4}" srcOrd="3" destOrd="0" presId="urn:microsoft.com/office/officeart/2005/8/layout/lProcess1"/>
    <dgm:cxn modelId="{74C9D31F-1776-45FB-B3D3-0C9427C45E5B}" type="presParOf" srcId="{84A92024-1F2F-44B4-B3FA-A2A6C9C9AB82}" destId="{61E2B3F7-16B4-449F-A1FE-66FDCA98D325}" srcOrd="4" destOrd="0" presId="urn:microsoft.com/office/officeart/2005/8/layout/lProcess1"/>
    <dgm:cxn modelId="{717FEA2E-6543-44EA-AE82-40216A7E0AD0}" type="presParOf" srcId="{84A92024-1F2F-44B4-B3FA-A2A6C9C9AB82}" destId="{1042AEB2-5466-4DDA-AD88-72C75C19053E}" srcOrd="5" destOrd="0" presId="urn:microsoft.com/office/officeart/2005/8/layout/lProcess1"/>
    <dgm:cxn modelId="{F3EC28DC-FD97-4E10-9B1F-0D6B76CF6631}" type="presParOf" srcId="{84A92024-1F2F-44B4-B3FA-A2A6C9C9AB82}" destId="{FC72E258-E110-4AF2-8E5F-2CC9761C2AC3}" srcOrd="6" destOrd="0" presId="urn:microsoft.com/office/officeart/2005/8/layout/lProcess1"/>
    <dgm:cxn modelId="{75635C10-5B6F-45F7-8720-4E59E3BBD21E}" type="presParOf" srcId="{84A92024-1F2F-44B4-B3FA-A2A6C9C9AB82}" destId="{60C2BF98-F22E-4C03-838E-DDA69DBCAF8D}" srcOrd="7" destOrd="0" presId="urn:microsoft.com/office/officeart/2005/8/layout/lProcess1"/>
    <dgm:cxn modelId="{646B0ED4-EC47-4157-982F-F80FE92336E2}" type="presParOf" srcId="{84A92024-1F2F-44B4-B3FA-A2A6C9C9AB82}" destId="{6E54B860-E55E-4EDF-BD70-75ED18247B9A}" srcOrd="8" destOrd="0" presId="urn:microsoft.com/office/officeart/2005/8/layout/lProcess1"/>
    <dgm:cxn modelId="{34D7917F-1F0A-439C-AB64-BE1E701BD36C}" type="presParOf" srcId="{84A92024-1F2F-44B4-B3FA-A2A6C9C9AB82}" destId="{6A14E54E-88E4-487F-9DC5-4689D814E335}" srcOrd="9" destOrd="0" presId="urn:microsoft.com/office/officeart/2005/8/layout/lProcess1"/>
    <dgm:cxn modelId="{8EB36BE7-E761-4BEE-891D-27D535B235F1}" type="presParOf" srcId="{84A92024-1F2F-44B4-B3FA-A2A6C9C9AB82}" destId="{1B1EC5C1-FDB5-4AE2-A61F-B3941D251C78}" srcOrd="10" destOrd="0" presId="urn:microsoft.com/office/officeart/2005/8/layout/lProcess1"/>
    <dgm:cxn modelId="{7FAA54FC-6AE9-4928-90EA-F495B63B7CDE}" type="presParOf" srcId="{84A92024-1F2F-44B4-B3FA-A2A6C9C9AB82}" destId="{0E8BE9CB-FA25-4C5A-BBF4-EE17AABAFEFB}" srcOrd="11" destOrd="0" presId="urn:microsoft.com/office/officeart/2005/8/layout/lProcess1"/>
    <dgm:cxn modelId="{52E25301-F060-40AA-8834-A0431D674739}" type="presParOf" srcId="{84A92024-1F2F-44B4-B3FA-A2A6C9C9AB82}" destId="{D0982700-DFD2-447B-ACDC-67B58BEFC23B}" srcOrd="12" destOrd="0" presId="urn:microsoft.com/office/officeart/2005/8/layout/lProcess1"/>
    <dgm:cxn modelId="{ED82A7EA-4EDE-4B9E-A668-E9BF4688582E}" type="presParOf" srcId="{FEEB97AB-8962-4BD4-943C-5484CDC7C9DA}" destId="{CA86788A-4D9D-49AC-8F3D-2201D80CDE78}" srcOrd="1" destOrd="0" presId="urn:microsoft.com/office/officeart/2005/8/layout/lProcess1"/>
    <dgm:cxn modelId="{94F0936A-0D8F-46E3-9C2D-AC12C9951828}" type="presParOf" srcId="{FEEB97AB-8962-4BD4-943C-5484CDC7C9DA}" destId="{40A55920-045A-49B0-92F2-22B1C507C2D7}" srcOrd="2" destOrd="0" presId="urn:microsoft.com/office/officeart/2005/8/layout/lProcess1"/>
    <dgm:cxn modelId="{70528784-218A-428B-B8FB-DEE1535C8754}" type="presParOf" srcId="{40A55920-045A-49B0-92F2-22B1C507C2D7}" destId="{4B2B223A-5413-4827-A208-6FCF37861F4A}" srcOrd="0" destOrd="0" presId="urn:microsoft.com/office/officeart/2005/8/layout/lProcess1"/>
    <dgm:cxn modelId="{E668069C-8075-4B28-B93B-EA79193AFAE8}" type="presParOf" srcId="{40A55920-045A-49B0-92F2-22B1C507C2D7}" destId="{1412B899-520F-4579-836B-B807A31CFC0E}" srcOrd="1" destOrd="0" presId="urn:microsoft.com/office/officeart/2005/8/layout/lProcess1"/>
    <dgm:cxn modelId="{AA32CFC6-1EE3-46C3-99FC-95F47AD7CBC6}" type="presParOf" srcId="{40A55920-045A-49B0-92F2-22B1C507C2D7}" destId="{7CF7DAF8-DA2C-4BD7-846D-453F84BADA59}" srcOrd="2" destOrd="0" presId="urn:microsoft.com/office/officeart/2005/8/layout/lProcess1"/>
    <dgm:cxn modelId="{3CF30746-800C-4CE6-AFEF-3F1867D1514A}" type="presParOf" srcId="{40A55920-045A-49B0-92F2-22B1C507C2D7}" destId="{1B7AD965-A94E-4717-AB05-3A1E4B9D1C5B}" srcOrd="3" destOrd="0" presId="urn:microsoft.com/office/officeart/2005/8/layout/lProcess1"/>
    <dgm:cxn modelId="{6EF9C94E-9FBB-4259-A7ED-5CE01BA63809}" type="presParOf" srcId="{40A55920-045A-49B0-92F2-22B1C507C2D7}" destId="{CC274DF3-EB5C-4E06-8012-42FC54561DC7}" srcOrd="4" destOrd="0" presId="urn:microsoft.com/office/officeart/2005/8/layout/lProcess1"/>
    <dgm:cxn modelId="{63B11762-3757-43F7-9CAB-C6C95114139B}" type="presParOf" srcId="{40A55920-045A-49B0-92F2-22B1C507C2D7}" destId="{AFE3D1E9-B1AC-4F71-B1EC-83BFF4EC0291}" srcOrd="5" destOrd="0" presId="urn:microsoft.com/office/officeart/2005/8/layout/lProcess1"/>
    <dgm:cxn modelId="{8AAA40A4-B9DA-4274-9355-AC0072425423}" type="presParOf" srcId="{40A55920-045A-49B0-92F2-22B1C507C2D7}" destId="{6231D1D2-6699-4DE0-965E-446A782A3CBD}" srcOrd="6" destOrd="0" presId="urn:microsoft.com/office/officeart/2005/8/layout/lProcess1"/>
    <dgm:cxn modelId="{75519F59-01BD-4BAE-B037-98F10CF52A70}" type="presParOf" srcId="{40A55920-045A-49B0-92F2-22B1C507C2D7}" destId="{470FEA4F-9D5C-4020-AE8D-3963A1786D2B}" srcOrd="7" destOrd="0" presId="urn:microsoft.com/office/officeart/2005/8/layout/lProcess1"/>
    <dgm:cxn modelId="{9838322C-289F-4435-81C5-57CB18ED87A9}" type="presParOf" srcId="{40A55920-045A-49B0-92F2-22B1C507C2D7}" destId="{3BA0A7C5-C8B1-4E7B-BB53-0A3140FB27BB}" srcOrd="8" destOrd="0" presId="urn:microsoft.com/office/officeart/2005/8/layout/lProcess1"/>
    <dgm:cxn modelId="{B1834073-33B9-4C7B-B656-98BB70D7087F}" type="presParOf" srcId="{40A55920-045A-49B0-92F2-22B1C507C2D7}" destId="{E944D28F-F7EF-42AA-9BCC-B45A671A34E3}" srcOrd="9" destOrd="0" presId="urn:microsoft.com/office/officeart/2005/8/layout/lProcess1"/>
    <dgm:cxn modelId="{1BC0C540-10DE-475D-B971-4CE9AFBD46DD}" type="presParOf" srcId="{40A55920-045A-49B0-92F2-22B1C507C2D7}" destId="{CE486643-5793-4678-A3B3-E770CC21E9AB}" srcOrd="10" destOrd="0" presId="urn:microsoft.com/office/officeart/2005/8/layout/lProcess1"/>
    <dgm:cxn modelId="{29E3D82E-43F5-43DA-9DF8-4AAA394E1A4A}" type="presParOf" srcId="{40A55920-045A-49B0-92F2-22B1C507C2D7}" destId="{528AB79B-4B02-4BD7-B0F3-613A4A71310B}" srcOrd="11" destOrd="0" presId="urn:microsoft.com/office/officeart/2005/8/layout/lProcess1"/>
    <dgm:cxn modelId="{A240D58A-B32A-46C0-BFC9-0758339A5ABD}" type="presParOf" srcId="{40A55920-045A-49B0-92F2-22B1C507C2D7}" destId="{27AC5B08-D4A8-45AC-9AF3-343B9F17736B}" srcOrd="12" destOrd="0" presId="urn:microsoft.com/office/officeart/2005/8/layout/l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AB13E7-7D62-4462-BBFC-821B67FF485F}">
      <dsp:nvSpPr>
        <dsp:cNvPr id="0" name=""/>
        <dsp:cNvSpPr/>
      </dsp:nvSpPr>
      <dsp:spPr>
        <a:xfrm>
          <a:off x="42485" y="758"/>
          <a:ext cx="2729353" cy="68233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Current Process</a:t>
          </a:r>
        </a:p>
      </dsp:txBody>
      <dsp:txXfrm>
        <a:off x="62470" y="20743"/>
        <a:ext cx="2689383" cy="642368"/>
      </dsp:txXfrm>
    </dsp:sp>
    <dsp:sp modelId="{881EDDC9-BADD-4AAB-ABA7-DC86DC0F72C7}">
      <dsp:nvSpPr>
        <dsp:cNvPr id="0" name=""/>
        <dsp:cNvSpPr/>
      </dsp:nvSpPr>
      <dsp:spPr>
        <a:xfrm rot="5400000">
          <a:off x="1347457" y="742801"/>
          <a:ext cx="119409" cy="119409"/>
        </a:xfrm>
        <a:prstGeom prst="rightArrow">
          <a:avLst>
            <a:gd name="adj1" fmla="val 667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00B8FDD-2FAE-4397-B439-5A929AAF64BA}">
      <dsp:nvSpPr>
        <dsp:cNvPr id="0" name=""/>
        <dsp:cNvSpPr/>
      </dsp:nvSpPr>
      <dsp:spPr>
        <a:xfrm>
          <a:off x="42485" y="921914"/>
          <a:ext cx="2729353" cy="682338"/>
        </a:xfrm>
        <a:prstGeom prst="roundRect">
          <a:avLst>
            <a:gd name="adj" fmla="val 10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Budget Development:</a:t>
          </a:r>
          <a:r>
            <a:rPr lang="en-US" sz="1000" kern="1200"/>
            <a:t/>
          </a:r>
          <a:br>
            <a:rPr lang="en-US" sz="1000" kern="1200"/>
          </a:br>
          <a:r>
            <a:rPr lang="en-US" sz="1000" kern="1200"/>
            <a:t>Excel Spreadsheets</a:t>
          </a:r>
        </a:p>
      </dsp:txBody>
      <dsp:txXfrm>
        <a:off x="62470" y="941899"/>
        <a:ext cx="2689383" cy="642368"/>
      </dsp:txXfrm>
    </dsp:sp>
    <dsp:sp modelId="{166037EC-D2AD-4D0C-9BC3-CD760B8B4EB4}">
      <dsp:nvSpPr>
        <dsp:cNvPr id="0" name=""/>
        <dsp:cNvSpPr/>
      </dsp:nvSpPr>
      <dsp:spPr>
        <a:xfrm rot="5400000">
          <a:off x="1347457" y="1663957"/>
          <a:ext cx="119409" cy="119409"/>
        </a:xfrm>
        <a:prstGeom prst="rightArrow">
          <a:avLst>
            <a:gd name="adj1" fmla="val 66700"/>
            <a:gd name="adj2" fmla="val 50000"/>
          </a:avLst>
        </a:prstGeom>
        <a:solidFill>
          <a:schemeClr val="accent2">
            <a:hueOff val="425593"/>
            <a:satOff val="-531"/>
            <a:lumOff val="12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1E2B3F7-16B4-449F-A1FE-66FDCA98D325}">
      <dsp:nvSpPr>
        <dsp:cNvPr id="0" name=""/>
        <dsp:cNvSpPr/>
      </dsp:nvSpPr>
      <dsp:spPr>
        <a:xfrm>
          <a:off x="42485" y="1843071"/>
          <a:ext cx="2729353" cy="682338"/>
        </a:xfrm>
        <a:prstGeom prst="roundRect">
          <a:avLst>
            <a:gd name="adj" fmla="val 10000"/>
          </a:avLst>
        </a:prstGeom>
        <a:solidFill>
          <a:schemeClr val="accent2">
            <a:tint val="40000"/>
            <a:alpha val="90000"/>
            <a:hueOff val="456893"/>
            <a:satOff val="-398"/>
            <a:lumOff val="-1"/>
            <a:alphaOff val="0"/>
          </a:schemeClr>
        </a:solidFill>
        <a:ln w="25400" cap="flat" cmpd="sng" algn="ctr">
          <a:solidFill>
            <a:schemeClr val="accent2">
              <a:tint val="40000"/>
              <a:alpha val="90000"/>
              <a:hueOff val="456893"/>
              <a:satOff val="-398"/>
              <a:lumOff val="-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Permanent Entries Downloads: </a:t>
          </a:r>
          <a:r>
            <a:rPr lang="en-US" sz="1000" b="0" kern="1200"/>
            <a:t/>
          </a:r>
          <a:br>
            <a:rPr lang="en-US" sz="1000" b="0" kern="1200"/>
          </a:br>
          <a:r>
            <a:rPr lang="en-US" sz="1000" b="0" kern="1200"/>
            <a:t>Not applicable</a:t>
          </a:r>
          <a:endParaRPr lang="en-US" sz="1000" kern="1200"/>
        </a:p>
      </dsp:txBody>
      <dsp:txXfrm>
        <a:off x="62470" y="1863056"/>
        <a:ext cx="2689383" cy="642368"/>
      </dsp:txXfrm>
    </dsp:sp>
    <dsp:sp modelId="{1042AEB2-5466-4DDA-AD88-72C75C19053E}">
      <dsp:nvSpPr>
        <dsp:cNvPr id="0" name=""/>
        <dsp:cNvSpPr/>
      </dsp:nvSpPr>
      <dsp:spPr>
        <a:xfrm rot="5400000">
          <a:off x="1347457" y="2585114"/>
          <a:ext cx="119409" cy="119409"/>
        </a:xfrm>
        <a:prstGeom prst="rightArrow">
          <a:avLst>
            <a:gd name="adj1" fmla="val 66700"/>
            <a:gd name="adj2" fmla="val 50000"/>
          </a:avLst>
        </a:prstGeom>
        <a:solidFill>
          <a:schemeClr val="accent2">
            <a:hueOff val="851185"/>
            <a:satOff val="-1062"/>
            <a:lumOff val="25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C72E258-E110-4AF2-8E5F-2CC9761C2AC3}">
      <dsp:nvSpPr>
        <dsp:cNvPr id="0" name=""/>
        <dsp:cNvSpPr/>
      </dsp:nvSpPr>
      <dsp:spPr>
        <a:xfrm>
          <a:off x="42485" y="2764228"/>
          <a:ext cx="2729353" cy="682338"/>
        </a:xfrm>
        <a:prstGeom prst="roundRect">
          <a:avLst>
            <a:gd name="adj" fmla="val 10000"/>
          </a:avLst>
        </a:prstGeom>
        <a:solidFill>
          <a:schemeClr val="accent2">
            <a:tint val="40000"/>
            <a:alpha val="90000"/>
            <a:hueOff val="913786"/>
            <a:satOff val="-796"/>
            <a:lumOff val="-1"/>
            <a:alphaOff val="0"/>
          </a:schemeClr>
        </a:solidFill>
        <a:ln w="25400" cap="flat" cmpd="sng" algn="ctr">
          <a:solidFill>
            <a:schemeClr val="accent2">
              <a:tint val="40000"/>
              <a:alpha val="90000"/>
              <a:hueOff val="913786"/>
              <a:satOff val="-796"/>
              <a:lumOff val="-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FTE Count:</a:t>
          </a:r>
          <a:r>
            <a:rPr lang="en-US" sz="1000" kern="1200"/>
            <a:t/>
          </a:r>
          <a:br>
            <a:rPr lang="en-US" sz="1000" kern="1200"/>
          </a:br>
          <a:r>
            <a:rPr lang="en-US" sz="1000" kern="1200"/>
            <a:t>Fund/Salary Account Budget Pool</a:t>
          </a:r>
        </a:p>
      </dsp:txBody>
      <dsp:txXfrm>
        <a:off x="62470" y="2784213"/>
        <a:ext cx="2689383" cy="642368"/>
      </dsp:txXfrm>
    </dsp:sp>
    <dsp:sp modelId="{60C2BF98-F22E-4C03-838E-DDA69DBCAF8D}">
      <dsp:nvSpPr>
        <dsp:cNvPr id="0" name=""/>
        <dsp:cNvSpPr/>
      </dsp:nvSpPr>
      <dsp:spPr>
        <a:xfrm rot="5400000">
          <a:off x="1347457" y="3506271"/>
          <a:ext cx="119409" cy="119409"/>
        </a:xfrm>
        <a:prstGeom prst="rightArrow">
          <a:avLst>
            <a:gd name="adj1" fmla="val 66700"/>
            <a:gd name="adj2" fmla="val 50000"/>
          </a:avLst>
        </a:prstGeom>
        <a:solidFill>
          <a:schemeClr val="accent2">
            <a:hueOff val="1276778"/>
            <a:satOff val="-1592"/>
            <a:lumOff val="37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54B860-E55E-4EDF-BD70-75ED18247B9A}">
      <dsp:nvSpPr>
        <dsp:cNvPr id="0" name=""/>
        <dsp:cNvSpPr/>
      </dsp:nvSpPr>
      <dsp:spPr>
        <a:xfrm>
          <a:off x="42485" y="3685385"/>
          <a:ext cx="2729353" cy="682338"/>
        </a:xfrm>
        <a:prstGeom prst="roundRect">
          <a:avLst>
            <a:gd name="adj" fmla="val 10000"/>
          </a:avLst>
        </a:prstGeom>
        <a:solidFill>
          <a:schemeClr val="accent2">
            <a:tint val="40000"/>
            <a:alpha val="90000"/>
            <a:hueOff val="1370678"/>
            <a:satOff val="-1194"/>
            <a:lumOff val="-2"/>
            <a:alphaOff val="0"/>
          </a:schemeClr>
        </a:solidFill>
        <a:ln w="25400" cap="flat" cmpd="sng" algn="ctr">
          <a:solidFill>
            <a:schemeClr val="accent2">
              <a:tint val="40000"/>
              <a:alpha val="90000"/>
              <a:hueOff val="1370678"/>
              <a:satOff val="-1194"/>
              <a:lumOff val="-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Pool Budget Account Codes:</a:t>
          </a:r>
          <a:r>
            <a:rPr lang="en-US" sz="1000" kern="1200"/>
            <a:t/>
          </a:r>
          <a:br>
            <a:rPr lang="en-US" sz="1000" kern="1200"/>
          </a:br>
          <a:r>
            <a:rPr lang="en-US" sz="1000" kern="1200"/>
            <a:t>Posting - One revenue and opening expenses</a:t>
          </a:r>
        </a:p>
      </dsp:txBody>
      <dsp:txXfrm>
        <a:off x="62470" y="3705370"/>
        <a:ext cx="2689383" cy="642368"/>
      </dsp:txXfrm>
    </dsp:sp>
    <dsp:sp modelId="{6A14E54E-88E4-487F-9DC5-4689D814E335}">
      <dsp:nvSpPr>
        <dsp:cNvPr id="0" name=""/>
        <dsp:cNvSpPr/>
      </dsp:nvSpPr>
      <dsp:spPr>
        <a:xfrm rot="5400000">
          <a:off x="1347457" y="4427427"/>
          <a:ext cx="119409" cy="119409"/>
        </a:xfrm>
        <a:prstGeom prst="rightArrow">
          <a:avLst>
            <a:gd name="adj1" fmla="val 66700"/>
            <a:gd name="adj2" fmla="val 50000"/>
          </a:avLst>
        </a:prstGeom>
        <a:solidFill>
          <a:schemeClr val="accent2">
            <a:hueOff val="1702371"/>
            <a:satOff val="-2123"/>
            <a:lumOff val="49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B1EC5C1-FDB5-4AE2-A61F-B3941D251C78}">
      <dsp:nvSpPr>
        <dsp:cNvPr id="0" name=""/>
        <dsp:cNvSpPr/>
      </dsp:nvSpPr>
      <dsp:spPr>
        <a:xfrm>
          <a:off x="42485" y="4606541"/>
          <a:ext cx="2729353" cy="682338"/>
        </a:xfrm>
        <a:prstGeom prst="roundRect">
          <a:avLst>
            <a:gd name="adj" fmla="val 10000"/>
          </a:avLst>
        </a:prstGeom>
        <a:solidFill>
          <a:schemeClr val="accent2">
            <a:tint val="40000"/>
            <a:alpha val="90000"/>
            <a:hueOff val="1827571"/>
            <a:satOff val="-1592"/>
            <a:lumOff val="-2"/>
            <a:alphaOff val="0"/>
          </a:schemeClr>
        </a:solidFill>
        <a:ln w="25400" cap="flat" cmpd="sng" algn="ctr">
          <a:solidFill>
            <a:schemeClr val="accent2">
              <a:tint val="40000"/>
              <a:alpha val="90000"/>
              <a:hueOff val="1827571"/>
              <a:satOff val="-1592"/>
              <a:lumOff val="-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Budget Load:</a:t>
          </a:r>
          <a:r>
            <a:rPr lang="en-US" sz="1000" kern="1200"/>
            <a:t/>
          </a:r>
          <a:br>
            <a:rPr lang="en-US" sz="1000" kern="1200"/>
          </a:br>
          <a:r>
            <a:rPr lang="en-US" sz="1000" kern="1200"/>
            <a:t>Usage of Excel spreadsheet with data entry by index and account budget pool within one Fund Code</a:t>
          </a:r>
        </a:p>
      </dsp:txBody>
      <dsp:txXfrm>
        <a:off x="62470" y="4626526"/>
        <a:ext cx="2689383" cy="642368"/>
      </dsp:txXfrm>
    </dsp:sp>
    <dsp:sp modelId="{0E8BE9CB-FA25-4C5A-BBF4-EE17AABAFEFB}">
      <dsp:nvSpPr>
        <dsp:cNvPr id="0" name=""/>
        <dsp:cNvSpPr/>
      </dsp:nvSpPr>
      <dsp:spPr>
        <a:xfrm rot="5400000">
          <a:off x="1347457" y="5348584"/>
          <a:ext cx="119409" cy="119409"/>
        </a:xfrm>
        <a:prstGeom prst="rightArrow">
          <a:avLst>
            <a:gd name="adj1" fmla="val 66700"/>
            <a:gd name="adj2" fmla="val 50000"/>
          </a:avLst>
        </a:prstGeom>
        <a:solidFill>
          <a:schemeClr val="accent2">
            <a:hueOff val="2127963"/>
            <a:satOff val="-2654"/>
            <a:lumOff val="62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0982700-DFD2-447B-ACDC-67B58BEFC23B}">
      <dsp:nvSpPr>
        <dsp:cNvPr id="0" name=""/>
        <dsp:cNvSpPr/>
      </dsp:nvSpPr>
      <dsp:spPr>
        <a:xfrm>
          <a:off x="42485" y="5527698"/>
          <a:ext cx="2729353" cy="682338"/>
        </a:xfrm>
        <a:prstGeom prst="roundRect">
          <a:avLst>
            <a:gd name="adj" fmla="val 10000"/>
          </a:avLst>
        </a:prstGeom>
        <a:solidFill>
          <a:schemeClr val="accent2">
            <a:tint val="40000"/>
            <a:alpha val="90000"/>
            <a:hueOff val="2284464"/>
            <a:satOff val="-1990"/>
            <a:lumOff val="-3"/>
            <a:alphaOff val="0"/>
          </a:schemeClr>
        </a:solidFill>
        <a:ln w="25400" cap="flat" cmpd="sng" algn="ctr">
          <a:solidFill>
            <a:schemeClr val="accent2">
              <a:tint val="40000"/>
              <a:alpha val="90000"/>
              <a:hueOff val="2284464"/>
              <a:satOff val="-1990"/>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Reconciliation:</a:t>
          </a:r>
          <a:r>
            <a:rPr lang="en-US" sz="1000" kern="1200"/>
            <a:t/>
          </a:r>
          <a:br>
            <a:rPr lang="en-US" sz="1000" kern="1200"/>
          </a:br>
          <a:r>
            <a:rPr lang="en-US" sz="1000" kern="1200"/>
            <a:t>Excel spreadsheets to Access database</a:t>
          </a:r>
        </a:p>
      </dsp:txBody>
      <dsp:txXfrm>
        <a:off x="62470" y="5547683"/>
        <a:ext cx="2689383" cy="642368"/>
      </dsp:txXfrm>
    </dsp:sp>
    <dsp:sp modelId="{4B2B223A-5413-4827-A208-6FCF37861F4A}">
      <dsp:nvSpPr>
        <dsp:cNvPr id="0" name=""/>
        <dsp:cNvSpPr/>
      </dsp:nvSpPr>
      <dsp:spPr>
        <a:xfrm>
          <a:off x="3153948" y="758"/>
          <a:ext cx="2729353" cy="682338"/>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n-US" sz="2000" kern="1200"/>
            <a:t>Future Process</a:t>
          </a:r>
        </a:p>
      </dsp:txBody>
      <dsp:txXfrm>
        <a:off x="3173933" y="20743"/>
        <a:ext cx="2689383" cy="642368"/>
      </dsp:txXfrm>
    </dsp:sp>
    <dsp:sp modelId="{1412B899-520F-4579-836B-B807A31CFC0E}">
      <dsp:nvSpPr>
        <dsp:cNvPr id="0" name=""/>
        <dsp:cNvSpPr/>
      </dsp:nvSpPr>
      <dsp:spPr>
        <a:xfrm rot="5400000">
          <a:off x="4458920" y="742801"/>
          <a:ext cx="119409" cy="119409"/>
        </a:xfrm>
        <a:prstGeom prst="rightArrow">
          <a:avLst>
            <a:gd name="adj1" fmla="val 66700"/>
            <a:gd name="adj2" fmla="val 50000"/>
          </a:avLst>
        </a:prstGeom>
        <a:solidFill>
          <a:schemeClr val="accent2">
            <a:hueOff val="2553556"/>
            <a:satOff val="-3185"/>
            <a:lumOff val="74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CF7DAF8-DA2C-4BD7-846D-453F84BADA59}">
      <dsp:nvSpPr>
        <dsp:cNvPr id="0" name=""/>
        <dsp:cNvSpPr/>
      </dsp:nvSpPr>
      <dsp:spPr>
        <a:xfrm>
          <a:off x="3153948" y="921914"/>
          <a:ext cx="2729353" cy="682338"/>
        </a:xfrm>
        <a:prstGeom prst="roundRect">
          <a:avLst>
            <a:gd name="adj" fmla="val 10000"/>
          </a:avLst>
        </a:prstGeom>
        <a:solidFill>
          <a:schemeClr val="accent2">
            <a:tint val="40000"/>
            <a:alpha val="90000"/>
            <a:hueOff val="2741357"/>
            <a:satOff val="-2388"/>
            <a:lumOff val="-3"/>
            <a:alphaOff val="0"/>
          </a:schemeClr>
        </a:solidFill>
        <a:ln w="25400" cap="flat" cmpd="sng" algn="ctr">
          <a:solidFill>
            <a:schemeClr val="accent2">
              <a:tint val="40000"/>
              <a:alpha val="90000"/>
              <a:hueOff val="2741357"/>
              <a:satOff val="-2388"/>
              <a:lumOff val="-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Budget Development:</a:t>
          </a:r>
          <a:r>
            <a:rPr lang="en-US" sz="1000" kern="1200"/>
            <a:t/>
          </a:r>
          <a:br>
            <a:rPr lang="en-US" sz="1000" kern="1200"/>
          </a:br>
          <a:r>
            <a:rPr lang="en-US" sz="1000" kern="1200"/>
            <a:t>Hyperion Planning</a:t>
          </a:r>
        </a:p>
      </dsp:txBody>
      <dsp:txXfrm>
        <a:off x="3173933" y="941899"/>
        <a:ext cx="2689383" cy="642368"/>
      </dsp:txXfrm>
    </dsp:sp>
    <dsp:sp modelId="{1B7AD965-A94E-4717-AB05-3A1E4B9D1C5B}">
      <dsp:nvSpPr>
        <dsp:cNvPr id="0" name=""/>
        <dsp:cNvSpPr/>
      </dsp:nvSpPr>
      <dsp:spPr>
        <a:xfrm rot="5400000">
          <a:off x="4458920" y="1663957"/>
          <a:ext cx="119409" cy="119409"/>
        </a:xfrm>
        <a:prstGeom prst="rightArrow">
          <a:avLst>
            <a:gd name="adj1" fmla="val 66700"/>
            <a:gd name="adj2" fmla="val 50000"/>
          </a:avLst>
        </a:prstGeom>
        <a:solidFill>
          <a:schemeClr val="accent2">
            <a:hueOff val="2979148"/>
            <a:satOff val="-3716"/>
            <a:lumOff val="874"/>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C274DF3-EB5C-4E06-8012-42FC54561DC7}">
      <dsp:nvSpPr>
        <dsp:cNvPr id="0" name=""/>
        <dsp:cNvSpPr/>
      </dsp:nvSpPr>
      <dsp:spPr>
        <a:xfrm>
          <a:off x="3153948" y="1843071"/>
          <a:ext cx="2729353" cy="682338"/>
        </a:xfrm>
        <a:prstGeom prst="roundRect">
          <a:avLst>
            <a:gd name="adj" fmla="val 10000"/>
          </a:avLst>
        </a:prstGeom>
        <a:solidFill>
          <a:schemeClr val="accent2">
            <a:tint val="40000"/>
            <a:alpha val="90000"/>
            <a:hueOff val="3198249"/>
            <a:satOff val="-2786"/>
            <a:lumOff val="-4"/>
            <a:alphaOff val="0"/>
          </a:schemeClr>
        </a:solidFill>
        <a:ln w="25400" cap="flat" cmpd="sng" algn="ctr">
          <a:solidFill>
            <a:schemeClr val="accent2">
              <a:tint val="40000"/>
              <a:alpha val="90000"/>
              <a:hueOff val="3198249"/>
              <a:satOff val="-2786"/>
              <a:lumOff val="-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Permanent Entries </a:t>
          </a:r>
          <a:r>
            <a:rPr lang="en-US" sz="1000" kern="1200"/>
            <a:t>Downloads:</a:t>
          </a:r>
          <a:br>
            <a:rPr lang="en-US" sz="1000" kern="1200"/>
          </a:br>
          <a:r>
            <a:rPr lang="en-US" sz="1000" kern="1200"/>
            <a:t>Cognos Reports extract data</a:t>
          </a:r>
        </a:p>
      </dsp:txBody>
      <dsp:txXfrm>
        <a:off x="3173933" y="1863056"/>
        <a:ext cx="2689383" cy="642368"/>
      </dsp:txXfrm>
    </dsp:sp>
    <dsp:sp modelId="{AFE3D1E9-B1AC-4F71-B1EC-83BFF4EC0291}">
      <dsp:nvSpPr>
        <dsp:cNvPr id="0" name=""/>
        <dsp:cNvSpPr/>
      </dsp:nvSpPr>
      <dsp:spPr>
        <a:xfrm rot="5400000">
          <a:off x="4458920" y="2585114"/>
          <a:ext cx="119409" cy="119409"/>
        </a:xfrm>
        <a:prstGeom prst="rightArrow">
          <a:avLst>
            <a:gd name="adj1" fmla="val 66700"/>
            <a:gd name="adj2" fmla="val 50000"/>
          </a:avLst>
        </a:prstGeom>
        <a:solidFill>
          <a:schemeClr val="accent2">
            <a:hueOff val="3404741"/>
            <a:satOff val="-4247"/>
            <a:lumOff val="999"/>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231D1D2-6699-4DE0-965E-446A782A3CBD}">
      <dsp:nvSpPr>
        <dsp:cNvPr id="0" name=""/>
        <dsp:cNvSpPr/>
      </dsp:nvSpPr>
      <dsp:spPr>
        <a:xfrm>
          <a:off x="3153948" y="2764228"/>
          <a:ext cx="2729353" cy="682338"/>
        </a:xfrm>
        <a:prstGeom prst="roundRect">
          <a:avLst>
            <a:gd name="adj" fmla="val 10000"/>
          </a:avLst>
        </a:prstGeom>
        <a:solidFill>
          <a:schemeClr val="accent2">
            <a:tint val="40000"/>
            <a:alpha val="90000"/>
            <a:hueOff val="3655142"/>
            <a:satOff val="-3184"/>
            <a:lumOff val="-4"/>
            <a:alphaOff val="0"/>
          </a:schemeClr>
        </a:solidFill>
        <a:ln w="25400" cap="flat" cmpd="sng" algn="ctr">
          <a:solidFill>
            <a:schemeClr val="accent2">
              <a:tint val="40000"/>
              <a:alpha val="90000"/>
              <a:hueOff val="3655142"/>
              <a:satOff val="-3184"/>
              <a:lumOff val="-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FTE Count:</a:t>
          </a:r>
          <a:r>
            <a:rPr lang="en-US" sz="1000" kern="1200"/>
            <a:t/>
          </a:r>
          <a:br>
            <a:rPr lang="en-US" sz="1000" kern="1200"/>
          </a:br>
          <a:r>
            <a:rPr lang="en-US" sz="1000" kern="1200"/>
            <a:t>Entity (Organization/Fund/Program)/Salary Account Budget Pool. Ability to add and reduce.</a:t>
          </a:r>
        </a:p>
      </dsp:txBody>
      <dsp:txXfrm>
        <a:off x="3173933" y="2784213"/>
        <a:ext cx="2689383" cy="642368"/>
      </dsp:txXfrm>
    </dsp:sp>
    <dsp:sp modelId="{470FEA4F-9D5C-4020-AE8D-3963A1786D2B}">
      <dsp:nvSpPr>
        <dsp:cNvPr id="0" name=""/>
        <dsp:cNvSpPr/>
      </dsp:nvSpPr>
      <dsp:spPr>
        <a:xfrm rot="5400000">
          <a:off x="4458920" y="3506271"/>
          <a:ext cx="119409" cy="119409"/>
        </a:xfrm>
        <a:prstGeom prst="rightArrow">
          <a:avLst>
            <a:gd name="adj1" fmla="val 66700"/>
            <a:gd name="adj2" fmla="val 50000"/>
          </a:avLst>
        </a:prstGeom>
        <a:solidFill>
          <a:schemeClr val="accent2">
            <a:hueOff val="3830334"/>
            <a:satOff val="-4777"/>
            <a:lumOff val="112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BA0A7C5-C8B1-4E7B-BB53-0A3140FB27BB}">
      <dsp:nvSpPr>
        <dsp:cNvPr id="0" name=""/>
        <dsp:cNvSpPr/>
      </dsp:nvSpPr>
      <dsp:spPr>
        <a:xfrm>
          <a:off x="3153948" y="3685385"/>
          <a:ext cx="2729353" cy="682338"/>
        </a:xfrm>
        <a:prstGeom prst="roundRect">
          <a:avLst>
            <a:gd name="adj" fmla="val 10000"/>
          </a:avLst>
        </a:prstGeom>
        <a:solidFill>
          <a:schemeClr val="accent2">
            <a:tint val="40000"/>
            <a:alpha val="90000"/>
            <a:hueOff val="4112035"/>
            <a:satOff val="-3582"/>
            <a:lumOff val="-5"/>
            <a:alphaOff val="0"/>
          </a:schemeClr>
        </a:solidFill>
        <a:ln w="25400" cap="flat" cmpd="sng" algn="ctr">
          <a:solidFill>
            <a:schemeClr val="accent2">
              <a:tint val="40000"/>
              <a:alpha val="90000"/>
              <a:hueOff val="4112035"/>
              <a:satOff val="-3582"/>
              <a:lumOff val="-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Pool Budget Account Codes:</a:t>
          </a:r>
          <a:r>
            <a:rPr lang="en-US" sz="1000" kern="1200"/>
            <a:t/>
          </a:r>
          <a:br>
            <a:rPr lang="en-US" sz="1000" kern="1200"/>
          </a:br>
          <a:r>
            <a:rPr lang="en-US" sz="1000" kern="1200"/>
            <a:t>Additional revenue account budget pools. Revised salary account budget pools to reflect data entry</a:t>
          </a:r>
        </a:p>
      </dsp:txBody>
      <dsp:txXfrm>
        <a:off x="3173933" y="3705370"/>
        <a:ext cx="2689383" cy="642368"/>
      </dsp:txXfrm>
    </dsp:sp>
    <dsp:sp modelId="{E944D28F-F7EF-42AA-9BCC-B45A671A34E3}">
      <dsp:nvSpPr>
        <dsp:cNvPr id="0" name=""/>
        <dsp:cNvSpPr/>
      </dsp:nvSpPr>
      <dsp:spPr>
        <a:xfrm rot="5400000">
          <a:off x="4458920" y="4427427"/>
          <a:ext cx="119409" cy="119409"/>
        </a:xfrm>
        <a:prstGeom prst="rightArrow">
          <a:avLst>
            <a:gd name="adj1" fmla="val 66700"/>
            <a:gd name="adj2" fmla="val 50000"/>
          </a:avLst>
        </a:prstGeom>
        <a:solidFill>
          <a:schemeClr val="accent2">
            <a:hueOff val="4255926"/>
            <a:satOff val="-5308"/>
            <a:lumOff val="1248"/>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E486643-5793-4678-A3B3-E770CC21E9AB}">
      <dsp:nvSpPr>
        <dsp:cNvPr id="0" name=""/>
        <dsp:cNvSpPr/>
      </dsp:nvSpPr>
      <dsp:spPr>
        <a:xfrm>
          <a:off x="3153948" y="4606541"/>
          <a:ext cx="2729353" cy="682338"/>
        </a:xfrm>
        <a:prstGeom prst="roundRect">
          <a:avLst>
            <a:gd name="adj" fmla="val 10000"/>
          </a:avLst>
        </a:prstGeom>
        <a:solidFill>
          <a:schemeClr val="accent2">
            <a:tint val="40000"/>
            <a:alpha val="90000"/>
            <a:hueOff val="4568928"/>
            <a:satOff val="-3980"/>
            <a:lumOff val="-5"/>
            <a:alphaOff val="0"/>
          </a:schemeClr>
        </a:solidFill>
        <a:ln w="25400" cap="flat" cmpd="sng" algn="ctr">
          <a:solidFill>
            <a:schemeClr val="accent2">
              <a:tint val="40000"/>
              <a:alpha val="90000"/>
              <a:hueOff val="4568928"/>
              <a:satOff val="-3980"/>
              <a:lumOff val="-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Budget Load:</a:t>
          </a:r>
          <a:r>
            <a:rPr lang="en-US" sz="1000" kern="1200"/>
            <a:t/>
          </a:r>
          <a:br>
            <a:rPr lang="en-US" sz="1000" kern="1200"/>
          </a:br>
          <a:r>
            <a:rPr lang="en-US" sz="1000" kern="1200"/>
            <a:t>Usage of Planning Forms with data entiry by entity and account budget pool</a:t>
          </a:r>
        </a:p>
      </dsp:txBody>
      <dsp:txXfrm>
        <a:off x="3173933" y="4626526"/>
        <a:ext cx="2689383" cy="642368"/>
      </dsp:txXfrm>
    </dsp:sp>
    <dsp:sp modelId="{528AB79B-4B02-4BD7-B0F3-613A4A71310B}">
      <dsp:nvSpPr>
        <dsp:cNvPr id="0" name=""/>
        <dsp:cNvSpPr/>
      </dsp:nvSpPr>
      <dsp:spPr>
        <a:xfrm rot="5400000">
          <a:off x="4458920" y="5348584"/>
          <a:ext cx="119409" cy="119409"/>
        </a:xfrm>
        <a:prstGeom prst="rightArrow">
          <a:avLst>
            <a:gd name="adj1" fmla="val 66700"/>
            <a:gd name="adj2" fmla="val 50000"/>
          </a:avLst>
        </a:prstGeom>
        <a:solidFill>
          <a:schemeClr val="accent2">
            <a:hueOff val="4681519"/>
            <a:satOff val="-5839"/>
            <a:lumOff val="1373"/>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7AC5B08-D4A8-45AC-9AF3-343B9F17736B}">
      <dsp:nvSpPr>
        <dsp:cNvPr id="0" name=""/>
        <dsp:cNvSpPr/>
      </dsp:nvSpPr>
      <dsp:spPr>
        <a:xfrm>
          <a:off x="3153948" y="5527698"/>
          <a:ext cx="2729353" cy="682338"/>
        </a:xfrm>
        <a:prstGeom prst="roundRect">
          <a:avLst>
            <a:gd name="adj" fmla="val 10000"/>
          </a:avLst>
        </a:prstGeom>
        <a:solidFill>
          <a:schemeClr val="accent2">
            <a:tint val="40000"/>
            <a:alpha val="90000"/>
            <a:hueOff val="5025821"/>
            <a:satOff val="-4378"/>
            <a:lumOff val="-6"/>
            <a:alphaOff val="0"/>
          </a:schemeClr>
        </a:solidFill>
        <a:ln w="25400" cap="flat" cmpd="sng" algn="ctr">
          <a:solidFill>
            <a:schemeClr val="accent2">
              <a:tint val="40000"/>
              <a:alpha val="90000"/>
              <a:hueOff val="5025821"/>
              <a:satOff val="-4378"/>
              <a:lumOff val="-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1" kern="1200"/>
            <a:t>Reconciliation:</a:t>
          </a:r>
          <a:r>
            <a:rPr lang="en-US" sz="1000" kern="1200"/>
            <a:t/>
          </a:r>
          <a:br>
            <a:rPr lang="en-US" sz="1000" kern="1200"/>
          </a:br>
          <a:r>
            <a:rPr lang="en-US" sz="1000" kern="1200"/>
            <a:t>Hyperion Financial reports and Smart View</a:t>
          </a:r>
        </a:p>
      </dsp:txBody>
      <dsp:txXfrm>
        <a:off x="3173933" y="5547683"/>
        <a:ext cx="2689383" cy="642368"/>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2012-12-01T00:00:00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6C297E96F74941AA96835E86506E9E" ma:contentTypeVersion="1" ma:contentTypeDescription="Create a new document." ma:contentTypeScope="" ma:versionID="97c02d0b8d04bf7bed503b1c593eb317">
  <xsd:schema xmlns:xsd="http://www.w3.org/2001/XMLSchema" xmlns:xs="http://www.w3.org/2001/XMLSchema" xmlns:p="http://schemas.microsoft.com/office/2006/metadata/properties" xmlns:ns2="fd81f55e-8278-43d0-b85d-e14e9216a29b" targetNamespace="http://schemas.microsoft.com/office/2006/metadata/properties" ma:root="true" ma:fieldsID="784e0743da93b5e129ab88c130bdfcdb" ns2:_="">
    <xsd:import namespace="fd81f55e-8278-43d0-b85d-e14e9216a29b"/>
    <xsd:element name="properties">
      <xsd:complexType>
        <xsd:sequence>
          <xsd:element name="documentManagement">
            <xsd:complexType>
              <xsd:all>
                <xsd:element ref="ns2: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81f55e-8278-43d0-b85d-e14e9216a29b" elementFormDefault="qualified">
    <xsd:import namespace="http://schemas.microsoft.com/office/2006/documentManagement/types"/>
    <xsd:import namespace="http://schemas.microsoft.com/office/infopath/2007/PartnerControls"/>
    <xsd:element name="Notes0" ma:index="8"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Notes0 xmlns="fd81f55e-8278-43d0-b85d-e14e9216a29b"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8D993B-017F-4A89-A8B9-C1246867E0E1}">
  <ds:schemaRefs>
    <ds:schemaRef ds:uri="http://schemas.microsoft.com/sharepoint/v3/contenttype/forms"/>
  </ds:schemaRefs>
</ds:datastoreItem>
</file>

<file path=customXml/itemProps3.xml><?xml version="1.0" encoding="utf-8"?>
<ds:datastoreItem xmlns:ds="http://schemas.openxmlformats.org/officeDocument/2006/customXml" ds:itemID="{AABD96BF-E1D1-4412-B594-7B3CB0A521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81f55e-8278-43d0-b85d-e14e9216a2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A2FA0CC-39ED-4F2B-A74E-B835935A2C49}">
  <ds:schemaRefs>
    <ds:schemaRef ds:uri="http://purl.org/dc/dcmitype/"/>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fd81f55e-8278-43d0-b85d-e14e9216a29b"/>
    <ds:schemaRef ds:uri="http://www.w3.org/XML/1998/namespace"/>
  </ds:schemaRefs>
</ds:datastoreItem>
</file>

<file path=customXml/itemProps5.xml><?xml version="1.0" encoding="utf-8"?>
<ds:datastoreItem xmlns:ds="http://schemas.openxmlformats.org/officeDocument/2006/customXml" ds:itemID="{8E728448-204C-414E-A5B3-E283A24B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9023</Words>
  <Characters>51432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Hyperion Planning Power User</vt:lpstr>
    </vt:vector>
  </TitlesOfParts>
  <Company>Huron Consulting Group</Company>
  <LinksUpToDate>false</LinksUpToDate>
  <CharactersWithSpaces>60335</CharactersWithSpaces>
  <SharedDoc>false</SharedDoc>
  <HLinks>
    <vt:vector size="222" baseType="variant">
      <vt:variant>
        <vt:i4>7733374</vt:i4>
      </vt:variant>
      <vt:variant>
        <vt:i4>219</vt:i4>
      </vt:variant>
      <vt:variant>
        <vt:i4>0</vt:i4>
      </vt:variant>
      <vt:variant>
        <vt:i4>5</vt:i4>
      </vt:variant>
      <vt:variant>
        <vt:lpwstr/>
      </vt:variant>
      <vt:variant>
        <vt:lpwstr>OpenLocalExcelFiles</vt:lpwstr>
      </vt:variant>
      <vt:variant>
        <vt:i4>1376312</vt:i4>
      </vt:variant>
      <vt:variant>
        <vt:i4>213</vt:i4>
      </vt:variant>
      <vt:variant>
        <vt:i4>0</vt:i4>
      </vt:variant>
      <vt:variant>
        <vt:i4>5</vt:i4>
      </vt:variant>
      <vt:variant>
        <vt:lpwstr/>
      </vt:variant>
      <vt:variant>
        <vt:lpwstr>_Toc392803902</vt:lpwstr>
      </vt:variant>
      <vt:variant>
        <vt:i4>1376312</vt:i4>
      </vt:variant>
      <vt:variant>
        <vt:i4>207</vt:i4>
      </vt:variant>
      <vt:variant>
        <vt:i4>0</vt:i4>
      </vt:variant>
      <vt:variant>
        <vt:i4>5</vt:i4>
      </vt:variant>
      <vt:variant>
        <vt:lpwstr/>
      </vt:variant>
      <vt:variant>
        <vt:lpwstr>_Toc392803901</vt:lpwstr>
      </vt:variant>
      <vt:variant>
        <vt:i4>1376312</vt:i4>
      </vt:variant>
      <vt:variant>
        <vt:i4>201</vt:i4>
      </vt:variant>
      <vt:variant>
        <vt:i4>0</vt:i4>
      </vt:variant>
      <vt:variant>
        <vt:i4>5</vt:i4>
      </vt:variant>
      <vt:variant>
        <vt:lpwstr/>
      </vt:variant>
      <vt:variant>
        <vt:lpwstr>_Toc392803900</vt:lpwstr>
      </vt:variant>
      <vt:variant>
        <vt:i4>1376312</vt:i4>
      </vt:variant>
      <vt:variant>
        <vt:i4>195</vt:i4>
      </vt:variant>
      <vt:variant>
        <vt:i4>0</vt:i4>
      </vt:variant>
      <vt:variant>
        <vt:i4>5</vt:i4>
      </vt:variant>
      <vt:variant>
        <vt:lpwstr/>
      </vt:variant>
      <vt:variant>
        <vt:lpwstr>_Toc392803901</vt:lpwstr>
      </vt:variant>
      <vt:variant>
        <vt:i4>1376312</vt:i4>
      </vt:variant>
      <vt:variant>
        <vt:i4>189</vt:i4>
      </vt:variant>
      <vt:variant>
        <vt:i4>0</vt:i4>
      </vt:variant>
      <vt:variant>
        <vt:i4>5</vt:i4>
      </vt:variant>
      <vt:variant>
        <vt:lpwstr/>
      </vt:variant>
      <vt:variant>
        <vt:lpwstr>_Toc392803900</vt:lpwstr>
      </vt:variant>
      <vt:variant>
        <vt:i4>1376312</vt:i4>
      </vt:variant>
      <vt:variant>
        <vt:i4>183</vt:i4>
      </vt:variant>
      <vt:variant>
        <vt:i4>0</vt:i4>
      </vt:variant>
      <vt:variant>
        <vt:i4>5</vt:i4>
      </vt:variant>
      <vt:variant>
        <vt:lpwstr/>
      </vt:variant>
      <vt:variant>
        <vt:lpwstr>_Toc392803900</vt:lpwstr>
      </vt:variant>
      <vt:variant>
        <vt:i4>1114171</vt:i4>
      </vt:variant>
      <vt:variant>
        <vt:i4>176</vt:i4>
      </vt:variant>
      <vt:variant>
        <vt:i4>0</vt:i4>
      </vt:variant>
      <vt:variant>
        <vt:i4>5</vt:i4>
      </vt:variant>
      <vt:variant>
        <vt:lpwstr/>
      </vt:variant>
      <vt:variant>
        <vt:lpwstr>_Toc398902040</vt:lpwstr>
      </vt:variant>
      <vt:variant>
        <vt:i4>1441851</vt:i4>
      </vt:variant>
      <vt:variant>
        <vt:i4>170</vt:i4>
      </vt:variant>
      <vt:variant>
        <vt:i4>0</vt:i4>
      </vt:variant>
      <vt:variant>
        <vt:i4>5</vt:i4>
      </vt:variant>
      <vt:variant>
        <vt:lpwstr/>
      </vt:variant>
      <vt:variant>
        <vt:lpwstr>_Toc398902039</vt:lpwstr>
      </vt:variant>
      <vt:variant>
        <vt:i4>1441851</vt:i4>
      </vt:variant>
      <vt:variant>
        <vt:i4>164</vt:i4>
      </vt:variant>
      <vt:variant>
        <vt:i4>0</vt:i4>
      </vt:variant>
      <vt:variant>
        <vt:i4>5</vt:i4>
      </vt:variant>
      <vt:variant>
        <vt:lpwstr/>
      </vt:variant>
      <vt:variant>
        <vt:lpwstr>_Toc398902038</vt:lpwstr>
      </vt:variant>
      <vt:variant>
        <vt:i4>1441851</vt:i4>
      </vt:variant>
      <vt:variant>
        <vt:i4>158</vt:i4>
      </vt:variant>
      <vt:variant>
        <vt:i4>0</vt:i4>
      </vt:variant>
      <vt:variant>
        <vt:i4>5</vt:i4>
      </vt:variant>
      <vt:variant>
        <vt:lpwstr/>
      </vt:variant>
      <vt:variant>
        <vt:lpwstr>_Toc398902037</vt:lpwstr>
      </vt:variant>
      <vt:variant>
        <vt:i4>1441851</vt:i4>
      </vt:variant>
      <vt:variant>
        <vt:i4>152</vt:i4>
      </vt:variant>
      <vt:variant>
        <vt:i4>0</vt:i4>
      </vt:variant>
      <vt:variant>
        <vt:i4>5</vt:i4>
      </vt:variant>
      <vt:variant>
        <vt:lpwstr/>
      </vt:variant>
      <vt:variant>
        <vt:lpwstr>_Toc398902036</vt:lpwstr>
      </vt:variant>
      <vt:variant>
        <vt:i4>1441851</vt:i4>
      </vt:variant>
      <vt:variant>
        <vt:i4>146</vt:i4>
      </vt:variant>
      <vt:variant>
        <vt:i4>0</vt:i4>
      </vt:variant>
      <vt:variant>
        <vt:i4>5</vt:i4>
      </vt:variant>
      <vt:variant>
        <vt:lpwstr/>
      </vt:variant>
      <vt:variant>
        <vt:lpwstr>_Toc398902035</vt:lpwstr>
      </vt:variant>
      <vt:variant>
        <vt:i4>1441851</vt:i4>
      </vt:variant>
      <vt:variant>
        <vt:i4>140</vt:i4>
      </vt:variant>
      <vt:variant>
        <vt:i4>0</vt:i4>
      </vt:variant>
      <vt:variant>
        <vt:i4>5</vt:i4>
      </vt:variant>
      <vt:variant>
        <vt:lpwstr/>
      </vt:variant>
      <vt:variant>
        <vt:lpwstr>_Toc398902034</vt:lpwstr>
      </vt:variant>
      <vt:variant>
        <vt:i4>1441851</vt:i4>
      </vt:variant>
      <vt:variant>
        <vt:i4>134</vt:i4>
      </vt:variant>
      <vt:variant>
        <vt:i4>0</vt:i4>
      </vt:variant>
      <vt:variant>
        <vt:i4>5</vt:i4>
      </vt:variant>
      <vt:variant>
        <vt:lpwstr/>
      </vt:variant>
      <vt:variant>
        <vt:lpwstr>_Toc398902033</vt:lpwstr>
      </vt:variant>
      <vt:variant>
        <vt:i4>1441851</vt:i4>
      </vt:variant>
      <vt:variant>
        <vt:i4>128</vt:i4>
      </vt:variant>
      <vt:variant>
        <vt:i4>0</vt:i4>
      </vt:variant>
      <vt:variant>
        <vt:i4>5</vt:i4>
      </vt:variant>
      <vt:variant>
        <vt:lpwstr/>
      </vt:variant>
      <vt:variant>
        <vt:lpwstr>_Toc398902032</vt:lpwstr>
      </vt:variant>
      <vt:variant>
        <vt:i4>1441851</vt:i4>
      </vt:variant>
      <vt:variant>
        <vt:i4>122</vt:i4>
      </vt:variant>
      <vt:variant>
        <vt:i4>0</vt:i4>
      </vt:variant>
      <vt:variant>
        <vt:i4>5</vt:i4>
      </vt:variant>
      <vt:variant>
        <vt:lpwstr/>
      </vt:variant>
      <vt:variant>
        <vt:lpwstr>_Toc398902031</vt:lpwstr>
      </vt:variant>
      <vt:variant>
        <vt:i4>1441851</vt:i4>
      </vt:variant>
      <vt:variant>
        <vt:i4>116</vt:i4>
      </vt:variant>
      <vt:variant>
        <vt:i4>0</vt:i4>
      </vt:variant>
      <vt:variant>
        <vt:i4>5</vt:i4>
      </vt:variant>
      <vt:variant>
        <vt:lpwstr/>
      </vt:variant>
      <vt:variant>
        <vt:lpwstr>_Toc398902030</vt:lpwstr>
      </vt:variant>
      <vt:variant>
        <vt:i4>1507387</vt:i4>
      </vt:variant>
      <vt:variant>
        <vt:i4>110</vt:i4>
      </vt:variant>
      <vt:variant>
        <vt:i4>0</vt:i4>
      </vt:variant>
      <vt:variant>
        <vt:i4>5</vt:i4>
      </vt:variant>
      <vt:variant>
        <vt:lpwstr/>
      </vt:variant>
      <vt:variant>
        <vt:lpwstr>_Toc398902029</vt:lpwstr>
      </vt:variant>
      <vt:variant>
        <vt:i4>1507387</vt:i4>
      </vt:variant>
      <vt:variant>
        <vt:i4>104</vt:i4>
      </vt:variant>
      <vt:variant>
        <vt:i4>0</vt:i4>
      </vt:variant>
      <vt:variant>
        <vt:i4>5</vt:i4>
      </vt:variant>
      <vt:variant>
        <vt:lpwstr/>
      </vt:variant>
      <vt:variant>
        <vt:lpwstr>_Toc398902028</vt:lpwstr>
      </vt:variant>
      <vt:variant>
        <vt:i4>1507387</vt:i4>
      </vt:variant>
      <vt:variant>
        <vt:i4>98</vt:i4>
      </vt:variant>
      <vt:variant>
        <vt:i4>0</vt:i4>
      </vt:variant>
      <vt:variant>
        <vt:i4>5</vt:i4>
      </vt:variant>
      <vt:variant>
        <vt:lpwstr/>
      </vt:variant>
      <vt:variant>
        <vt:lpwstr>_Toc398902027</vt:lpwstr>
      </vt:variant>
      <vt:variant>
        <vt:i4>1507387</vt:i4>
      </vt:variant>
      <vt:variant>
        <vt:i4>92</vt:i4>
      </vt:variant>
      <vt:variant>
        <vt:i4>0</vt:i4>
      </vt:variant>
      <vt:variant>
        <vt:i4>5</vt:i4>
      </vt:variant>
      <vt:variant>
        <vt:lpwstr/>
      </vt:variant>
      <vt:variant>
        <vt:lpwstr>_Toc398902026</vt:lpwstr>
      </vt:variant>
      <vt:variant>
        <vt:i4>1507387</vt:i4>
      </vt:variant>
      <vt:variant>
        <vt:i4>86</vt:i4>
      </vt:variant>
      <vt:variant>
        <vt:i4>0</vt:i4>
      </vt:variant>
      <vt:variant>
        <vt:i4>5</vt:i4>
      </vt:variant>
      <vt:variant>
        <vt:lpwstr/>
      </vt:variant>
      <vt:variant>
        <vt:lpwstr>_Toc398902025</vt:lpwstr>
      </vt:variant>
      <vt:variant>
        <vt:i4>1507387</vt:i4>
      </vt:variant>
      <vt:variant>
        <vt:i4>80</vt:i4>
      </vt:variant>
      <vt:variant>
        <vt:i4>0</vt:i4>
      </vt:variant>
      <vt:variant>
        <vt:i4>5</vt:i4>
      </vt:variant>
      <vt:variant>
        <vt:lpwstr/>
      </vt:variant>
      <vt:variant>
        <vt:lpwstr>_Toc398902024</vt:lpwstr>
      </vt:variant>
      <vt:variant>
        <vt:i4>1507387</vt:i4>
      </vt:variant>
      <vt:variant>
        <vt:i4>74</vt:i4>
      </vt:variant>
      <vt:variant>
        <vt:i4>0</vt:i4>
      </vt:variant>
      <vt:variant>
        <vt:i4>5</vt:i4>
      </vt:variant>
      <vt:variant>
        <vt:lpwstr/>
      </vt:variant>
      <vt:variant>
        <vt:lpwstr>_Toc398902023</vt:lpwstr>
      </vt:variant>
      <vt:variant>
        <vt:i4>1507387</vt:i4>
      </vt:variant>
      <vt:variant>
        <vt:i4>68</vt:i4>
      </vt:variant>
      <vt:variant>
        <vt:i4>0</vt:i4>
      </vt:variant>
      <vt:variant>
        <vt:i4>5</vt:i4>
      </vt:variant>
      <vt:variant>
        <vt:lpwstr/>
      </vt:variant>
      <vt:variant>
        <vt:lpwstr>_Toc398902022</vt:lpwstr>
      </vt:variant>
      <vt:variant>
        <vt:i4>1507387</vt:i4>
      </vt:variant>
      <vt:variant>
        <vt:i4>62</vt:i4>
      </vt:variant>
      <vt:variant>
        <vt:i4>0</vt:i4>
      </vt:variant>
      <vt:variant>
        <vt:i4>5</vt:i4>
      </vt:variant>
      <vt:variant>
        <vt:lpwstr/>
      </vt:variant>
      <vt:variant>
        <vt:lpwstr>_Toc398902021</vt:lpwstr>
      </vt:variant>
      <vt:variant>
        <vt:i4>1507387</vt:i4>
      </vt:variant>
      <vt:variant>
        <vt:i4>56</vt:i4>
      </vt:variant>
      <vt:variant>
        <vt:i4>0</vt:i4>
      </vt:variant>
      <vt:variant>
        <vt:i4>5</vt:i4>
      </vt:variant>
      <vt:variant>
        <vt:lpwstr/>
      </vt:variant>
      <vt:variant>
        <vt:lpwstr>_Toc398902020</vt:lpwstr>
      </vt:variant>
      <vt:variant>
        <vt:i4>1310779</vt:i4>
      </vt:variant>
      <vt:variant>
        <vt:i4>50</vt:i4>
      </vt:variant>
      <vt:variant>
        <vt:i4>0</vt:i4>
      </vt:variant>
      <vt:variant>
        <vt:i4>5</vt:i4>
      </vt:variant>
      <vt:variant>
        <vt:lpwstr/>
      </vt:variant>
      <vt:variant>
        <vt:lpwstr>_Toc398902019</vt:lpwstr>
      </vt:variant>
      <vt:variant>
        <vt:i4>1310779</vt:i4>
      </vt:variant>
      <vt:variant>
        <vt:i4>44</vt:i4>
      </vt:variant>
      <vt:variant>
        <vt:i4>0</vt:i4>
      </vt:variant>
      <vt:variant>
        <vt:i4>5</vt:i4>
      </vt:variant>
      <vt:variant>
        <vt:lpwstr/>
      </vt:variant>
      <vt:variant>
        <vt:lpwstr>_Toc398902018</vt:lpwstr>
      </vt:variant>
      <vt:variant>
        <vt:i4>1310779</vt:i4>
      </vt:variant>
      <vt:variant>
        <vt:i4>38</vt:i4>
      </vt:variant>
      <vt:variant>
        <vt:i4>0</vt:i4>
      </vt:variant>
      <vt:variant>
        <vt:i4>5</vt:i4>
      </vt:variant>
      <vt:variant>
        <vt:lpwstr/>
      </vt:variant>
      <vt:variant>
        <vt:lpwstr>_Toc398902017</vt:lpwstr>
      </vt:variant>
      <vt:variant>
        <vt:i4>1310779</vt:i4>
      </vt:variant>
      <vt:variant>
        <vt:i4>32</vt:i4>
      </vt:variant>
      <vt:variant>
        <vt:i4>0</vt:i4>
      </vt:variant>
      <vt:variant>
        <vt:i4>5</vt:i4>
      </vt:variant>
      <vt:variant>
        <vt:lpwstr/>
      </vt:variant>
      <vt:variant>
        <vt:lpwstr>_Toc398902016</vt:lpwstr>
      </vt:variant>
      <vt:variant>
        <vt:i4>1310779</vt:i4>
      </vt:variant>
      <vt:variant>
        <vt:i4>26</vt:i4>
      </vt:variant>
      <vt:variant>
        <vt:i4>0</vt:i4>
      </vt:variant>
      <vt:variant>
        <vt:i4>5</vt:i4>
      </vt:variant>
      <vt:variant>
        <vt:lpwstr/>
      </vt:variant>
      <vt:variant>
        <vt:lpwstr>_Toc398902015</vt:lpwstr>
      </vt:variant>
      <vt:variant>
        <vt:i4>1310779</vt:i4>
      </vt:variant>
      <vt:variant>
        <vt:i4>20</vt:i4>
      </vt:variant>
      <vt:variant>
        <vt:i4>0</vt:i4>
      </vt:variant>
      <vt:variant>
        <vt:i4>5</vt:i4>
      </vt:variant>
      <vt:variant>
        <vt:lpwstr/>
      </vt:variant>
      <vt:variant>
        <vt:lpwstr>_Toc398902014</vt:lpwstr>
      </vt:variant>
      <vt:variant>
        <vt:i4>1310779</vt:i4>
      </vt:variant>
      <vt:variant>
        <vt:i4>14</vt:i4>
      </vt:variant>
      <vt:variant>
        <vt:i4>0</vt:i4>
      </vt:variant>
      <vt:variant>
        <vt:i4>5</vt:i4>
      </vt:variant>
      <vt:variant>
        <vt:lpwstr/>
      </vt:variant>
      <vt:variant>
        <vt:lpwstr>_Toc398902013</vt:lpwstr>
      </vt:variant>
      <vt:variant>
        <vt:i4>1310779</vt:i4>
      </vt:variant>
      <vt:variant>
        <vt:i4>8</vt:i4>
      </vt:variant>
      <vt:variant>
        <vt:i4>0</vt:i4>
      </vt:variant>
      <vt:variant>
        <vt:i4>5</vt:i4>
      </vt:variant>
      <vt:variant>
        <vt:lpwstr/>
      </vt:variant>
      <vt:variant>
        <vt:lpwstr>_Toc398902012</vt:lpwstr>
      </vt:variant>
      <vt:variant>
        <vt:i4>1310779</vt:i4>
      </vt:variant>
      <vt:variant>
        <vt:i4>2</vt:i4>
      </vt:variant>
      <vt:variant>
        <vt:i4>0</vt:i4>
      </vt:variant>
      <vt:variant>
        <vt:i4>5</vt:i4>
      </vt:variant>
      <vt:variant>
        <vt:lpwstr/>
      </vt:variant>
      <vt:variant>
        <vt:lpwstr>_Toc398902011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Hyperion Planning Power User</dc:title>
  <dc:subject>Generic</dc:subject>
  <dc:creator>Michelle East</dc:creator>
  <cp:lastModifiedBy>Crystal Edwards</cp:lastModifiedBy>
  <cp:revision>2</cp:revision>
  <cp:lastPrinted>2014-11-07T19:10:00Z</cp:lastPrinted>
  <dcterms:created xsi:type="dcterms:W3CDTF">2017-03-30T12:37:00Z</dcterms:created>
  <dcterms:modified xsi:type="dcterms:W3CDTF">2017-03-30T12:37:00Z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0x010100C96C297E96F74941AA96835E86506E9E</vt:lpwstr>
  </property>
</Properties>
</file>